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A936B" w14:textId="6415679C" w:rsidR="00B23582" w:rsidRDefault="00B23582" w:rsidP="005F2A8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Primeira Vara da Fazenda da Comarca de Blumenau</w:t>
      </w:r>
    </w:p>
    <w:p w14:paraId="5CF9A142" w14:textId="7EE386E2" w:rsidR="00AA3A50" w:rsidRPr="005F2A80" w:rsidRDefault="005D3DA7" w:rsidP="005F2A80">
      <w:pPr>
        <w:jc w:val="both"/>
        <w:rPr>
          <w:rFonts w:ascii="Arial" w:hAnsi="Arial" w:cs="Arial"/>
        </w:rPr>
      </w:pPr>
      <w:r w:rsidRPr="005F2A80">
        <w:rPr>
          <w:rFonts w:ascii="Arial" w:hAnsi="Arial" w:cs="Arial"/>
        </w:rPr>
        <w:t xml:space="preserve">Parte -08 </w:t>
      </w:r>
      <w:r w:rsidR="006A2E9B" w:rsidRPr="005F2A80">
        <w:rPr>
          <w:rFonts w:ascii="Arial" w:hAnsi="Arial" w:cs="Arial"/>
        </w:rPr>
        <w:t>-------   D</w:t>
      </w:r>
      <w:r w:rsidR="005B3936" w:rsidRPr="005F2A80">
        <w:rPr>
          <w:rFonts w:ascii="Arial" w:hAnsi="Arial" w:cs="Arial"/>
        </w:rPr>
        <w:t xml:space="preserve">ra. </w:t>
      </w:r>
      <w:r w:rsidR="005B3936" w:rsidRPr="005F2A80">
        <w:rPr>
          <w:rFonts w:ascii="Arial" w:hAnsi="Arial" w:cs="Arial"/>
        </w:rPr>
        <w:t>Mariles Wichroski</w:t>
      </w:r>
      <w:r w:rsidR="005B3936" w:rsidRPr="005F2A80">
        <w:rPr>
          <w:rFonts w:ascii="Arial" w:hAnsi="Arial" w:cs="Arial"/>
        </w:rPr>
        <w:t xml:space="preserve"> – advogada da União</w:t>
      </w:r>
    </w:p>
    <w:p w14:paraId="7648D65E" w14:textId="3ED2C2F0" w:rsidR="005D3DA7" w:rsidRPr="005F2A80" w:rsidRDefault="005D3DA7" w:rsidP="005F2A8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5F2A80">
        <w:rPr>
          <w:rFonts w:ascii="Arial" w:hAnsi="Arial" w:cs="Arial"/>
        </w:rPr>
        <w:t>Mapa do projeto de execução,</w:t>
      </w:r>
      <w:r w:rsidR="00CE688E" w:rsidRPr="005F2A80">
        <w:rPr>
          <w:rFonts w:ascii="Arial" w:hAnsi="Arial" w:cs="Arial"/>
        </w:rPr>
        <w:t xml:space="preserve"> fotos com destaque do canal extravasor</w:t>
      </w:r>
    </w:p>
    <w:p w14:paraId="25BF99F7" w14:textId="07B6729A" w:rsidR="00447A39" w:rsidRDefault="00B75F0C" w:rsidP="005F2A8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5F2A80">
        <w:rPr>
          <w:rFonts w:ascii="Arial" w:hAnsi="Arial" w:cs="Arial"/>
        </w:rPr>
        <w:t xml:space="preserve">A União entende pela viabilidade da obra do canal extravasor, segundo o </w:t>
      </w:r>
      <w:r w:rsidR="00447A39" w:rsidRPr="005F2A80">
        <w:rPr>
          <w:rFonts w:ascii="Arial" w:hAnsi="Arial" w:cs="Arial"/>
        </w:rPr>
        <w:t>Parecer 37/2019/CGAEP/DOH/SNSH (SEI 1500510)</w:t>
      </w:r>
      <w:r w:rsidR="00ED6732">
        <w:rPr>
          <w:rFonts w:ascii="Arial" w:hAnsi="Arial" w:cs="Arial"/>
        </w:rPr>
        <w:t xml:space="preserve"> – (evento 60)</w:t>
      </w:r>
    </w:p>
    <w:p w14:paraId="27C58F23" w14:textId="2F818011" w:rsidR="005F2A80" w:rsidRDefault="00925D62" w:rsidP="00925D6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Acordo com os indígenas em ata</w:t>
      </w:r>
      <w:r w:rsidR="00D44D6D">
        <w:rPr>
          <w:rFonts w:ascii="Arial" w:hAnsi="Arial" w:cs="Arial"/>
        </w:rPr>
        <w:t xml:space="preserve"> 2015, </w:t>
      </w:r>
      <w:r w:rsidRPr="00925D62">
        <w:rPr>
          <w:rFonts w:ascii="Arial" w:hAnsi="Arial" w:cs="Arial"/>
        </w:rPr>
        <w:t>sentença transitada nos autos</w:t>
      </w:r>
      <w:r>
        <w:rPr>
          <w:rFonts w:ascii="Arial" w:hAnsi="Arial" w:cs="Arial"/>
        </w:rPr>
        <w:t xml:space="preserve"> </w:t>
      </w:r>
      <w:r w:rsidRPr="00925D62">
        <w:rPr>
          <w:rFonts w:ascii="Arial" w:hAnsi="Arial" w:cs="Arial"/>
        </w:rPr>
        <w:t>5013528-53.2018.404.7205)</w:t>
      </w:r>
      <w:r w:rsidR="003536BC">
        <w:rPr>
          <w:rFonts w:ascii="Arial" w:hAnsi="Arial" w:cs="Arial"/>
        </w:rPr>
        <w:t>;</w:t>
      </w:r>
    </w:p>
    <w:p w14:paraId="5EB1DDF9" w14:textId="652DEFD7" w:rsidR="00985C49" w:rsidRPr="008A35CB" w:rsidRDefault="00CC4438" w:rsidP="00C8492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8A35CB">
        <w:rPr>
          <w:rFonts w:ascii="Arial" w:hAnsi="Arial" w:cs="Arial"/>
        </w:rPr>
        <w:t>Convenio entre Estado e União, n</w:t>
      </w:r>
      <w:r w:rsidR="00C8492B" w:rsidRPr="008A35CB">
        <w:rPr>
          <w:rFonts w:ascii="Arial" w:hAnsi="Arial" w:cs="Arial"/>
        </w:rPr>
        <w:t>os</w:t>
      </w:r>
      <w:r w:rsidR="00C8492B" w:rsidRPr="008A35CB">
        <w:rPr>
          <w:rFonts w:ascii="Arial" w:hAnsi="Arial" w:cs="Arial"/>
        </w:rPr>
        <w:t xml:space="preserve"> </w:t>
      </w:r>
      <w:r w:rsidR="00C8492B" w:rsidRPr="008A35CB">
        <w:rPr>
          <w:rFonts w:ascii="Arial" w:hAnsi="Arial" w:cs="Arial"/>
        </w:rPr>
        <w:t>processos 59000.018300/2019-14 e 59000.018302/2019-03</w:t>
      </w:r>
      <w:r w:rsidR="00985C49" w:rsidRPr="008A35CB">
        <w:rPr>
          <w:rFonts w:ascii="Arial" w:hAnsi="Arial" w:cs="Arial"/>
        </w:rPr>
        <w:t xml:space="preserve">; </w:t>
      </w:r>
      <w:r w:rsidR="008A35CB">
        <w:rPr>
          <w:rFonts w:ascii="Arial" w:hAnsi="Arial" w:cs="Arial"/>
        </w:rPr>
        <w:t xml:space="preserve"> pag. </w:t>
      </w:r>
      <w:r w:rsidR="00FC2C9E">
        <w:rPr>
          <w:rFonts w:ascii="Arial" w:hAnsi="Arial" w:cs="Arial"/>
        </w:rPr>
        <w:t>25</w:t>
      </w:r>
    </w:p>
    <w:sectPr w:rsidR="00985C49" w:rsidRPr="008A35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A84342"/>
    <w:multiLevelType w:val="hybridMultilevel"/>
    <w:tmpl w:val="79C85FDE"/>
    <w:lvl w:ilvl="0" w:tplc="527244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15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50"/>
    <w:rsid w:val="003536BC"/>
    <w:rsid w:val="00447A39"/>
    <w:rsid w:val="005725B3"/>
    <w:rsid w:val="005B3936"/>
    <w:rsid w:val="005D3DA7"/>
    <w:rsid w:val="005F2A80"/>
    <w:rsid w:val="006A2E9B"/>
    <w:rsid w:val="008A35CB"/>
    <w:rsid w:val="00925D62"/>
    <w:rsid w:val="00985C49"/>
    <w:rsid w:val="00AA3A50"/>
    <w:rsid w:val="00B23582"/>
    <w:rsid w:val="00B75F0C"/>
    <w:rsid w:val="00C8492B"/>
    <w:rsid w:val="00CC4438"/>
    <w:rsid w:val="00CE688E"/>
    <w:rsid w:val="00D44D6D"/>
    <w:rsid w:val="00ED6732"/>
    <w:rsid w:val="00FC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B901C"/>
  <w15:chartTrackingRefBased/>
  <w15:docId w15:val="{4469EDE2-07E8-4F96-8266-4280B133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3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3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3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3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3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3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3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3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3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3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3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3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3A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3A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3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3A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3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3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3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3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3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3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3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3A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3A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3A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3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3A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3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78</Words>
  <Characters>425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Camargo</dc:creator>
  <cp:keywords/>
  <dc:description/>
  <cp:lastModifiedBy>Claudio Camargo</cp:lastModifiedBy>
  <cp:revision>19</cp:revision>
  <dcterms:created xsi:type="dcterms:W3CDTF">2024-02-28T12:54:00Z</dcterms:created>
  <dcterms:modified xsi:type="dcterms:W3CDTF">2024-02-28T13:21:00Z</dcterms:modified>
</cp:coreProperties>
</file>