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F4BF3" w14:textId="77777777" w:rsidR="00E235A5" w:rsidRPr="00E235A5" w:rsidRDefault="00000000" w:rsidP="00E235A5">
      <w:r>
        <w:pict w14:anchorId="1B9997FF">
          <v:rect id="_x0000_i1025" style="width:0;height:1.5pt" o:hralign="center" o:hrstd="t" o:hr="t" fillcolor="#a0a0a0" stroked="f"/>
        </w:pict>
      </w:r>
    </w:p>
    <w:p w14:paraId="40319B8B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Manual de Usuario - </w:t>
      </w:r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</w:p>
    <w:p w14:paraId="4A28FD7C" w14:textId="77777777" w:rsidR="00E235A5" w:rsidRPr="00E235A5" w:rsidRDefault="00E235A5" w:rsidP="00E235A5">
      <w:r w:rsidRPr="00E235A5">
        <w:rPr>
          <w:b/>
          <w:bCs/>
        </w:rPr>
        <w:t>Versión:</w:t>
      </w:r>
      <w:r w:rsidRPr="00E235A5">
        <w:t xml:space="preserve"> 1.0</w:t>
      </w:r>
      <w:r w:rsidRPr="00E235A5">
        <w:br/>
      </w:r>
      <w:r w:rsidRPr="00E235A5">
        <w:rPr>
          <w:b/>
          <w:bCs/>
        </w:rPr>
        <w:t>Fecha:</w:t>
      </w:r>
      <w:r w:rsidRPr="00E235A5">
        <w:t xml:space="preserve"> Julio 2025</w:t>
      </w:r>
    </w:p>
    <w:p w14:paraId="21915DA8" w14:textId="77777777" w:rsidR="00E235A5" w:rsidRPr="00E235A5" w:rsidRDefault="00000000" w:rsidP="00E235A5">
      <w:r>
        <w:pict w14:anchorId="6E68DD76">
          <v:rect id="_x0000_i1026" style="width:0;height:1.5pt" o:hralign="center" o:hrstd="t" o:hr="t" fillcolor="#a0a0a0" stroked="f"/>
        </w:pict>
      </w:r>
    </w:p>
    <w:p w14:paraId="60C2C72D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1. Descripción General</w:t>
      </w:r>
    </w:p>
    <w:p w14:paraId="2B5FFEB0" w14:textId="77777777" w:rsidR="00E235A5" w:rsidRPr="00E235A5" w:rsidRDefault="00E235A5" w:rsidP="00E235A5"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  <w:r w:rsidRPr="00E235A5">
        <w:t xml:space="preserve"> es una aplicación web desarrollada en Python utilizando </w:t>
      </w:r>
      <w:proofErr w:type="spellStart"/>
      <w:r w:rsidRPr="00E235A5">
        <w:t>Dash</w:t>
      </w:r>
      <w:proofErr w:type="spellEnd"/>
      <w:r w:rsidRPr="00E235A5">
        <w:t>. Su objetivo es permitir la planeación semanal de materiales basada en buffers DDMRP y modelos de inventario estándar (ROP). Integra datos de consumo, inventario, órdenes de compra pendientes, lead time dinámico y clasificaciones Buffer / No Buffer.</w:t>
      </w:r>
    </w:p>
    <w:p w14:paraId="1CBA6AA6" w14:textId="77777777" w:rsidR="00E235A5" w:rsidRPr="00E235A5" w:rsidRDefault="00E235A5" w:rsidP="00E235A5">
      <w:r w:rsidRPr="00E235A5">
        <w:t xml:space="preserve">La </w:t>
      </w:r>
      <w:proofErr w:type="gramStart"/>
      <w:r w:rsidRPr="00E235A5">
        <w:t>app</w:t>
      </w:r>
      <w:proofErr w:type="gramEnd"/>
      <w:r w:rsidRPr="00E235A5">
        <w:t xml:space="preserve"> permite:</w:t>
      </w:r>
    </w:p>
    <w:p w14:paraId="369A2B70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Calcular buffers y puntos de pedido.</w:t>
      </w:r>
    </w:p>
    <w:p w14:paraId="538125F4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Visualizar gráficos de comportamiento de inventario vs consumo.</w:t>
      </w:r>
    </w:p>
    <w:p w14:paraId="1C99D94F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Simular pedidos semanales.</w:t>
      </w:r>
    </w:p>
    <w:p w14:paraId="5532731B" w14:textId="77777777" w:rsidR="00E235A5" w:rsidRPr="00E235A5" w:rsidRDefault="00E235A5" w:rsidP="00E235A5">
      <w:pPr>
        <w:numPr>
          <w:ilvl w:val="0"/>
          <w:numId w:val="1"/>
        </w:numPr>
      </w:pPr>
      <w:r w:rsidRPr="00E235A5">
        <w:t>Exportar reportes a Excel con costos de aprovisionamiento.</w:t>
      </w:r>
    </w:p>
    <w:p w14:paraId="0B76B09F" w14:textId="77777777" w:rsidR="00E235A5" w:rsidRPr="00E235A5" w:rsidRDefault="00000000" w:rsidP="00E235A5">
      <w:r>
        <w:pict w14:anchorId="4804F12D">
          <v:rect id="_x0000_i1027" style="width:0;height:1.5pt" o:hralign="center" o:hrstd="t" o:hr="t" fillcolor="#a0a0a0" stroked="f"/>
        </w:pict>
      </w:r>
    </w:p>
    <w:p w14:paraId="6362871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2. Requisitos</w:t>
      </w:r>
    </w:p>
    <w:p w14:paraId="55E6956A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Estructura de carpetas esperada:</w:t>
      </w:r>
    </w:p>
    <w:p w14:paraId="1D038CBA" w14:textId="77777777" w:rsidR="00E235A5" w:rsidRPr="00E235A5" w:rsidRDefault="00E235A5" w:rsidP="00E235A5">
      <w:proofErr w:type="spellStart"/>
      <w:r w:rsidRPr="00E235A5">
        <w:t>ZentrixApp</w:t>
      </w:r>
      <w:proofErr w:type="spellEnd"/>
      <w:r w:rsidRPr="00E235A5">
        <w:t>/</w:t>
      </w:r>
    </w:p>
    <w:p w14:paraId="2C3A8CA5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Maestro_DDMRP.py</w:t>
      </w:r>
    </w:p>
    <w:p w14:paraId="5D325DF2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Buffer_Mejorado.py</w:t>
      </w:r>
    </w:p>
    <w:p w14:paraId="704AFC1B" w14:textId="77777777" w:rsidR="00E235A5" w:rsidRPr="00E235A5" w:rsidRDefault="00E235A5" w:rsidP="00E235A5">
      <w:r w:rsidRPr="00E235A5">
        <w:rPr>
          <w:rFonts w:ascii="MS Gothic" w:eastAsia="MS Gothic" w:hAnsi="MS Gothic" w:cs="MS Gothic" w:hint="eastAsia"/>
        </w:rPr>
        <w:t>├</w:t>
      </w:r>
      <w:r w:rsidRPr="00E235A5">
        <w:rPr>
          <w:rFonts w:ascii="Aptos" w:hAnsi="Aptos" w:cs="Aptos"/>
        </w:rPr>
        <w:t>──</w:t>
      </w:r>
      <w:r w:rsidRPr="00E235A5">
        <w:t xml:space="preserve"> Calculo_de_niveles_de_consumo.py</w:t>
      </w:r>
    </w:p>
    <w:p w14:paraId="07B686EE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data-consumo1.xlsx</w:t>
      </w:r>
    </w:p>
    <w:p w14:paraId="00631A54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Referencia V2.xlsx</w:t>
      </w:r>
    </w:p>
    <w:p w14:paraId="74F5AF07" w14:textId="77777777" w:rsidR="00E235A5" w:rsidRPr="00E235A5" w:rsidRDefault="00E235A5" w:rsidP="00E235A5">
      <w:pPr>
        <w:rPr>
          <w:lang w:val="it-IT"/>
        </w:rPr>
      </w:pP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assets/</w:t>
      </w:r>
    </w:p>
    <w:p w14:paraId="10488753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 xml:space="preserve">│   </w:t>
      </w:r>
      <w:r w:rsidRPr="00E235A5">
        <w:rPr>
          <w:rFonts w:ascii="MS Gothic" w:eastAsia="MS Gothic" w:hAnsi="MS Gothic" w:cs="MS Gothic" w:hint="eastAsia"/>
          <w:lang w:val="it-IT"/>
        </w:rPr>
        <w:t>├</w:t>
      </w:r>
      <w:r w:rsidRPr="00E235A5">
        <w:rPr>
          <w:rFonts w:ascii="Aptos" w:hAnsi="Aptos" w:cs="Aptos"/>
          <w:lang w:val="it-IT"/>
        </w:rPr>
        <w:t>──</w:t>
      </w:r>
      <w:r w:rsidRPr="00E235A5">
        <w:rPr>
          <w:lang w:val="it-IT"/>
        </w:rPr>
        <w:t xml:space="preserve"> style.css</w:t>
      </w:r>
    </w:p>
    <w:p w14:paraId="497C2CAE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>│   └── logo.png</w:t>
      </w:r>
    </w:p>
    <w:p w14:paraId="3BCAEB86" w14:textId="77777777" w:rsidR="00E235A5" w:rsidRPr="00E235A5" w:rsidRDefault="00E235A5" w:rsidP="00E235A5">
      <w:pPr>
        <w:rPr>
          <w:lang w:val="it-IT"/>
        </w:rPr>
      </w:pPr>
      <w:r w:rsidRPr="00E235A5">
        <w:rPr>
          <w:lang w:val="it-IT"/>
        </w:rPr>
        <w:t>└── Resumen_Buffer_NoBuffer_Semanal.xlsx</w:t>
      </w:r>
    </w:p>
    <w:p w14:paraId="72BA452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Dependencias requeridas (instalar con </w:t>
      </w:r>
      <w:proofErr w:type="spellStart"/>
      <w:r w:rsidRPr="00E235A5">
        <w:rPr>
          <w:b/>
          <w:bCs/>
        </w:rPr>
        <w:t>pip</w:t>
      </w:r>
      <w:proofErr w:type="spellEnd"/>
      <w:r w:rsidRPr="00E235A5">
        <w:rPr>
          <w:b/>
          <w:bCs/>
        </w:rPr>
        <w:t>):</w:t>
      </w:r>
    </w:p>
    <w:p w14:paraId="4FA2504E" w14:textId="3DF5D2A1" w:rsidR="00E235A5" w:rsidRPr="00E235A5" w:rsidRDefault="00E235A5" w:rsidP="00E235A5">
      <w:pPr>
        <w:rPr>
          <w:lang w:val="en-US"/>
        </w:rPr>
      </w:pPr>
      <w:proofErr w:type="gramStart"/>
      <w:r w:rsidRPr="00E235A5">
        <w:rPr>
          <w:lang w:val="en-US"/>
        </w:rPr>
        <w:t>pip</w:t>
      </w:r>
      <w:proofErr w:type="gramEnd"/>
      <w:r w:rsidRPr="00E235A5">
        <w:rPr>
          <w:lang w:val="en-US"/>
        </w:rPr>
        <w:t xml:space="preserve"> install dash dash-bootstrap-components pandas </w:t>
      </w:r>
      <w:proofErr w:type="spellStart"/>
      <w:r w:rsidRPr="00E235A5">
        <w:rPr>
          <w:lang w:val="en-US"/>
        </w:rPr>
        <w:t>openpyxl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plotly</w:t>
      </w:r>
      <w:proofErr w:type="spellEnd"/>
    </w:p>
    <w:p w14:paraId="20EF959B" w14:textId="77777777" w:rsidR="00E235A5" w:rsidRPr="00E235A5" w:rsidRDefault="00000000" w:rsidP="00E235A5">
      <w:r>
        <w:lastRenderedPageBreak/>
        <w:pict w14:anchorId="00A52830">
          <v:rect id="_x0000_i1028" style="width:0;height:1.5pt" o:hralign="center" o:hrstd="t" o:hr="t" fillcolor="#a0a0a0" stroked="f"/>
        </w:pict>
      </w:r>
    </w:p>
    <w:p w14:paraId="224B29E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3. Ejecución de la aplicación</w:t>
      </w:r>
    </w:p>
    <w:p w14:paraId="389397E0" w14:textId="77777777" w:rsidR="00E235A5" w:rsidRPr="00E235A5" w:rsidRDefault="00E235A5" w:rsidP="00E235A5">
      <w:pPr>
        <w:numPr>
          <w:ilvl w:val="0"/>
          <w:numId w:val="2"/>
        </w:numPr>
      </w:pPr>
      <w:r w:rsidRPr="00E235A5">
        <w:t>Abre tu terminal o entorno de desarrollo.</w:t>
      </w:r>
    </w:p>
    <w:p w14:paraId="11364A1D" w14:textId="77777777" w:rsidR="00E235A5" w:rsidRPr="00E235A5" w:rsidRDefault="00E235A5" w:rsidP="00E235A5">
      <w:pPr>
        <w:numPr>
          <w:ilvl w:val="0"/>
          <w:numId w:val="2"/>
        </w:numPr>
      </w:pPr>
      <w:r w:rsidRPr="00E235A5">
        <w:t>Navega a la carpeta que contiene el archivo Maestro_DDMRP.py.</w:t>
      </w:r>
    </w:p>
    <w:p w14:paraId="66F261A8" w14:textId="665369CC" w:rsidR="00E235A5" w:rsidRPr="00E235A5" w:rsidRDefault="00E235A5" w:rsidP="00E9131C">
      <w:pPr>
        <w:numPr>
          <w:ilvl w:val="0"/>
          <w:numId w:val="2"/>
        </w:numPr>
      </w:pPr>
      <w:r w:rsidRPr="00E235A5">
        <w:t>Ejecuta el comando</w:t>
      </w:r>
      <w:r>
        <w:t xml:space="preserve">: </w:t>
      </w:r>
      <w:proofErr w:type="spellStart"/>
      <w:r w:rsidRPr="00E235A5">
        <w:t>python</w:t>
      </w:r>
      <w:proofErr w:type="spellEnd"/>
      <w:r w:rsidRPr="00E235A5">
        <w:t xml:space="preserve"> Maestro_DDMRP.py</w:t>
      </w:r>
    </w:p>
    <w:p w14:paraId="59D50526" w14:textId="0167BA92" w:rsidR="00E235A5" w:rsidRPr="00E235A5" w:rsidRDefault="00E235A5" w:rsidP="00E235A5">
      <w:pPr>
        <w:numPr>
          <w:ilvl w:val="0"/>
          <w:numId w:val="3"/>
        </w:numPr>
      </w:pPr>
      <w:r w:rsidRPr="00E235A5">
        <w:t>Abre tu navegador e ingresa a:</w:t>
      </w:r>
      <w:r>
        <w:t xml:space="preserve"> </w:t>
      </w:r>
      <w:r w:rsidRPr="00E235A5">
        <w:t>http://127.0.0.1:80</w:t>
      </w:r>
      <w:r>
        <w:t>6</w:t>
      </w:r>
      <w:r w:rsidRPr="00E235A5">
        <w:t>0</w:t>
      </w:r>
    </w:p>
    <w:p w14:paraId="5C336230" w14:textId="77777777" w:rsidR="00E235A5" w:rsidRPr="00E235A5" w:rsidRDefault="00000000" w:rsidP="00E235A5">
      <w:r>
        <w:pict w14:anchorId="5B036EEF">
          <v:rect id="_x0000_i1029" style="width:0;height:1.5pt" o:hralign="center" o:hrstd="t" o:hr="t" fillcolor="#a0a0a0" stroked="f"/>
        </w:pict>
      </w:r>
    </w:p>
    <w:p w14:paraId="3A4AAE0B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4. Interfaz de usuario</w:t>
      </w:r>
    </w:p>
    <w:p w14:paraId="5E03B755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Encabezado</w:t>
      </w:r>
      <w:r w:rsidRPr="00E235A5">
        <w:t xml:space="preserve">: Muestra el logo corporativo alineado a la derecha y el título </w:t>
      </w:r>
      <w:proofErr w:type="spellStart"/>
      <w:r w:rsidRPr="00E235A5">
        <w:rPr>
          <w:i/>
          <w:iCs/>
        </w:rPr>
        <w:t>Zentrix</w:t>
      </w:r>
      <w:proofErr w:type="spellEnd"/>
      <w:r w:rsidRPr="00E235A5">
        <w:rPr>
          <w:i/>
          <w:iCs/>
        </w:rPr>
        <w:t xml:space="preserve"> Material </w:t>
      </w:r>
      <w:proofErr w:type="spellStart"/>
      <w:r w:rsidRPr="00E235A5">
        <w:rPr>
          <w:i/>
          <w:iCs/>
        </w:rPr>
        <w:t>Planning</w:t>
      </w:r>
      <w:proofErr w:type="spellEnd"/>
      <w:r w:rsidRPr="00E235A5">
        <w:t>.</w:t>
      </w:r>
    </w:p>
    <w:p w14:paraId="4F9D21D4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Controles principales</w:t>
      </w:r>
      <w:r w:rsidRPr="00E235A5">
        <w:t>:</w:t>
      </w:r>
    </w:p>
    <w:p w14:paraId="5A2795B6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Selección de fecha de corte (última semana considerada).</w:t>
      </w:r>
    </w:p>
    <w:p w14:paraId="3BA73CD6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Botón de ejecución para generar los cálculos.</w:t>
      </w:r>
    </w:p>
    <w:p w14:paraId="19D5AFCB" w14:textId="77777777" w:rsidR="00E235A5" w:rsidRPr="00E235A5" w:rsidRDefault="00E235A5" w:rsidP="00E235A5">
      <w:pPr>
        <w:numPr>
          <w:ilvl w:val="0"/>
          <w:numId w:val="4"/>
        </w:numPr>
      </w:pPr>
      <w:r w:rsidRPr="00E235A5">
        <w:rPr>
          <w:b/>
          <w:bCs/>
        </w:rPr>
        <w:t>Visualizaciones</w:t>
      </w:r>
      <w:r w:rsidRPr="00E235A5">
        <w:t>:</w:t>
      </w:r>
    </w:p>
    <w:p w14:paraId="35C5AE40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Gráficos por referencia: inventario vs consumo, zonas buffer, pedidos realizados.</w:t>
      </w:r>
    </w:p>
    <w:p w14:paraId="7BBAAD3B" w14:textId="77777777" w:rsidR="00E235A5" w:rsidRPr="00E235A5" w:rsidRDefault="00E235A5" w:rsidP="00E235A5">
      <w:pPr>
        <w:numPr>
          <w:ilvl w:val="1"/>
          <w:numId w:val="4"/>
        </w:numPr>
      </w:pPr>
      <w:r w:rsidRPr="00E235A5">
        <w:t>Filtros interactivos por familia o referencia.</w:t>
      </w:r>
    </w:p>
    <w:p w14:paraId="4394A46C" w14:textId="77777777" w:rsidR="00E235A5" w:rsidRPr="00E235A5" w:rsidRDefault="00000000" w:rsidP="00E235A5">
      <w:r>
        <w:pict w14:anchorId="2DC3BB31">
          <v:rect id="_x0000_i1030" style="width:0;height:1.5pt" o:hralign="center" o:hrstd="t" o:hr="t" fillcolor="#a0a0a0" stroked="f"/>
        </w:pict>
      </w:r>
    </w:p>
    <w:p w14:paraId="3874A3F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5. Entradas requeridas por archivo</w:t>
      </w:r>
    </w:p>
    <w:p w14:paraId="6DC327AC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t>📁</w:t>
      </w:r>
      <w:r w:rsidRPr="00E235A5">
        <w:rPr>
          <w:b/>
          <w:bCs/>
        </w:rPr>
        <w:t xml:space="preserve"> data-consumo1.xlsx</w:t>
      </w:r>
    </w:p>
    <w:p w14:paraId="72D5F5BB" w14:textId="77777777" w:rsidR="00E235A5" w:rsidRPr="00E235A5" w:rsidRDefault="00E235A5" w:rsidP="00E235A5">
      <w:pPr>
        <w:numPr>
          <w:ilvl w:val="0"/>
          <w:numId w:val="5"/>
        </w:numPr>
      </w:pPr>
      <w:r w:rsidRPr="00E235A5">
        <w:rPr>
          <w:b/>
          <w:bCs/>
        </w:rPr>
        <w:t>Hoja</w:t>
      </w:r>
      <w:r w:rsidRPr="00E235A5">
        <w:t xml:space="preserve">: </w:t>
      </w:r>
      <w:proofErr w:type="spellStart"/>
      <w:r w:rsidRPr="00E235A5">
        <w:t>codigo</w:t>
      </w:r>
      <w:proofErr w:type="spellEnd"/>
    </w:p>
    <w:p w14:paraId="1540F7B4" w14:textId="77777777" w:rsidR="00E235A5" w:rsidRPr="00E235A5" w:rsidRDefault="00E235A5" w:rsidP="00E235A5">
      <w:pPr>
        <w:numPr>
          <w:ilvl w:val="0"/>
          <w:numId w:val="5"/>
        </w:numPr>
      </w:pPr>
      <w:r w:rsidRPr="00E235A5">
        <w:rPr>
          <w:b/>
          <w:bCs/>
        </w:rPr>
        <w:t>Columnas necesarias</w:t>
      </w:r>
      <w:r w:rsidRPr="00E235A5">
        <w:t>:</w:t>
      </w:r>
    </w:p>
    <w:p w14:paraId="786B761A" w14:textId="77777777" w:rsidR="00E235A5" w:rsidRPr="00E235A5" w:rsidRDefault="00E235A5" w:rsidP="00E235A5">
      <w:pPr>
        <w:numPr>
          <w:ilvl w:val="1"/>
          <w:numId w:val="5"/>
        </w:numPr>
      </w:pPr>
      <w:proofErr w:type="spellStart"/>
      <w:r w:rsidRPr="00E235A5">
        <w:t>Codigo</w:t>
      </w:r>
      <w:proofErr w:type="spellEnd"/>
      <w:r w:rsidRPr="00E235A5">
        <w:t>: Identificador del material.</w:t>
      </w:r>
    </w:p>
    <w:p w14:paraId="4D9EA8BF" w14:textId="77777777" w:rsidR="00E235A5" w:rsidRPr="00E235A5" w:rsidRDefault="00E235A5" w:rsidP="00E235A5">
      <w:pPr>
        <w:numPr>
          <w:ilvl w:val="1"/>
          <w:numId w:val="5"/>
        </w:numPr>
      </w:pPr>
      <w:r w:rsidRPr="00E235A5">
        <w:t>Fecha: Fecha de consumo.</w:t>
      </w:r>
    </w:p>
    <w:p w14:paraId="5ABC9767" w14:textId="77777777" w:rsidR="00E235A5" w:rsidRPr="00E235A5" w:rsidRDefault="00E235A5" w:rsidP="00E235A5">
      <w:pPr>
        <w:numPr>
          <w:ilvl w:val="1"/>
          <w:numId w:val="5"/>
        </w:numPr>
      </w:pPr>
      <w:r w:rsidRPr="00E235A5">
        <w:t>Consumo: Cantidad consumida.</w:t>
      </w:r>
    </w:p>
    <w:p w14:paraId="10093977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t>📁</w:t>
      </w:r>
      <w:r w:rsidRPr="00E235A5">
        <w:rPr>
          <w:b/>
          <w:bCs/>
        </w:rPr>
        <w:t xml:space="preserve"> Referencia V2.xlsx</w:t>
      </w:r>
    </w:p>
    <w:p w14:paraId="4CEE450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Inventario</w:t>
      </w:r>
    </w:p>
    <w:p w14:paraId="6BDBCDC0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Material: Código del material.</w:t>
      </w:r>
    </w:p>
    <w:p w14:paraId="6A712A45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Texto breve material: Descripción del material.</w:t>
      </w:r>
    </w:p>
    <w:p w14:paraId="126F8C16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lastRenderedPageBreak/>
        <w:t>Libre utilización: Inventario disponible.</w:t>
      </w:r>
    </w:p>
    <w:p w14:paraId="5C5DD480" w14:textId="77777777" w:rsidR="00E235A5" w:rsidRPr="00E235A5" w:rsidRDefault="00E235A5" w:rsidP="00E235A5">
      <w:pPr>
        <w:numPr>
          <w:ilvl w:val="0"/>
          <w:numId w:val="6"/>
        </w:numPr>
      </w:pPr>
      <w:r w:rsidRPr="00E235A5">
        <w:t>precio: Precio unitario del material (puede contener fórmulas de Excel).</w:t>
      </w:r>
    </w:p>
    <w:p w14:paraId="16AE084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LTD</w:t>
      </w:r>
    </w:p>
    <w:p w14:paraId="2D80FE43" w14:textId="77777777" w:rsidR="00E235A5" w:rsidRPr="00E235A5" w:rsidRDefault="00E235A5" w:rsidP="00E235A5">
      <w:pPr>
        <w:numPr>
          <w:ilvl w:val="0"/>
          <w:numId w:val="7"/>
        </w:numPr>
      </w:pPr>
      <w:proofErr w:type="spellStart"/>
      <w:r w:rsidRPr="00E235A5">
        <w:t>Codigo</w:t>
      </w:r>
      <w:proofErr w:type="spellEnd"/>
      <w:r w:rsidRPr="00E235A5">
        <w:t>: Código del material.</w:t>
      </w:r>
    </w:p>
    <w:p w14:paraId="48A72216" w14:textId="77777777" w:rsidR="00E235A5" w:rsidRPr="00E235A5" w:rsidRDefault="00E235A5" w:rsidP="00E235A5">
      <w:pPr>
        <w:numPr>
          <w:ilvl w:val="0"/>
          <w:numId w:val="7"/>
        </w:numPr>
      </w:pPr>
      <w:r w:rsidRPr="00E235A5">
        <w:t>Nombre: Proveedor.</w:t>
      </w:r>
    </w:p>
    <w:p w14:paraId="4ED38659" w14:textId="77777777" w:rsidR="00E235A5" w:rsidRPr="00E235A5" w:rsidRDefault="00E235A5" w:rsidP="00E235A5">
      <w:pPr>
        <w:numPr>
          <w:ilvl w:val="0"/>
          <w:numId w:val="7"/>
        </w:numPr>
      </w:pPr>
      <w:r w:rsidRPr="00E235A5">
        <w:t>LTD: Lead Time dinámico en días.</w:t>
      </w:r>
    </w:p>
    <w:p w14:paraId="23D5F4CD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Hoja: Buffer</w:t>
      </w:r>
    </w:p>
    <w:p w14:paraId="621D2899" w14:textId="77777777" w:rsidR="00E235A5" w:rsidRPr="00E235A5" w:rsidRDefault="00E235A5" w:rsidP="00E235A5">
      <w:pPr>
        <w:numPr>
          <w:ilvl w:val="0"/>
          <w:numId w:val="8"/>
        </w:numPr>
      </w:pPr>
      <w:r w:rsidRPr="00E235A5">
        <w:t>Referencia: Código del material.</w:t>
      </w:r>
    </w:p>
    <w:p w14:paraId="13AB6467" w14:textId="77777777" w:rsidR="00E235A5" w:rsidRPr="00E235A5" w:rsidRDefault="00E235A5" w:rsidP="00E235A5">
      <w:pPr>
        <w:numPr>
          <w:ilvl w:val="0"/>
          <w:numId w:val="8"/>
        </w:numPr>
        <w:rPr>
          <w:lang w:val="it-IT"/>
        </w:rPr>
      </w:pPr>
      <w:r w:rsidRPr="00E235A5">
        <w:rPr>
          <w:lang w:val="it-IT"/>
        </w:rPr>
        <w:t>Tipo: "Buffer" o "No Buffer".</w:t>
      </w:r>
    </w:p>
    <w:p w14:paraId="31378FB2" w14:textId="77777777" w:rsidR="00E235A5" w:rsidRPr="00E235A5" w:rsidRDefault="00E235A5" w:rsidP="00E235A5">
      <w:r w:rsidRPr="00E235A5">
        <w:rPr>
          <w:b/>
          <w:bCs/>
        </w:rPr>
        <w:t>Importante:</w:t>
      </w:r>
      <w:r w:rsidRPr="00E235A5">
        <w:t xml:space="preserve"> Todos los archivos deben estar en la raíz del proyecto con los nombres exactos indicados.</w:t>
      </w:r>
    </w:p>
    <w:p w14:paraId="3B90760F" w14:textId="77777777" w:rsidR="00E235A5" w:rsidRPr="00E235A5" w:rsidRDefault="00000000" w:rsidP="00E235A5">
      <w:r>
        <w:pict w14:anchorId="48F1091D">
          <v:rect id="_x0000_i1031" style="width:0;height:1.5pt" o:hralign="center" o:hrstd="t" o:hr="t" fillcolor="#a0a0a0" stroked="f"/>
        </w:pict>
      </w:r>
    </w:p>
    <w:p w14:paraId="300DE17C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6. Reportes generados</w:t>
      </w:r>
    </w:p>
    <w:p w14:paraId="1F902931" w14:textId="77777777" w:rsidR="00E235A5" w:rsidRPr="00E235A5" w:rsidRDefault="00E235A5" w:rsidP="00E235A5">
      <w:r w:rsidRPr="00E235A5">
        <w:t xml:space="preserve">Al ejecutar la </w:t>
      </w:r>
      <w:proofErr w:type="gramStart"/>
      <w:r w:rsidRPr="00E235A5">
        <w:t>app</w:t>
      </w:r>
      <w:proofErr w:type="gramEnd"/>
      <w:r w:rsidRPr="00E235A5">
        <w:t>, se genera el archivo:</w:t>
      </w:r>
    </w:p>
    <w:p w14:paraId="39E3B50B" w14:textId="77777777" w:rsidR="00E235A5" w:rsidRPr="00E235A5" w:rsidRDefault="00E235A5" w:rsidP="00E235A5">
      <w:r w:rsidRPr="00E235A5">
        <w:t>Resumen_Buffer_NoBuffer_Semanal.xlsx</w:t>
      </w:r>
    </w:p>
    <w:p w14:paraId="6FA527CE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Hojas del archivo:</w:t>
      </w:r>
    </w:p>
    <w:p w14:paraId="2DF50E9C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Buffer</w:t>
      </w:r>
      <w:r w:rsidRPr="00E235A5">
        <w:t>: Planeación semanal DDMRP (Stock inicial, consumo, buffers, pedidos, tránsito).</w:t>
      </w:r>
    </w:p>
    <w:p w14:paraId="2D3E4B6B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No Buffer</w:t>
      </w:r>
      <w:r w:rsidRPr="00E235A5">
        <w:t>: Planeación basada en inventarios mínimos y ROP.</w:t>
      </w:r>
    </w:p>
    <w:p w14:paraId="49E00C0E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Omitidas</w:t>
      </w:r>
      <w:r w:rsidRPr="00E235A5">
        <w:t>: Referencias que no pudieron ser procesadas por falta de datos.</w:t>
      </w:r>
    </w:p>
    <w:p w14:paraId="333B5A2A" w14:textId="77777777" w:rsidR="00E235A5" w:rsidRPr="00E235A5" w:rsidRDefault="00E235A5" w:rsidP="00E235A5">
      <w:pPr>
        <w:numPr>
          <w:ilvl w:val="0"/>
          <w:numId w:val="9"/>
        </w:numPr>
      </w:pPr>
      <w:r w:rsidRPr="00E235A5">
        <w:rPr>
          <w:b/>
          <w:bCs/>
        </w:rPr>
        <w:t>ADU Recalculado</w:t>
      </w:r>
      <w:r w:rsidRPr="00E235A5">
        <w:t>: Cálculo del consumo diario actualizado.</w:t>
      </w:r>
    </w:p>
    <w:p w14:paraId="06FED860" w14:textId="77777777" w:rsidR="00E235A5" w:rsidRPr="00E235A5" w:rsidRDefault="00E235A5" w:rsidP="00E235A5">
      <w:pPr>
        <w:numPr>
          <w:ilvl w:val="0"/>
          <w:numId w:val="9"/>
        </w:numPr>
      </w:pPr>
      <w:proofErr w:type="spellStart"/>
      <w:r w:rsidRPr="00E235A5">
        <w:rPr>
          <w:b/>
          <w:bCs/>
        </w:rPr>
        <w:t>Resumen_Costos</w:t>
      </w:r>
      <w:proofErr w:type="spellEnd"/>
      <w:r w:rsidRPr="00E235A5">
        <w:t>: Costos de aprovisionamiento por referencia, tipo, cantidad y valor total.</w:t>
      </w:r>
    </w:p>
    <w:p w14:paraId="79BF898D" w14:textId="77777777" w:rsidR="00E235A5" w:rsidRPr="00E235A5" w:rsidRDefault="00000000" w:rsidP="00E235A5">
      <w:r>
        <w:pict w14:anchorId="61F76DDB">
          <v:rect id="_x0000_i1032" style="width:0;height:1.5pt" o:hralign="center" o:hrstd="t" o:hr="t" fillcolor="#a0a0a0" stroked="f"/>
        </w:pict>
      </w:r>
    </w:p>
    <w:p w14:paraId="440CECA5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7. Lógica de cálculo (resumen)</w:t>
      </w:r>
    </w:p>
    <w:p w14:paraId="3EDF4AB0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Stock inicial</w:t>
      </w:r>
      <w:r w:rsidRPr="00E235A5">
        <w:t>: proyectado desde la semana anterior.</w:t>
      </w:r>
    </w:p>
    <w:p w14:paraId="17410620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Recepciones planeadas</w:t>
      </w:r>
      <w:r w:rsidRPr="00E235A5">
        <w:t>: órdenes con entrega en o antes de la semana.</w:t>
      </w:r>
    </w:p>
    <w:p w14:paraId="3494B857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Tránsito</w:t>
      </w:r>
      <w:r w:rsidRPr="00E235A5">
        <w:t>: pedidos con entrega futura.</w:t>
      </w:r>
    </w:p>
    <w:p w14:paraId="4870BCB8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Posición de inventario</w:t>
      </w:r>
      <w:r w:rsidRPr="00E235A5">
        <w:t>: stock + recepciones + tránsito.</w:t>
      </w:r>
    </w:p>
    <w:p w14:paraId="2804B3E4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t>Inventario proyectado</w:t>
      </w:r>
      <w:r w:rsidRPr="00E235A5">
        <w:t>: posición - consumo semanal.</w:t>
      </w:r>
    </w:p>
    <w:p w14:paraId="5775EB86" w14:textId="77777777" w:rsidR="00E235A5" w:rsidRPr="00E235A5" w:rsidRDefault="00E235A5" w:rsidP="00E235A5">
      <w:pPr>
        <w:numPr>
          <w:ilvl w:val="0"/>
          <w:numId w:val="10"/>
        </w:numPr>
      </w:pPr>
      <w:r w:rsidRPr="00E235A5">
        <w:rPr>
          <w:b/>
          <w:bCs/>
        </w:rPr>
        <w:lastRenderedPageBreak/>
        <w:t>Pedidos generados</w:t>
      </w:r>
      <w:r w:rsidRPr="00E235A5">
        <w:t>:</w:t>
      </w:r>
    </w:p>
    <w:p w14:paraId="61D94846" w14:textId="77777777" w:rsidR="00E235A5" w:rsidRPr="00E235A5" w:rsidRDefault="00E235A5" w:rsidP="00E235A5">
      <w:pPr>
        <w:numPr>
          <w:ilvl w:val="1"/>
          <w:numId w:val="10"/>
        </w:numPr>
        <w:rPr>
          <w:lang w:val="en-US"/>
        </w:rPr>
      </w:pPr>
      <w:r w:rsidRPr="00E235A5">
        <w:rPr>
          <w:lang w:val="en-US"/>
        </w:rPr>
        <w:t xml:space="preserve">Buffer: </w:t>
      </w:r>
      <w:proofErr w:type="spellStart"/>
      <w:r w:rsidRPr="00E235A5">
        <w:rPr>
          <w:lang w:val="en-US"/>
        </w:rPr>
        <w:t>si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inventario</w:t>
      </w:r>
      <w:proofErr w:type="spellEnd"/>
      <w:r w:rsidRPr="00E235A5">
        <w:rPr>
          <w:lang w:val="en-US"/>
        </w:rPr>
        <w:t xml:space="preserve"> </w:t>
      </w:r>
      <w:proofErr w:type="spellStart"/>
      <w:r w:rsidRPr="00E235A5">
        <w:rPr>
          <w:lang w:val="en-US"/>
        </w:rPr>
        <w:t>proyectado</w:t>
      </w:r>
      <w:proofErr w:type="spellEnd"/>
      <w:r w:rsidRPr="00E235A5">
        <w:rPr>
          <w:lang w:val="en-US"/>
        </w:rPr>
        <w:t xml:space="preserve"> &lt; Top of Green → </w:t>
      </w:r>
      <w:proofErr w:type="spellStart"/>
      <w:r w:rsidRPr="00E235A5">
        <w:rPr>
          <w:lang w:val="en-US"/>
        </w:rPr>
        <w:t>pedir</w:t>
      </w:r>
      <w:proofErr w:type="spellEnd"/>
      <w:r w:rsidRPr="00E235A5">
        <w:rPr>
          <w:lang w:val="en-US"/>
        </w:rPr>
        <w:t xml:space="preserve"> hasta Top of Green.</w:t>
      </w:r>
    </w:p>
    <w:p w14:paraId="67B6820A" w14:textId="77777777" w:rsidR="00E235A5" w:rsidRPr="00E235A5" w:rsidRDefault="00E235A5" w:rsidP="00E235A5">
      <w:pPr>
        <w:numPr>
          <w:ilvl w:val="1"/>
          <w:numId w:val="10"/>
        </w:numPr>
      </w:pPr>
      <w:r w:rsidRPr="00E235A5">
        <w:t>No Buffer: si inventario proyectado &lt; ROP → pedir hasta inventario objetivo.</w:t>
      </w:r>
    </w:p>
    <w:p w14:paraId="5FA7A6F4" w14:textId="77777777" w:rsidR="00E235A5" w:rsidRPr="00E235A5" w:rsidRDefault="00000000" w:rsidP="00E235A5">
      <w:r>
        <w:pict w14:anchorId="6C3E5FF8">
          <v:rect id="_x0000_i1033" style="width:0;height:1.5pt" o:hralign="center" o:hrstd="t" o:hr="t" fillcolor="#a0a0a0" stroked="f"/>
        </w:pict>
      </w:r>
    </w:p>
    <w:p w14:paraId="3DBCB90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8. Personalización del sistema</w:t>
      </w:r>
    </w:p>
    <w:p w14:paraId="0C123774" w14:textId="77777777" w:rsidR="00E235A5" w:rsidRPr="00E235A5" w:rsidRDefault="00E235A5" w:rsidP="00E235A5">
      <w:r w:rsidRPr="00E235A5">
        <w:t>Puedes personalizar:</w:t>
      </w:r>
    </w:p>
    <w:p w14:paraId="31E619AF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 xml:space="preserve">El estilo visual: </w:t>
      </w:r>
      <w:proofErr w:type="spellStart"/>
      <w:r w:rsidRPr="00E235A5">
        <w:t>assets</w:t>
      </w:r>
      <w:proofErr w:type="spellEnd"/>
      <w:r w:rsidRPr="00E235A5">
        <w:t>/style.css</w:t>
      </w:r>
    </w:p>
    <w:p w14:paraId="63741F6C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 xml:space="preserve">El logo: </w:t>
      </w:r>
      <w:proofErr w:type="spellStart"/>
      <w:r w:rsidRPr="00E235A5">
        <w:t>assets</w:t>
      </w:r>
      <w:proofErr w:type="spellEnd"/>
      <w:r w:rsidRPr="00E235A5">
        <w:t>/logo.png</w:t>
      </w:r>
    </w:p>
    <w:p w14:paraId="78E64BB2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La lógica de buffers y pedidos: Buffer_Mejorado.py</w:t>
      </w:r>
    </w:p>
    <w:p w14:paraId="35F2E739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El cálculo de consumo y clasificación: Calculo_de_niveles_de_consumo.py</w:t>
      </w:r>
    </w:p>
    <w:p w14:paraId="429D3D6A" w14:textId="77777777" w:rsidR="00E235A5" w:rsidRPr="00E235A5" w:rsidRDefault="00E235A5" w:rsidP="00E235A5">
      <w:pPr>
        <w:numPr>
          <w:ilvl w:val="0"/>
          <w:numId w:val="11"/>
        </w:numPr>
      </w:pPr>
      <w:r w:rsidRPr="00E235A5">
        <w:t>La interfaz web: Maestro_DDMRP.py</w:t>
      </w:r>
    </w:p>
    <w:p w14:paraId="2549DED4" w14:textId="77777777" w:rsidR="00E235A5" w:rsidRPr="00E235A5" w:rsidRDefault="00000000" w:rsidP="00E235A5">
      <w:r>
        <w:pict w14:anchorId="2FF49F23">
          <v:rect id="_x0000_i1034" style="width:0;height:1.5pt" o:hralign="center" o:hrstd="t" o:hr="t" fillcolor="#a0a0a0" stroked="f"/>
        </w:pict>
      </w:r>
    </w:p>
    <w:p w14:paraId="1DF64442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9. Solución de problemas comunes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8"/>
        <w:gridCol w:w="6210"/>
      </w:tblGrid>
      <w:tr w:rsidR="00E235A5" w:rsidRPr="00E235A5" w14:paraId="3BE62A42" w14:textId="77777777" w:rsidTr="00E235A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BA55845" w14:textId="77777777" w:rsidR="00E235A5" w:rsidRPr="00E235A5" w:rsidRDefault="00E235A5" w:rsidP="00E235A5">
            <w:pPr>
              <w:rPr>
                <w:b/>
                <w:bCs/>
              </w:rPr>
            </w:pPr>
            <w:r w:rsidRPr="00E235A5">
              <w:rPr>
                <w:b/>
                <w:bCs/>
              </w:rPr>
              <w:t>Problema</w:t>
            </w:r>
          </w:p>
        </w:tc>
        <w:tc>
          <w:tcPr>
            <w:tcW w:w="0" w:type="auto"/>
            <w:vAlign w:val="center"/>
            <w:hideMark/>
          </w:tcPr>
          <w:p w14:paraId="6137FCB2" w14:textId="77777777" w:rsidR="00E235A5" w:rsidRPr="00E235A5" w:rsidRDefault="00E235A5" w:rsidP="00E235A5">
            <w:pPr>
              <w:rPr>
                <w:b/>
                <w:bCs/>
              </w:rPr>
            </w:pPr>
            <w:r w:rsidRPr="00E235A5">
              <w:rPr>
                <w:b/>
                <w:bCs/>
              </w:rPr>
              <w:t>Posible solución</w:t>
            </w:r>
          </w:p>
        </w:tc>
      </w:tr>
      <w:tr w:rsidR="00E235A5" w:rsidRPr="00E235A5" w14:paraId="21F2B066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FE78B" w14:textId="77777777" w:rsidR="00E235A5" w:rsidRPr="00E235A5" w:rsidRDefault="00E235A5" w:rsidP="00E235A5">
            <w:r w:rsidRPr="00E235A5">
              <w:t xml:space="preserve">Error </w:t>
            </w:r>
            <w:proofErr w:type="spellStart"/>
            <w:r w:rsidRPr="00E235A5">
              <w:t>FileNotFoundError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27080" w14:textId="77777777" w:rsidR="00E235A5" w:rsidRPr="00E235A5" w:rsidRDefault="00E235A5" w:rsidP="00E235A5">
            <w:r w:rsidRPr="00E235A5">
              <w:t>Verifica nombres y ubicación de los archivos .xlsx</w:t>
            </w:r>
          </w:p>
        </w:tc>
      </w:tr>
      <w:tr w:rsidR="00E235A5" w:rsidRPr="00E235A5" w14:paraId="460A97E2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600FC" w14:textId="77777777" w:rsidR="00E235A5" w:rsidRPr="00E235A5" w:rsidRDefault="00E235A5" w:rsidP="00E235A5">
            <w:r w:rsidRPr="00E235A5">
              <w:t>App no carga o se congela</w:t>
            </w:r>
          </w:p>
        </w:tc>
        <w:tc>
          <w:tcPr>
            <w:tcW w:w="0" w:type="auto"/>
            <w:vAlign w:val="center"/>
            <w:hideMark/>
          </w:tcPr>
          <w:p w14:paraId="4240ABC6" w14:textId="6033C6F2" w:rsidR="00E235A5" w:rsidRPr="00E235A5" w:rsidRDefault="00E235A5" w:rsidP="00E235A5">
            <w:r w:rsidRPr="00E235A5">
              <w:t>Revisa que el puerto 80</w:t>
            </w:r>
            <w:r w:rsidR="002C3565">
              <w:t>6</w:t>
            </w:r>
            <w:r w:rsidRPr="00E235A5">
              <w:t>0 esté libre y dependencias estén instaladas</w:t>
            </w:r>
          </w:p>
        </w:tc>
      </w:tr>
      <w:tr w:rsidR="00E235A5" w:rsidRPr="00E235A5" w14:paraId="58357892" w14:textId="77777777" w:rsidTr="00E235A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1817C" w14:textId="77777777" w:rsidR="00E235A5" w:rsidRPr="00E235A5" w:rsidRDefault="00E235A5" w:rsidP="00E235A5">
            <w:r w:rsidRPr="00E235A5">
              <w:t>Precios aparecen en blanco</w:t>
            </w:r>
          </w:p>
        </w:tc>
        <w:tc>
          <w:tcPr>
            <w:tcW w:w="0" w:type="auto"/>
            <w:vAlign w:val="center"/>
            <w:hideMark/>
          </w:tcPr>
          <w:p w14:paraId="6081375B" w14:textId="77777777" w:rsidR="00E235A5" w:rsidRPr="00E235A5" w:rsidRDefault="00E235A5" w:rsidP="00E235A5">
            <w:r w:rsidRPr="00E235A5">
              <w:t>Asegúrate de copiar valores en la columna precio en la hoja Inventario</w:t>
            </w:r>
          </w:p>
        </w:tc>
      </w:tr>
    </w:tbl>
    <w:p w14:paraId="7DCF9F9E" w14:textId="77777777" w:rsidR="003A6F78" w:rsidRDefault="003A6F78"/>
    <w:p w14:paraId="0DC7637E" w14:textId="77777777" w:rsidR="00E235A5" w:rsidRDefault="00E235A5"/>
    <w:p w14:paraId="077530D5" w14:textId="77777777" w:rsidR="00E235A5" w:rsidRDefault="00E235A5"/>
    <w:p w14:paraId="49245AE9" w14:textId="77777777" w:rsidR="00E235A5" w:rsidRDefault="00E235A5"/>
    <w:p w14:paraId="7EC48B3D" w14:textId="77777777" w:rsidR="00E235A5" w:rsidRDefault="00E235A5"/>
    <w:p w14:paraId="126E241F" w14:textId="77777777" w:rsidR="00E235A5" w:rsidRDefault="00E235A5"/>
    <w:p w14:paraId="28130627" w14:textId="77777777" w:rsidR="00E235A5" w:rsidRDefault="00E235A5"/>
    <w:p w14:paraId="329BEA2B" w14:textId="77777777" w:rsidR="00E235A5" w:rsidRDefault="00E235A5"/>
    <w:p w14:paraId="3B16890F" w14:textId="77777777" w:rsidR="00E235A5" w:rsidRDefault="00E235A5"/>
    <w:p w14:paraId="223A6435" w14:textId="77777777" w:rsidR="00E235A5" w:rsidRDefault="00E235A5"/>
    <w:p w14:paraId="18D04D22" w14:textId="77777777" w:rsidR="00E235A5" w:rsidRPr="00E235A5" w:rsidRDefault="00E235A5" w:rsidP="00E235A5">
      <w:pPr>
        <w:rPr>
          <w:b/>
          <w:bCs/>
        </w:rPr>
      </w:pPr>
      <w:r w:rsidRPr="00E235A5">
        <w:rPr>
          <w:rFonts w:ascii="Segoe UI Emoji" w:hAnsi="Segoe UI Emoji" w:cs="Segoe UI Emoji"/>
          <w:b/>
          <w:bCs/>
        </w:rPr>
        <w:lastRenderedPageBreak/>
        <w:t>📘</w:t>
      </w:r>
      <w:r w:rsidRPr="00E235A5">
        <w:rPr>
          <w:b/>
          <w:bCs/>
        </w:rPr>
        <w:t xml:space="preserve"> Glosario de Términos - </w:t>
      </w:r>
      <w:proofErr w:type="spellStart"/>
      <w:r w:rsidRPr="00E235A5">
        <w:rPr>
          <w:b/>
          <w:bCs/>
        </w:rPr>
        <w:t>Zentrix</w:t>
      </w:r>
      <w:proofErr w:type="spellEnd"/>
      <w:r w:rsidRPr="00E235A5">
        <w:rPr>
          <w:b/>
          <w:bCs/>
        </w:rPr>
        <w:t xml:space="preserve"> Material </w:t>
      </w:r>
      <w:proofErr w:type="spellStart"/>
      <w:r w:rsidRPr="00E235A5">
        <w:rPr>
          <w:b/>
          <w:bCs/>
        </w:rPr>
        <w:t>Planning</w:t>
      </w:r>
      <w:proofErr w:type="spellEnd"/>
    </w:p>
    <w:p w14:paraId="0A2BE354" w14:textId="77777777" w:rsidR="00E235A5" w:rsidRPr="00E235A5" w:rsidRDefault="00000000" w:rsidP="00E235A5">
      <w:r>
        <w:pict w14:anchorId="3084D43F">
          <v:rect id="_x0000_i1035" style="width:0;height:1.5pt" o:hralign="center" o:hrstd="t" o:hr="t" fillcolor="#a0a0a0" stroked="f"/>
        </w:pict>
      </w:r>
    </w:p>
    <w:p w14:paraId="50BCB60D" w14:textId="77777777" w:rsidR="00E235A5" w:rsidRPr="00E235A5" w:rsidRDefault="00E235A5" w:rsidP="00E235A5">
      <w:pPr>
        <w:rPr>
          <w:b/>
          <w:bCs/>
          <w:lang w:val="it-IT"/>
        </w:rPr>
      </w:pPr>
      <w:r w:rsidRPr="00E235A5">
        <w:rPr>
          <w:b/>
          <w:bCs/>
          <w:lang w:val="it-IT"/>
        </w:rPr>
        <w:t xml:space="preserve">ADU </w:t>
      </w:r>
      <w:r w:rsidRPr="00E235A5">
        <w:rPr>
          <w:b/>
          <w:bCs/>
          <w:i/>
          <w:iCs/>
          <w:lang w:val="it-IT"/>
        </w:rPr>
        <w:t>(Average Daily Usage)</w:t>
      </w:r>
    </w:p>
    <w:p w14:paraId="72A0F4D3" w14:textId="77777777" w:rsidR="00E235A5" w:rsidRPr="00E235A5" w:rsidRDefault="00E235A5" w:rsidP="00E235A5">
      <w:r w:rsidRPr="00E235A5">
        <w:rPr>
          <w:lang w:val="it-IT"/>
        </w:rPr>
        <w:t xml:space="preserve">Consumo diario promedio. </w:t>
      </w:r>
      <w:r w:rsidRPr="00E235A5">
        <w:t>Se calcula con base en el historial de consumo y sirve como base para definir buffers y niveles de reabastecimiento.</w:t>
      </w:r>
    </w:p>
    <w:p w14:paraId="23DD3645" w14:textId="77777777" w:rsidR="00E235A5" w:rsidRPr="00E235A5" w:rsidRDefault="00000000" w:rsidP="00E235A5">
      <w:r>
        <w:pict w14:anchorId="72CF4B0D">
          <v:rect id="_x0000_i1036" style="width:0;height:1.5pt" o:hralign="center" o:hrstd="t" o:hr="t" fillcolor="#a0a0a0" stroked="f"/>
        </w:pict>
      </w:r>
    </w:p>
    <w:p w14:paraId="7877B307" w14:textId="77777777" w:rsidR="00E235A5" w:rsidRPr="00E235A5" w:rsidRDefault="00E235A5" w:rsidP="00E235A5">
      <w:pPr>
        <w:rPr>
          <w:b/>
          <w:bCs/>
          <w:lang w:val="en-US"/>
        </w:rPr>
      </w:pPr>
      <w:r w:rsidRPr="00E235A5">
        <w:rPr>
          <w:b/>
          <w:bCs/>
          <w:lang w:val="en-US"/>
        </w:rPr>
        <w:t xml:space="preserve">LTF / LTD </w:t>
      </w:r>
      <w:r w:rsidRPr="00E235A5">
        <w:rPr>
          <w:b/>
          <w:bCs/>
          <w:i/>
          <w:iCs/>
          <w:lang w:val="en-US"/>
        </w:rPr>
        <w:t xml:space="preserve">(Lead Time </w:t>
      </w:r>
      <w:proofErr w:type="spellStart"/>
      <w:r w:rsidRPr="00E235A5">
        <w:rPr>
          <w:b/>
          <w:bCs/>
          <w:i/>
          <w:iCs/>
          <w:lang w:val="en-US"/>
        </w:rPr>
        <w:t>Dinámico</w:t>
      </w:r>
      <w:proofErr w:type="spellEnd"/>
      <w:r w:rsidRPr="00E235A5">
        <w:rPr>
          <w:b/>
          <w:bCs/>
          <w:i/>
          <w:iCs/>
          <w:lang w:val="en-US"/>
        </w:rPr>
        <w:t xml:space="preserve"> / Fixed Lead Time)</w:t>
      </w:r>
    </w:p>
    <w:p w14:paraId="231C1C10" w14:textId="77777777" w:rsidR="00E235A5" w:rsidRPr="00E235A5" w:rsidRDefault="00E235A5" w:rsidP="00E235A5">
      <w:r w:rsidRPr="00E235A5">
        <w:t>Tiempo de reposición estimado, en días, desde que se realiza un pedido hasta que se recibe.</w:t>
      </w:r>
    </w:p>
    <w:p w14:paraId="086D69DB" w14:textId="77777777" w:rsidR="00E235A5" w:rsidRPr="00E235A5" w:rsidRDefault="00E235A5" w:rsidP="00E235A5">
      <w:pPr>
        <w:numPr>
          <w:ilvl w:val="0"/>
          <w:numId w:val="12"/>
        </w:numPr>
      </w:pPr>
      <w:r w:rsidRPr="00E235A5">
        <w:t xml:space="preserve">En este modelo, </w:t>
      </w:r>
      <w:r w:rsidRPr="00E235A5">
        <w:rPr>
          <w:b/>
          <w:bCs/>
        </w:rPr>
        <w:t>LTD</w:t>
      </w:r>
      <w:r w:rsidRPr="00E235A5">
        <w:t xml:space="preserve"> proviene de la hoja LTD del archivo de referencias y puede variar por proveedor.</w:t>
      </w:r>
    </w:p>
    <w:p w14:paraId="6882BA71" w14:textId="77777777" w:rsidR="00E235A5" w:rsidRPr="00E235A5" w:rsidRDefault="00E235A5" w:rsidP="00E235A5">
      <w:pPr>
        <w:numPr>
          <w:ilvl w:val="0"/>
          <w:numId w:val="12"/>
        </w:numPr>
      </w:pPr>
      <w:r w:rsidRPr="00E235A5">
        <w:t>Se expresa en días calendario.</w:t>
      </w:r>
    </w:p>
    <w:p w14:paraId="7A37709E" w14:textId="77777777" w:rsidR="00E235A5" w:rsidRPr="00E235A5" w:rsidRDefault="00000000" w:rsidP="00E235A5">
      <w:r>
        <w:pict w14:anchorId="157F2D95">
          <v:rect id="_x0000_i1037" style="width:0;height:1.5pt" o:hralign="center" o:hrstd="t" o:hr="t" fillcolor="#a0a0a0" stroked="f"/>
        </w:pict>
      </w:r>
    </w:p>
    <w:p w14:paraId="3BE848F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Buffer</w:t>
      </w:r>
    </w:p>
    <w:p w14:paraId="5945322E" w14:textId="77777777" w:rsidR="00E235A5" w:rsidRPr="00E235A5" w:rsidRDefault="00E235A5" w:rsidP="00E235A5">
      <w:r w:rsidRPr="00E235A5">
        <w:t>Modelo de inventario dinámico que establece tres zonas de protección (roja, amarilla, verde) para absorber variabilidad en demanda y tiempo de entrega. Se aplica a referencias clasificadas como "Buffer".</w:t>
      </w:r>
    </w:p>
    <w:p w14:paraId="4EA2FCDB" w14:textId="77777777" w:rsidR="00E235A5" w:rsidRPr="00E235A5" w:rsidRDefault="00000000" w:rsidP="00E235A5">
      <w:r>
        <w:pict w14:anchorId="4B046A58">
          <v:rect id="_x0000_i1038" style="width:0;height:1.5pt" o:hralign="center" o:hrstd="t" o:hr="t" fillcolor="#a0a0a0" stroked="f"/>
        </w:pict>
      </w:r>
    </w:p>
    <w:p w14:paraId="5DCB37D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Zona Roja (Red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582A54F3" w14:textId="77777777" w:rsidR="00E235A5" w:rsidRPr="00E235A5" w:rsidRDefault="00E235A5" w:rsidP="00E235A5">
      <w:r w:rsidRPr="00E235A5">
        <w:t>Porción del buffer que protege contra la variabilidad del lead time. Equivale a:</w:t>
      </w:r>
    </w:p>
    <w:p w14:paraId="4E0B9F56" w14:textId="77777777" w:rsidR="00E235A5" w:rsidRPr="00E235A5" w:rsidRDefault="00E235A5" w:rsidP="00E235A5">
      <w:proofErr w:type="spellStart"/>
      <w:r w:rsidRPr="00E235A5">
        <w:t>Red_Total</w:t>
      </w:r>
      <w:proofErr w:type="spellEnd"/>
      <w:r w:rsidRPr="00E235A5">
        <w:t xml:space="preserve"> = ADU * LTD</w:t>
      </w:r>
    </w:p>
    <w:p w14:paraId="2EEC77B1" w14:textId="77777777" w:rsidR="00E235A5" w:rsidRPr="00E235A5" w:rsidRDefault="00000000" w:rsidP="00E235A5">
      <w:r>
        <w:pict w14:anchorId="03709B2C">
          <v:rect id="_x0000_i1039" style="width:0;height:1.5pt" o:hralign="center" o:hrstd="t" o:hr="t" fillcolor="#a0a0a0" stroked="f"/>
        </w:pict>
      </w:r>
    </w:p>
    <w:p w14:paraId="40B885C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Zona Amarilla (</w:t>
      </w:r>
      <w:proofErr w:type="spellStart"/>
      <w:r w:rsidRPr="00E235A5">
        <w:rPr>
          <w:b/>
          <w:bCs/>
        </w:rPr>
        <w:t>Yellow</w:t>
      </w:r>
      <w:proofErr w:type="spellEnd"/>
      <w:r w:rsidRPr="00E235A5">
        <w:rPr>
          <w:b/>
          <w:bCs/>
        </w:rPr>
        <w:t xml:space="preserve">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01F14A9D" w14:textId="77777777" w:rsidR="00E235A5" w:rsidRPr="00E235A5" w:rsidRDefault="00E235A5" w:rsidP="00E235A5">
      <w:r w:rsidRPr="00E235A5">
        <w:t>Porción intermedia del buffer, que absorbe fluctuaciones moderadas en la demanda.</w:t>
      </w:r>
      <w:r w:rsidRPr="00E235A5">
        <w:br/>
        <w:t>Se calcula con un factor de cobertura multiplicado por ADU.</w:t>
      </w:r>
    </w:p>
    <w:p w14:paraId="20C80D4D" w14:textId="77777777" w:rsidR="00E235A5" w:rsidRPr="00E235A5" w:rsidRDefault="00000000" w:rsidP="00E235A5">
      <w:r>
        <w:pict w14:anchorId="11FD9B5D">
          <v:rect id="_x0000_i1040" style="width:0;height:1.5pt" o:hralign="center" o:hrstd="t" o:hr="t" fillcolor="#a0a0a0" stroked="f"/>
        </w:pict>
      </w:r>
    </w:p>
    <w:p w14:paraId="35B31985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Zona Verde (Green </w:t>
      </w:r>
      <w:proofErr w:type="spellStart"/>
      <w:r w:rsidRPr="00E235A5">
        <w:rPr>
          <w:b/>
          <w:bCs/>
        </w:rPr>
        <w:t>Zone</w:t>
      </w:r>
      <w:proofErr w:type="spellEnd"/>
      <w:r w:rsidRPr="00E235A5">
        <w:rPr>
          <w:b/>
          <w:bCs/>
        </w:rPr>
        <w:t>)</w:t>
      </w:r>
    </w:p>
    <w:p w14:paraId="32E6C5EE" w14:textId="77777777" w:rsidR="00E235A5" w:rsidRPr="00E235A5" w:rsidRDefault="00E235A5" w:rsidP="00E235A5">
      <w:pPr>
        <w:rPr>
          <w:lang w:val="en-US"/>
        </w:rPr>
      </w:pPr>
      <w:r w:rsidRPr="00E235A5">
        <w:t>Zona superior del buffer. Se utiliza para evitar sobreabastecimiento.</w:t>
      </w:r>
      <w:r w:rsidRPr="00E235A5">
        <w:br/>
      </w:r>
      <w:r w:rsidRPr="00E235A5">
        <w:rPr>
          <w:lang w:val="en-US"/>
        </w:rPr>
        <w:t>El tope del buffer es:</w:t>
      </w:r>
    </w:p>
    <w:p w14:paraId="5B05AE86" w14:textId="77777777" w:rsidR="00E235A5" w:rsidRPr="00E235A5" w:rsidRDefault="00E235A5" w:rsidP="00E235A5">
      <w:pPr>
        <w:rPr>
          <w:lang w:val="en-US"/>
        </w:rPr>
      </w:pPr>
      <w:r w:rsidRPr="00E235A5">
        <w:rPr>
          <w:lang w:val="en-US"/>
        </w:rPr>
        <w:t>Top of Green = Red + Yellow + Green</w:t>
      </w:r>
    </w:p>
    <w:p w14:paraId="0405281F" w14:textId="77777777" w:rsidR="00E235A5" w:rsidRPr="00E235A5" w:rsidRDefault="00000000" w:rsidP="00E235A5">
      <w:r>
        <w:pict w14:anchorId="493DF0FD">
          <v:rect id="_x0000_i1041" style="width:0;height:1.5pt" o:hralign="center" o:hrstd="t" o:hr="t" fillcolor="#a0a0a0" stroked="f"/>
        </w:pict>
      </w:r>
    </w:p>
    <w:p w14:paraId="54E0CDC8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Top </w:t>
      </w:r>
      <w:proofErr w:type="spellStart"/>
      <w:r w:rsidRPr="00E235A5">
        <w:rPr>
          <w:b/>
          <w:bCs/>
        </w:rPr>
        <w:t>of</w:t>
      </w:r>
      <w:proofErr w:type="spellEnd"/>
      <w:r w:rsidRPr="00E235A5">
        <w:rPr>
          <w:b/>
          <w:bCs/>
        </w:rPr>
        <w:t xml:space="preserve"> Green</w:t>
      </w:r>
    </w:p>
    <w:p w14:paraId="4F43450D" w14:textId="77777777" w:rsidR="00E235A5" w:rsidRPr="00E235A5" w:rsidRDefault="00E235A5" w:rsidP="00E235A5">
      <w:r w:rsidRPr="00E235A5">
        <w:lastRenderedPageBreak/>
        <w:t>Nivel de inventario máximo recomendado para evitar exceso.</w:t>
      </w:r>
      <w:r w:rsidRPr="00E235A5">
        <w:br/>
        <w:t>Es el objetivo de reaprovisionamiento cuando el inventario cae por debajo del buffer.</w:t>
      </w:r>
    </w:p>
    <w:p w14:paraId="62BCE3EE" w14:textId="77777777" w:rsidR="00E235A5" w:rsidRPr="00E235A5" w:rsidRDefault="00000000" w:rsidP="00E235A5">
      <w:r>
        <w:pict w14:anchorId="6852E835">
          <v:rect id="_x0000_i1042" style="width:0;height:1.5pt" o:hralign="center" o:hrstd="t" o:hr="t" fillcolor="#a0a0a0" stroked="f"/>
        </w:pict>
      </w:r>
    </w:p>
    <w:p w14:paraId="038103F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ROP </w:t>
      </w:r>
      <w:r w:rsidRPr="00E235A5">
        <w:rPr>
          <w:b/>
          <w:bCs/>
          <w:i/>
          <w:iCs/>
        </w:rPr>
        <w:t>(</w:t>
      </w:r>
      <w:proofErr w:type="spellStart"/>
      <w:r w:rsidRPr="00E235A5">
        <w:rPr>
          <w:b/>
          <w:bCs/>
          <w:i/>
          <w:iCs/>
        </w:rPr>
        <w:t>Reorder</w:t>
      </w:r>
      <w:proofErr w:type="spellEnd"/>
      <w:r w:rsidRPr="00E235A5">
        <w:rPr>
          <w:b/>
          <w:bCs/>
          <w:i/>
          <w:iCs/>
        </w:rPr>
        <w:t xml:space="preserve"> Point / Punto de Reorden)</w:t>
      </w:r>
    </w:p>
    <w:p w14:paraId="0782FBA5" w14:textId="77777777" w:rsidR="00E235A5" w:rsidRPr="00E235A5" w:rsidRDefault="00E235A5" w:rsidP="00E235A5">
      <w:r w:rsidRPr="00E235A5">
        <w:t xml:space="preserve">Nivel de inventario a partir del cual se debe generar un pedido para referencias </w:t>
      </w:r>
      <w:r w:rsidRPr="00E235A5">
        <w:rPr>
          <w:b/>
          <w:bCs/>
        </w:rPr>
        <w:t>No Buffer</w:t>
      </w:r>
      <w:r w:rsidRPr="00E235A5">
        <w:t>.</w:t>
      </w:r>
    </w:p>
    <w:p w14:paraId="46FCB0A6" w14:textId="77777777" w:rsidR="00E235A5" w:rsidRPr="00E235A5" w:rsidRDefault="00000000" w:rsidP="00E235A5">
      <w:r>
        <w:pict w14:anchorId="4FA33256">
          <v:rect id="_x0000_i1043" style="width:0;height:1.5pt" o:hralign="center" o:hrstd="t" o:hr="t" fillcolor="#a0a0a0" stroked="f"/>
        </w:pict>
      </w:r>
    </w:p>
    <w:p w14:paraId="6711A39F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Inventario Objetivo</w:t>
      </w:r>
    </w:p>
    <w:p w14:paraId="2ABF0A5E" w14:textId="77777777" w:rsidR="00E235A5" w:rsidRPr="00E235A5" w:rsidRDefault="00E235A5" w:rsidP="00E235A5">
      <w:r w:rsidRPr="00E235A5">
        <w:t>Cantidad que se busca alcanzar al reabastecer referencias No Buffer. Se sitúa entre el ROP y el máximo.</w:t>
      </w:r>
    </w:p>
    <w:p w14:paraId="7DFD786F" w14:textId="77777777" w:rsidR="00E235A5" w:rsidRPr="00E235A5" w:rsidRDefault="00000000" w:rsidP="00E235A5">
      <w:r>
        <w:pict w14:anchorId="42CEFB76">
          <v:rect id="_x0000_i1044" style="width:0;height:1.5pt" o:hralign="center" o:hrstd="t" o:hr="t" fillcolor="#a0a0a0" stroked="f"/>
        </w:pict>
      </w:r>
    </w:p>
    <w:p w14:paraId="000234B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Stock Inicial</w:t>
      </w:r>
    </w:p>
    <w:p w14:paraId="6FABE8E0" w14:textId="77777777" w:rsidR="00E235A5" w:rsidRPr="00E235A5" w:rsidRDefault="00E235A5" w:rsidP="00E235A5">
      <w:r w:rsidRPr="00E235A5">
        <w:t>Inventario disponible al comienzo de cada semana de planeación. Calculado como el inventario proyectado de la semana anterior.</w:t>
      </w:r>
    </w:p>
    <w:p w14:paraId="3111C846" w14:textId="77777777" w:rsidR="00E235A5" w:rsidRPr="00E235A5" w:rsidRDefault="00000000" w:rsidP="00E235A5">
      <w:r>
        <w:pict w14:anchorId="1991BF20">
          <v:rect id="_x0000_i1045" style="width:0;height:1.5pt" o:hralign="center" o:hrstd="t" o:hr="t" fillcolor="#a0a0a0" stroked="f"/>
        </w:pict>
      </w:r>
    </w:p>
    <w:p w14:paraId="123CE040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Recepciones Planeadas</w:t>
      </w:r>
    </w:p>
    <w:p w14:paraId="4473C147" w14:textId="77777777" w:rsidR="00E235A5" w:rsidRPr="00E235A5" w:rsidRDefault="00E235A5" w:rsidP="00E235A5">
      <w:r w:rsidRPr="00E235A5">
        <w:t>Pedidos (órdenes de compra) con fecha de entrega igual o anterior a la semana evaluada.</w:t>
      </w:r>
    </w:p>
    <w:p w14:paraId="27CAAC51" w14:textId="77777777" w:rsidR="00E235A5" w:rsidRPr="00E235A5" w:rsidRDefault="00000000" w:rsidP="00E235A5">
      <w:r>
        <w:pict w14:anchorId="075DFFA0">
          <v:rect id="_x0000_i1046" style="width:0;height:1.5pt" o:hralign="center" o:hrstd="t" o:hr="t" fillcolor="#a0a0a0" stroked="f"/>
        </w:pict>
      </w:r>
    </w:p>
    <w:p w14:paraId="25416C0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Tránsito</w:t>
      </w:r>
    </w:p>
    <w:p w14:paraId="59D92E44" w14:textId="77777777" w:rsidR="00E235A5" w:rsidRPr="00E235A5" w:rsidRDefault="00E235A5" w:rsidP="00E235A5">
      <w:r w:rsidRPr="00E235A5">
        <w:t>Pedidos en camino con entrega posterior a la semana evaluada. Incluye:</w:t>
      </w:r>
    </w:p>
    <w:p w14:paraId="7BD0C09D" w14:textId="77777777" w:rsidR="00E235A5" w:rsidRPr="00E235A5" w:rsidRDefault="00E235A5" w:rsidP="00E235A5">
      <w:pPr>
        <w:numPr>
          <w:ilvl w:val="0"/>
          <w:numId w:val="13"/>
        </w:numPr>
      </w:pPr>
      <w:r w:rsidRPr="00E235A5">
        <w:t>Órdenes de compra pendientes (OC Pendientes).</w:t>
      </w:r>
    </w:p>
    <w:p w14:paraId="127A460B" w14:textId="77777777" w:rsidR="00E235A5" w:rsidRPr="00E235A5" w:rsidRDefault="00E235A5" w:rsidP="00E235A5">
      <w:pPr>
        <w:numPr>
          <w:ilvl w:val="0"/>
          <w:numId w:val="13"/>
        </w:numPr>
      </w:pPr>
      <w:r w:rsidRPr="00E235A5">
        <w:t>Pedidos nuevos generados en el modelo con fecha de recepción futura.</w:t>
      </w:r>
    </w:p>
    <w:p w14:paraId="77DDC2F9" w14:textId="77777777" w:rsidR="00E235A5" w:rsidRPr="00E235A5" w:rsidRDefault="00000000" w:rsidP="00E235A5">
      <w:r>
        <w:pict w14:anchorId="3C245E2A">
          <v:rect id="_x0000_i1047" style="width:0;height:1.5pt" o:hralign="center" o:hrstd="t" o:hr="t" fillcolor="#a0a0a0" stroked="f"/>
        </w:pict>
      </w:r>
    </w:p>
    <w:p w14:paraId="118DC664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Posición de Inventario</w:t>
      </w:r>
    </w:p>
    <w:p w14:paraId="0700AE97" w14:textId="77777777" w:rsidR="00E235A5" w:rsidRPr="00E235A5" w:rsidRDefault="00E235A5" w:rsidP="00E235A5">
      <w:r w:rsidRPr="00E235A5">
        <w:t>Sumatoria de stock inicial + recepciones planeadas + tránsito.</w:t>
      </w:r>
      <w:r w:rsidRPr="00E235A5">
        <w:br/>
        <w:t>Este valor se usa para decidir si se necesita pedir.</w:t>
      </w:r>
    </w:p>
    <w:p w14:paraId="40369C8A" w14:textId="77777777" w:rsidR="00E235A5" w:rsidRPr="00E235A5" w:rsidRDefault="00000000" w:rsidP="00E235A5">
      <w:r>
        <w:pict w14:anchorId="5A3D3E35">
          <v:rect id="_x0000_i1048" style="width:0;height:1.5pt" o:hralign="center" o:hrstd="t" o:hr="t" fillcolor="#a0a0a0" stroked="f"/>
        </w:pict>
      </w:r>
    </w:p>
    <w:p w14:paraId="0A203121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>Inventario Proyectado</w:t>
      </w:r>
    </w:p>
    <w:p w14:paraId="10096E0C" w14:textId="77777777" w:rsidR="00E235A5" w:rsidRPr="00E235A5" w:rsidRDefault="00E235A5" w:rsidP="00E235A5">
      <w:r w:rsidRPr="00E235A5">
        <w:t>Estimación del inventario al final de la semana:</w:t>
      </w:r>
    </w:p>
    <w:p w14:paraId="3147F3F6" w14:textId="77777777" w:rsidR="00E235A5" w:rsidRPr="00E235A5" w:rsidRDefault="00E235A5" w:rsidP="00E235A5">
      <w:r w:rsidRPr="00E235A5">
        <w:t>Inventario Proyectado = Posición de Inventario - Consumo</w:t>
      </w:r>
    </w:p>
    <w:p w14:paraId="30670015" w14:textId="77777777" w:rsidR="00E235A5" w:rsidRPr="00E235A5" w:rsidRDefault="00000000" w:rsidP="00E235A5">
      <w:r>
        <w:pict w14:anchorId="7A8865FF">
          <v:rect id="_x0000_i1049" style="width:0;height:1.5pt" o:hralign="center" o:hrstd="t" o:hr="t" fillcolor="#a0a0a0" stroked="f"/>
        </w:pict>
      </w:r>
    </w:p>
    <w:p w14:paraId="7A7AE5B0" w14:textId="77777777" w:rsidR="00E235A5" w:rsidRPr="00E235A5" w:rsidRDefault="00E235A5" w:rsidP="00E235A5">
      <w:pPr>
        <w:rPr>
          <w:b/>
          <w:bCs/>
        </w:rPr>
      </w:pPr>
      <w:proofErr w:type="gramStart"/>
      <w:r w:rsidRPr="00E235A5">
        <w:rPr>
          <w:b/>
          <w:bCs/>
        </w:rPr>
        <w:lastRenderedPageBreak/>
        <w:t>Cantidad a Pedir</w:t>
      </w:r>
      <w:proofErr w:type="gramEnd"/>
      <w:r w:rsidRPr="00E235A5">
        <w:rPr>
          <w:b/>
          <w:bCs/>
        </w:rPr>
        <w:t xml:space="preserve"> (Buffer)</w:t>
      </w:r>
    </w:p>
    <w:p w14:paraId="57CA9CC1" w14:textId="77777777" w:rsidR="00E235A5" w:rsidRPr="00E235A5" w:rsidRDefault="00E235A5" w:rsidP="00E235A5">
      <w:r w:rsidRPr="00E235A5">
        <w:t xml:space="preserve">Si el inventario proyectado &lt; Top </w:t>
      </w:r>
      <w:proofErr w:type="spellStart"/>
      <w:r w:rsidRPr="00E235A5">
        <w:t>of</w:t>
      </w:r>
      <w:proofErr w:type="spellEnd"/>
      <w:r w:rsidRPr="00E235A5">
        <w:t xml:space="preserve"> Green:</w:t>
      </w:r>
    </w:p>
    <w:p w14:paraId="7AF39483" w14:textId="77777777" w:rsidR="00E235A5" w:rsidRPr="00E235A5" w:rsidRDefault="00E235A5" w:rsidP="00E235A5">
      <w:proofErr w:type="spellStart"/>
      <w:r w:rsidRPr="00E235A5">
        <w:t>Cantidad_Pedir</w:t>
      </w:r>
      <w:proofErr w:type="spellEnd"/>
      <w:r w:rsidRPr="00E235A5">
        <w:t xml:space="preserve"> = Top </w:t>
      </w:r>
      <w:proofErr w:type="spellStart"/>
      <w:r w:rsidRPr="00E235A5">
        <w:t>of</w:t>
      </w:r>
      <w:proofErr w:type="spellEnd"/>
      <w:r w:rsidRPr="00E235A5">
        <w:t xml:space="preserve"> Green - Inventario Proyectado</w:t>
      </w:r>
    </w:p>
    <w:p w14:paraId="6D954FB0" w14:textId="77777777" w:rsidR="00E235A5" w:rsidRPr="00E235A5" w:rsidRDefault="00000000" w:rsidP="00E235A5">
      <w:r>
        <w:pict w14:anchorId="5DBDD34F">
          <v:rect id="_x0000_i1050" style="width:0;height:1.5pt" o:hralign="center" o:hrstd="t" o:hr="t" fillcolor="#a0a0a0" stroked="f"/>
        </w:pict>
      </w:r>
    </w:p>
    <w:p w14:paraId="141EF492" w14:textId="77777777" w:rsidR="00E235A5" w:rsidRPr="00E235A5" w:rsidRDefault="00E235A5" w:rsidP="00E235A5">
      <w:pPr>
        <w:rPr>
          <w:b/>
          <w:bCs/>
        </w:rPr>
      </w:pPr>
      <w:proofErr w:type="gramStart"/>
      <w:r w:rsidRPr="00E235A5">
        <w:rPr>
          <w:b/>
          <w:bCs/>
        </w:rPr>
        <w:t>Cantidad a Pedir</w:t>
      </w:r>
      <w:proofErr w:type="gramEnd"/>
      <w:r w:rsidRPr="00E235A5">
        <w:rPr>
          <w:b/>
          <w:bCs/>
        </w:rPr>
        <w:t xml:space="preserve"> (No Buffer)</w:t>
      </w:r>
    </w:p>
    <w:p w14:paraId="02995298" w14:textId="77777777" w:rsidR="00E235A5" w:rsidRPr="00E235A5" w:rsidRDefault="00E235A5" w:rsidP="00E235A5">
      <w:r w:rsidRPr="00E235A5">
        <w:t>Si el inventario proyectado &lt; ROP:</w:t>
      </w:r>
    </w:p>
    <w:p w14:paraId="57DB93BE" w14:textId="77777777" w:rsidR="00E235A5" w:rsidRPr="00E235A5" w:rsidRDefault="00E235A5" w:rsidP="00E235A5">
      <w:proofErr w:type="spellStart"/>
      <w:r w:rsidRPr="00E235A5">
        <w:t>Cantidad_Pedir</w:t>
      </w:r>
      <w:proofErr w:type="spellEnd"/>
      <w:r w:rsidRPr="00E235A5">
        <w:t xml:space="preserve"> = Inventario Objetivo - Inventario Proyectado</w:t>
      </w:r>
    </w:p>
    <w:p w14:paraId="1DBFCB2C" w14:textId="77777777" w:rsidR="00E235A5" w:rsidRPr="00E235A5" w:rsidRDefault="00000000" w:rsidP="00E235A5">
      <w:r>
        <w:pict w14:anchorId="56605849">
          <v:rect id="_x0000_i1051" style="width:0;height:1.5pt" o:hralign="center" o:hrstd="t" o:hr="t" fillcolor="#a0a0a0" stroked="f"/>
        </w:pict>
      </w:r>
    </w:p>
    <w:p w14:paraId="61E22715" w14:textId="77777777" w:rsidR="00E235A5" w:rsidRPr="00E235A5" w:rsidRDefault="00E235A5" w:rsidP="00E235A5">
      <w:pPr>
        <w:rPr>
          <w:b/>
          <w:bCs/>
        </w:rPr>
      </w:pPr>
      <w:proofErr w:type="spellStart"/>
      <w:r w:rsidRPr="00E235A5">
        <w:rPr>
          <w:b/>
          <w:bCs/>
        </w:rPr>
        <w:t>Vr_Compra</w:t>
      </w:r>
      <w:proofErr w:type="spellEnd"/>
    </w:p>
    <w:p w14:paraId="3C023123" w14:textId="77777777" w:rsidR="00E235A5" w:rsidRPr="00E235A5" w:rsidRDefault="00E235A5" w:rsidP="00E235A5">
      <w:r w:rsidRPr="00E235A5">
        <w:t>Valor del aprovisionamiento:</w:t>
      </w:r>
    </w:p>
    <w:p w14:paraId="79D5B1FD" w14:textId="77777777" w:rsidR="00E235A5" w:rsidRPr="00E235A5" w:rsidRDefault="00E235A5" w:rsidP="00E235A5">
      <w:proofErr w:type="spellStart"/>
      <w:r w:rsidRPr="00E235A5">
        <w:t>Vr_Compra</w:t>
      </w:r>
      <w:proofErr w:type="spellEnd"/>
      <w:r w:rsidRPr="00E235A5">
        <w:t xml:space="preserve"> = </w:t>
      </w:r>
      <w:proofErr w:type="spellStart"/>
      <w:r w:rsidRPr="00E235A5">
        <w:t>Cantidad_Pedir</w:t>
      </w:r>
      <w:proofErr w:type="spellEnd"/>
      <w:r w:rsidRPr="00E235A5">
        <w:t xml:space="preserve"> * Precio</w:t>
      </w:r>
    </w:p>
    <w:p w14:paraId="161A2296" w14:textId="77777777" w:rsidR="00E235A5" w:rsidRPr="00E235A5" w:rsidRDefault="00000000" w:rsidP="00E235A5">
      <w:r>
        <w:pict w14:anchorId="4927D983">
          <v:rect id="_x0000_i1052" style="width:0;height:1.5pt" o:hralign="center" o:hrstd="t" o:hr="t" fillcolor="#a0a0a0" stroked="f"/>
        </w:pict>
      </w:r>
    </w:p>
    <w:p w14:paraId="03AD88B9" w14:textId="77777777" w:rsidR="00E235A5" w:rsidRPr="00E235A5" w:rsidRDefault="00E235A5" w:rsidP="00E235A5">
      <w:pPr>
        <w:rPr>
          <w:b/>
          <w:bCs/>
        </w:rPr>
      </w:pPr>
      <w:r w:rsidRPr="00E235A5">
        <w:rPr>
          <w:b/>
          <w:bCs/>
        </w:rPr>
        <w:t xml:space="preserve">Buffer </w:t>
      </w:r>
      <w:proofErr w:type="spellStart"/>
      <w:r w:rsidRPr="00E235A5">
        <w:rPr>
          <w:b/>
          <w:bCs/>
        </w:rPr>
        <w:t>Forced</w:t>
      </w:r>
      <w:proofErr w:type="spellEnd"/>
    </w:p>
    <w:p w14:paraId="3362C579" w14:textId="77777777" w:rsidR="00E235A5" w:rsidRPr="00E235A5" w:rsidRDefault="00E235A5" w:rsidP="00E235A5">
      <w:r w:rsidRPr="00E235A5">
        <w:t xml:space="preserve">Referencias tratadas como </w:t>
      </w:r>
      <w:proofErr w:type="gramStart"/>
      <w:r w:rsidRPr="00E235A5">
        <w:t>Buffer</w:t>
      </w:r>
      <w:proofErr w:type="gramEnd"/>
      <w:r w:rsidRPr="00E235A5">
        <w:t xml:space="preserve"> aunque estén clasificadas como "No Buffer" (definidas manualmente).</w:t>
      </w:r>
    </w:p>
    <w:p w14:paraId="1F05320C" w14:textId="77777777" w:rsidR="00E235A5" w:rsidRDefault="00E235A5"/>
    <w:sectPr w:rsidR="00E23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034187"/>
    <w:multiLevelType w:val="multilevel"/>
    <w:tmpl w:val="4F34D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492595"/>
    <w:multiLevelType w:val="multilevel"/>
    <w:tmpl w:val="22B26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3294D"/>
    <w:multiLevelType w:val="multilevel"/>
    <w:tmpl w:val="75A47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91ABF"/>
    <w:multiLevelType w:val="multilevel"/>
    <w:tmpl w:val="974A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F22D4D"/>
    <w:multiLevelType w:val="multilevel"/>
    <w:tmpl w:val="45A68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A76AA"/>
    <w:multiLevelType w:val="multilevel"/>
    <w:tmpl w:val="5500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593D80"/>
    <w:multiLevelType w:val="multilevel"/>
    <w:tmpl w:val="4F2CC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5557D0"/>
    <w:multiLevelType w:val="multilevel"/>
    <w:tmpl w:val="1F72B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0B66FE9"/>
    <w:multiLevelType w:val="multilevel"/>
    <w:tmpl w:val="F48C3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7C7D50"/>
    <w:multiLevelType w:val="multilevel"/>
    <w:tmpl w:val="729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1D232C"/>
    <w:multiLevelType w:val="multilevel"/>
    <w:tmpl w:val="24A0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154633"/>
    <w:multiLevelType w:val="multilevel"/>
    <w:tmpl w:val="C3D42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566443"/>
    <w:multiLevelType w:val="multilevel"/>
    <w:tmpl w:val="31DAC09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081243">
    <w:abstractNumId w:val="8"/>
  </w:num>
  <w:num w:numId="2" w16cid:durableId="2052457751">
    <w:abstractNumId w:val="7"/>
  </w:num>
  <w:num w:numId="3" w16cid:durableId="295373060">
    <w:abstractNumId w:val="12"/>
  </w:num>
  <w:num w:numId="4" w16cid:durableId="126045003">
    <w:abstractNumId w:val="0"/>
  </w:num>
  <w:num w:numId="5" w16cid:durableId="2087413702">
    <w:abstractNumId w:val="3"/>
  </w:num>
  <w:num w:numId="6" w16cid:durableId="85228006">
    <w:abstractNumId w:val="10"/>
  </w:num>
  <w:num w:numId="7" w16cid:durableId="1256745689">
    <w:abstractNumId w:val="6"/>
  </w:num>
  <w:num w:numId="8" w16cid:durableId="71895666">
    <w:abstractNumId w:val="9"/>
  </w:num>
  <w:num w:numId="9" w16cid:durableId="2105607263">
    <w:abstractNumId w:val="1"/>
  </w:num>
  <w:num w:numId="10" w16cid:durableId="626394447">
    <w:abstractNumId w:val="11"/>
  </w:num>
  <w:num w:numId="11" w16cid:durableId="130482184">
    <w:abstractNumId w:val="4"/>
  </w:num>
  <w:num w:numId="12" w16cid:durableId="663969903">
    <w:abstractNumId w:val="2"/>
  </w:num>
  <w:num w:numId="13" w16cid:durableId="19124289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5A5"/>
    <w:rsid w:val="002C3565"/>
    <w:rsid w:val="002E76DD"/>
    <w:rsid w:val="003A6F78"/>
    <w:rsid w:val="00AD52AA"/>
    <w:rsid w:val="00B81542"/>
    <w:rsid w:val="00DC0343"/>
    <w:rsid w:val="00E235A5"/>
    <w:rsid w:val="00E4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0160"/>
  <w15:chartTrackingRefBased/>
  <w15:docId w15:val="{A73AD328-5FFF-4338-893F-6CAD64F4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23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3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3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3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3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3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3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3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3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3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3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3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35A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35A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35A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35A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35A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35A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23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23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23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23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23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235A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235A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235A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3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35A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235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2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8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6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4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4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72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9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1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7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09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98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37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0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6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0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1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7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79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9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3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1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1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0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0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38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0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8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7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8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75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0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76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8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6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7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8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7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8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7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6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71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3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2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8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2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8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76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4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6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50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6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8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2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64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f127205-4eb4-42c3-87dd-12c53b247890" xsi:nil="true"/>
    <lcf76f155ced4ddcb4097134ff3c332f xmlns="7f289a69-df02-44c5-87d6-7d65c15e90e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7B7109A5CA2144B410D48CFBAFCC7A" ma:contentTypeVersion="17" ma:contentTypeDescription="Crear nuevo documento." ma:contentTypeScope="" ma:versionID="c3128907c6620843b6e17bc0c5d512b8">
  <xsd:schema xmlns:xsd="http://www.w3.org/2001/XMLSchema" xmlns:xs="http://www.w3.org/2001/XMLSchema" xmlns:p="http://schemas.microsoft.com/office/2006/metadata/properties" xmlns:ns2="7f289a69-df02-44c5-87d6-7d65c15e90e3" xmlns:ns3="0f127205-4eb4-42c3-87dd-12c53b247890" targetNamespace="http://schemas.microsoft.com/office/2006/metadata/properties" ma:root="true" ma:fieldsID="0ebe114c3579a5c1ea44882e324b60cd" ns2:_="" ns3:_="">
    <xsd:import namespace="7f289a69-df02-44c5-87d6-7d65c15e90e3"/>
    <xsd:import namespace="0f127205-4eb4-42c3-87dd-12c53b2478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289a69-df02-44c5-87d6-7d65c15e90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Etiquetas de imagen" ma:readOnly="false" ma:fieldId="{5cf76f15-5ced-4ddc-b409-7134ff3c332f}" ma:taxonomyMulti="true" ma:sspId="feb81317-b783-4752-abe9-d2805845428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127205-4eb4-42c3-87dd-12c53b24789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f753efb-59c2-430c-9c88-4d64d16198ca}" ma:internalName="TaxCatchAll" ma:showField="CatchAllData" ma:web="0f127205-4eb4-42c3-87dd-12c53b2478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C900EC-242B-48D3-81D8-137E8C957C83}">
  <ds:schemaRefs>
    <ds:schemaRef ds:uri="http://schemas.microsoft.com/office/2006/metadata/properties"/>
    <ds:schemaRef ds:uri="http://schemas.microsoft.com/office/infopath/2007/PartnerControls"/>
    <ds:schemaRef ds:uri="0f127205-4eb4-42c3-87dd-12c53b247890"/>
    <ds:schemaRef ds:uri="7f289a69-df02-44c5-87d6-7d65c15e90e3"/>
  </ds:schemaRefs>
</ds:datastoreItem>
</file>

<file path=customXml/itemProps2.xml><?xml version="1.0" encoding="utf-8"?>
<ds:datastoreItem xmlns:ds="http://schemas.openxmlformats.org/officeDocument/2006/customXml" ds:itemID="{3217FC55-21BE-4FD3-88EE-AC01B787D2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AC0B0-39FB-41C4-BCB9-9216F4481F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289a69-df02-44c5-87d6-7d65c15e90e3"/>
    <ds:schemaRef ds:uri="0f127205-4eb4-42c3-87dd-12c53b2478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7</Pages>
  <Words>1026</Words>
  <Characters>5645</Characters>
  <Application>Microsoft Office Word</Application>
  <DocSecurity>0</DocSecurity>
  <Lines>47</Lines>
  <Paragraphs>13</Paragraphs>
  <ScaleCrop>false</ScaleCrop>
  <Company/>
  <LinksUpToDate>false</LinksUpToDate>
  <CharactersWithSpaces>6658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Josue Carvajal Tinoco</dc:creator>
  <cp:keywords/>
  <dc:description/>
  <cp:lastModifiedBy>Jesus Cabeza</cp:lastModifiedBy>
  <cp:revision>4</cp:revision>
  <dcterms:created xsi:type="dcterms:W3CDTF">2025-07-02T05:39:00Z</dcterms:created>
  <dcterms:modified xsi:type="dcterms:W3CDTF">2025-07-02T21:00:00Z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0x0101009B7B7109A5CA2144B410D48CFBAFCC7A</vt:lpwstr>
  </property>
  <property fmtid="{D5CDD505-2E9C-101B-9397-08002B2CF9AE}" pid="3" name="MediaServiceImageTags">
    <vt:lpwstr/>
  </property>
</Properties>
</file>