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1D1" w:rsidRDefault="00D140E3">
      <w:pPr>
        <w:pStyle w:val="Title1"/>
        <w:ind w:left="0" w:right="0"/>
      </w:pPr>
      <w:r>
        <w:t xml:space="preserve">AUTHOR GUIDELINES FOR </w:t>
      </w:r>
      <w:r w:rsidR="00AD5FE8">
        <w:t>DCASE 201</w:t>
      </w:r>
      <w:r w:rsidR="006B0EAE">
        <w:t>9</w:t>
      </w:r>
      <w:r>
        <w:t xml:space="preserve"> </w:t>
      </w:r>
      <w:r w:rsidR="000E2B17">
        <w:t>CHALLENGE TECHNICAL REPORT</w:t>
      </w:r>
    </w:p>
    <w:p w:rsidR="0040278E" w:rsidRPr="0040278E" w:rsidRDefault="0040278E" w:rsidP="004A6C8A">
      <w:pPr>
        <w:pStyle w:val="Author"/>
        <w:spacing w:before="120" w:after="0"/>
        <w:rPr>
          <w:i w:val="0"/>
        </w:rPr>
      </w:pPr>
      <w:r w:rsidRPr="0040278E">
        <w:rPr>
          <w:i w:val="0"/>
        </w:rPr>
        <w:t>Technical Report</w:t>
      </w:r>
    </w:p>
    <w:tbl>
      <w:tblPr>
        <w:tblW w:w="10152" w:type="dxa"/>
        <w:tblLayout w:type="fixed"/>
        <w:tblLook w:val="0000" w:firstRow="0" w:lastRow="0" w:firstColumn="0" w:lastColumn="0" w:noHBand="0" w:noVBand="0"/>
      </w:tblPr>
      <w:tblGrid>
        <w:gridCol w:w="5070"/>
        <w:gridCol w:w="5082"/>
      </w:tblGrid>
      <w:tr w:rsidR="007F41D1">
        <w:tc>
          <w:tcPr>
            <w:tcW w:w="5070" w:type="dxa"/>
          </w:tcPr>
          <w:p w:rsidR="007F41D1" w:rsidRDefault="00D63CAC">
            <w:pPr>
              <w:pStyle w:val="Author"/>
            </w:pPr>
            <w:r>
              <w:rPr>
                <w:iCs/>
              </w:rPr>
              <w:t>John Doe</w:t>
            </w:r>
            <w:r w:rsidR="007F41D1" w:rsidRPr="008334DC">
              <w:rPr>
                <w:rStyle w:val="FootnoteReference"/>
                <w:i w:val="0"/>
              </w:rPr>
              <w:footnoteReference w:customMarkFollows="1" w:id="2"/>
              <w:sym w:font="Symbol" w:char="F02A"/>
            </w:r>
          </w:p>
        </w:tc>
        <w:tc>
          <w:tcPr>
            <w:tcW w:w="5082" w:type="dxa"/>
          </w:tcPr>
          <w:p w:rsidR="007F41D1" w:rsidRDefault="00D63CAC" w:rsidP="00D63CAC">
            <w:pPr>
              <w:pStyle w:val="Author"/>
            </w:pPr>
            <w:r>
              <w:rPr>
                <w:iCs/>
              </w:rPr>
              <w:t>Maria</w:t>
            </w:r>
            <w:r w:rsidR="00763C28">
              <w:rPr>
                <w:iCs/>
              </w:rPr>
              <w:t xml:space="preserve"> </w:t>
            </w:r>
            <w:r>
              <w:rPr>
                <w:iCs/>
              </w:rPr>
              <w:t>Ortega</w:t>
            </w:r>
            <w:r w:rsidR="00601EFE">
              <w:rPr>
                <w:rStyle w:val="FootnoteReference"/>
                <w:iCs/>
              </w:rPr>
              <w:footnoteReference w:customMarkFollows="1" w:id="3"/>
              <w:t>†</w:t>
            </w:r>
          </w:p>
        </w:tc>
      </w:tr>
      <w:tr w:rsidR="007F41D1">
        <w:trPr>
          <w:cantSplit/>
          <w:trHeight w:val="1140"/>
        </w:trPr>
        <w:tc>
          <w:tcPr>
            <w:tcW w:w="5070" w:type="dxa"/>
          </w:tcPr>
          <w:p w:rsidR="00763C28" w:rsidRDefault="00D63CAC" w:rsidP="00763C28">
            <w:pPr>
              <w:pStyle w:val="Affiliation"/>
              <w:snapToGrid w:val="0"/>
            </w:pPr>
            <w:r>
              <w:t>Fictional University</w:t>
            </w:r>
          </w:p>
          <w:p w:rsidR="00763C28" w:rsidRDefault="00D63CAC" w:rsidP="00763C28">
            <w:pPr>
              <w:pStyle w:val="Affiliation"/>
            </w:pPr>
            <w:r>
              <w:t xml:space="preserve"> Computer Science Dept., 2133 </w:t>
            </w:r>
            <w:r w:rsidR="007B1E7A">
              <w:t>Long Road</w:t>
            </w:r>
          </w:p>
          <w:p w:rsidR="00763C28" w:rsidRDefault="00D63CAC" w:rsidP="00763C28">
            <w:pPr>
              <w:pStyle w:val="Affiliation"/>
              <w:spacing w:before="40"/>
            </w:pPr>
            <w:r>
              <w:t>Gotham</w:t>
            </w:r>
            <w:r w:rsidR="00763C28">
              <w:t>, NY 10027, USA</w:t>
            </w:r>
          </w:p>
          <w:p w:rsidR="007F41D1" w:rsidRDefault="00D63CAC" w:rsidP="00D63CAC">
            <w:pPr>
              <w:pStyle w:val="Affiliation"/>
              <w:spacing w:before="40"/>
              <w:rPr>
                <w:rFonts w:ascii="Courier New" w:hAnsi="Courier New" w:cs="Courier New"/>
                <w:sz w:val="28"/>
                <w:lang w:val="de-DE"/>
              </w:rPr>
            </w:pPr>
            <w:r>
              <w:t>john</w:t>
            </w:r>
            <w:r w:rsidR="00763C28">
              <w:t>@</w:t>
            </w:r>
            <w:r>
              <w:t>fictional</w:t>
            </w:r>
            <w:r w:rsidR="00763C28">
              <w:t>.edu</w:t>
            </w:r>
          </w:p>
        </w:tc>
        <w:tc>
          <w:tcPr>
            <w:tcW w:w="5082" w:type="dxa"/>
          </w:tcPr>
          <w:p w:rsidR="00763C28" w:rsidRDefault="00D63CAC" w:rsidP="00763C28">
            <w:pPr>
              <w:pStyle w:val="Affiliation"/>
              <w:snapToGrid w:val="0"/>
            </w:pPr>
            <w:r>
              <w:t>University of the Imagination</w:t>
            </w:r>
          </w:p>
          <w:p w:rsidR="00763C28" w:rsidRDefault="00D63CAC" w:rsidP="00763C28">
            <w:pPr>
              <w:pStyle w:val="Affiliation"/>
            </w:pPr>
            <w:r>
              <w:t>Big Engineering Building, 8765</w:t>
            </w:r>
            <w:r w:rsidR="00763C28">
              <w:t xml:space="preserve"> </w:t>
            </w:r>
            <w:r>
              <w:t>Dream</w:t>
            </w:r>
            <w:r w:rsidR="00763C28">
              <w:t xml:space="preserve"> </w:t>
            </w:r>
            <w:r>
              <w:t>Blvd.</w:t>
            </w:r>
          </w:p>
          <w:p w:rsidR="00763C28" w:rsidRDefault="00D63CAC" w:rsidP="00763C28">
            <w:pPr>
              <w:pStyle w:val="Affiliation"/>
            </w:pPr>
            <w:r>
              <w:t>New Chicago</w:t>
            </w:r>
            <w:r w:rsidR="00763C28">
              <w:t xml:space="preserve">, </w:t>
            </w:r>
            <w:r>
              <w:t>IL</w:t>
            </w:r>
            <w:r w:rsidR="00763C28">
              <w:t xml:space="preserve"> </w:t>
            </w:r>
            <w:r>
              <w:t>60626</w:t>
            </w:r>
            <w:r w:rsidR="00763C28">
              <w:t>, USA</w:t>
            </w:r>
          </w:p>
          <w:p w:rsidR="007F41D1" w:rsidRDefault="00D63CAC" w:rsidP="00D63CAC">
            <w:pPr>
              <w:pStyle w:val="Affiliation"/>
            </w:pPr>
            <w:r>
              <w:t>maria</w:t>
            </w:r>
            <w:r w:rsidR="00763C28">
              <w:t>@</w:t>
            </w:r>
            <w:r>
              <w:t>imagination.edu</w:t>
            </w:r>
          </w:p>
          <w:p w:rsidR="00996898" w:rsidRPr="00DE7039" w:rsidRDefault="00996898" w:rsidP="00D63CAC">
            <w:pPr>
              <w:pStyle w:val="Affiliation"/>
              <w:rPr>
                <w:rFonts w:ascii="Courier New" w:hAnsi="Courier New" w:cs="Courier New"/>
                <w:lang w:val="de-DE"/>
              </w:rPr>
            </w:pPr>
          </w:p>
        </w:tc>
      </w:tr>
    </w:tbl>
    <w:p w:rsidR="00FE1905" w:rsidRDefault="00FE1905">
      <w:pPr>
        <w:pStyle w:val="BodyText"/>
        <w:sectPr w:rsidR="00FE1905" w:rsidSect="00905406">
          <w:headerReference w:type="even" r:id="rId8"/>
          <w:headerReference w:type="default" r:id="rId9"/>
          <w:footnotePr>
            <w:numRestart w:val="eachPage"/>
          </w:footnotePr>
          <w:pgSz w:w="12240" w:h="15840" w:code="1"/>
          <w:pgMar w:top="1440" w:right="1077" w:bottom="1582" w:left="1077" w:header="720" w:footer="964" w:gutter="142"/>
          <w:pgNumType w:start="1"/>
          <w:cols w:space="720"/>
          <w:docGrid w:linePitch="272"/>
        </w:sectPr>
      </w:pPr>
    </w:p>
    <w:p w:rsidR="007F41D1" w:rsidRDefault="007F41D1" w:rsidP="00FE1905">
      <w:pPr>
        <w:pStyle w:val="Header"/>
        <w:spacing w:before="240" w:after="240"/>
        <w:jc w:val="center"/>
        <w:rPr>
          <w:b/>
          <w:bCs/>
          <w:sz w:val="18"/>
        </w:rPr>
      </w:pPr>
      <w:r>
        <w:rPr>
          <w:b/>
          <w:bCs/>
          <w:sz w:val="18"/>
        </w:rPr>
        <w:t>ABSTRACT</w:t>
      </w:r>
    </w:p>
    <w:p w:rsidR="007F41D1" w:rsidRDefault="00AD5FE8" w:rsidP="00D140E3">
      <w:pPr>
        <w:pStyle w:val="Abstract"/>
      </w:pPr>
      <w:r w:rsidRPr="00AD5FE8">
        <w:t>In order to help authors prepare their manuscripts for submission to DCASE 201</w:t>
      </w:r>
      <w:r w:rsidR="006B0EAE">
        <w:t>9</w:t>
      </w:r>
      <w:r w:rsidRPr="00AD5FE8">
        <w:t>, we compile a list of guidelines and put together two templates for users of</w:t>
      </w:r>
      <w:r>
        <w:t xml:space="preserve"> </w:t>
      </w:r>
      <w:r w:rsidR="00D140E3" w:rsidRPr="00D140E3">
        <w:t xml:space="preserve">both </w:t>
      </w:r>
      <w:r w:rsidR="0015758C">
        <w:rPr>
          <w:spacing w:val="-40"/>
          <w:kern w:val="2"/>
        </w:rPr>
        <w:t>L</w:t>
      </w:r>
      <w:r w:rsidR="0015758C">
        <w:rPr>
          <w:spacing w:val="-30"/>
          <w:kern w:val="2"/>
          <w:position w:val="4"/>
          <w:sz w:val="12"/>
        </w:rPr>
        <w:t>A</w:t>
      </w:r>
      <w:r w:rsidR="0015758C">
        <w:rPr>
          <w:spacing w:val="-26"/>
          <w:kern w:val="2"/>
        </w:rPr>
        <w:t>T</w:t>
      </w:r>
      <w:r w:rsidR="0015758C">
        <w:rPr>
          <w:spacing w:val="-20"/>
          <w:kern w:val="2"/>
          <w:position w:val="-4"/>
        </w:rPr>
        <w:t>E</w:t>
      </w:r>
      <w:r w:rsidR="0015758C">
        <w:rPr>
          <w:spacing w:val="-20"/>
          <w:kern w:val="2"/>
        </w:rPr>
        <w:t>X</w:t>
      </w:r>
      <w:r w:rsidR="0015758C">
        <w:t xml:space="preserve"> </w:t>
      </w:r>
      <w:r w:rsidR="00D140E3" w:rsidRPr="00D140E3">
        <w:t>and Microsoft Word, which can be downloaded</w:t>
      </w:r>
      <w:r w:rsidR="00D140E3">
        <w:t xml:space="preserve"> </w:t>
      </w:r>
      <w:r w:rsidR="00D140E3" w:rsidRPr="00D140E3">
        <w:t xml:space="preserve">from the workshop website at </w:t>
      </w:r>
      <w:r w:rsidR="005F5E02" w:rsidRPr="005F5E02">
        <w:t>[1]</w:t>
      </w:r>
      <w:r w:rsidR="00D140E3" w:rsidRPr="005F5E02">
        <w:t xml:space="preserve">. </w:t>
      </w:r>
      <w:r w:rsidR="00D140E3" w:rsidRPr="00D140E3">
        <w:t>These guidelines and templates are modified from those for</w:t>
      </w:r>
      <w:r w:rsidR="00D140E3">
        <w:t xml:space="preserve"> </w:t>
      </w:r>
      <w:r w:rsidR="00D140E3" w:rsidRPr="00D140E3">
        <w:t>ICASSP and past</w:t>
      </w:r>
      <w:r w:rsidR="00D140E3">
        <w:t xml:space="preserve"> </w:t>
      </w:r>
      <w:r w:rsidR="009A30E6">
        <w:t xml:space="preserve">WASPAA workshops. The paper can be written </w:t>
      </w:r>
      <w:r w:rsidR="009A30E6" w:rsidRPr="009A30E6">
        <w:t>using Ameri</w:t>
      </w:r>
      <w:r w:rsidR="009A30E6">
        <w:t xml:space="preserve">can or British spelling, </w:t>
      </w:r>
      <w:r w:rsidR="009A30E6" w:rsidRPr="009A30E6">
        <w:t>provided the usage is con</w:t>
      </w:r>
      <w:r w:rsidR="009A30E6">
        <w:t>sistent.</w:t>
      </w:r>
    </w:p>
    <w:p w:rsidR="00D140E3" w:rsidRPr="00D140E3" w:rsidRDefault="00D140E3" w:rsidP="00D140E3">
      <w:pPr>
        <w:ind w:firstLine="360"/>
        <w:rPr>
          <w:rFonts w:eastAsia="Times New Roman"/>
          <w:b/>
          <w:bCs/>
          <w:i/>
          <w:szCs w:val="24"/>
        </w:rPr>
      </w:pPr>
      <w:r w:rsidRPr="00D140E3">
        <w:rPr>
          <w:rFonts w:eastAsia="Times New Roman"/>
          <w:b/>
          <w:bCs/>
          <w:i/>
        </w:rPr>
        <w:t>Index Terms</w:t>
      </w:r>
      <w:r w:rsidRPr="00D140E3">
        <w:rPr>
          <w:rFonts w:eastAsia="Times New Roman"/>
          <w:b/>
          <w:bCs/>
          <w:i/>
          <w:szCs w:val="24"/>
        </w:rPr>
        <w:t xml:space="preserve">— </w:t>
      </w:r>
      <w:r w:rsidRPr="00D140E3">
        <w:rPr>
          <w:rFonts w:eastAsia="Times New Roman"/>
          <w:iCs/>
          <w:szCs w:val="24"/>
        </w:rPr>
        <w:t>One, two, three, four, five</w:t>
      </w:r>
    </w:p>
    <w:p w:rsidR="007F41D1" w:rsidRDefault="007F41D1" w:rsidP="00B80CB2">
      <w:pPr>
        <w:pStyle w:val="Heading1"/>
        <w:spacing w:before="240" w:after="240"/>
        <w:ind w:left="29" w:hanging="29"/>
      </w:pPr>
      <w:r>
        <w:t>INTRODUCTION</w:t>
      </w:r>
    </w:p>
    <w:p w:rsidR="007F41D1" w:rsidRPr="0015758C" w:rsidRDefault="0015758C" w:rsidP="0015758C">
      <w:pPr>
        <w:autoSpaceDE w:val="0"/>
        <w:autoSpaceDN w:val="0"/>
        <w:adjustRightInd w:val="0"/>
        <w:rPr>
          <w:sz w:val="18"/>
          <w:szCs w:val="18"/>
          <w:lang w:eastAsia="zh-CN"/>
        </w:rPr>
      </w:pPr>
      <w:r w:rsidRPr="0015758C">
        <w:rPr>
          <w:rFonts w:eastAsia="SimSun"/>
          <w:sz w:val="18"/>
          <w:szCs w:val="18"/>
          <w:lang w:eastAsia="zh-CN"/>
        </w:rPr>
        <w:t xml:space="preserve">The guidelines given below, including complete descriptions of </w:t>
      </w:r>
      <w:r w:rsidRPr="0015758C">
        <w:rPr>
          <w:sz w:val="18"/>
          <w:szCs w:val="18"/>
          <w:lang w:eastAsia="zh-CN"/>
        </w:rPr>
        <w:t xml:space="preserve">the fonts, spacing, and related information for producing your proceedings manuscripts, are critical to produce the </w:t>
      </w:r>
      <w:r w:rsidR="007A101B">
        <w:rPr>
          <w:sz w:val="18"/>
          <w:szCs w:val="18"/>
          <w:lang w:eastAsia="zh-CN"/>
        </w:rPr>
        <w:t>DCASE</w:t>
      </w:r>
      <w:r w:rsidRPr="0015758C">
        <w:rPr>
          <w:sz w:val="18"/>
          <w:szCs w:val="18"/>
          <w:lang w:eastAsia="zh-CN"/>
        </w:rPr>
        <w:t xml:space="preserve"> </w:t>
      </w:r>
      <w:r w:rsidR="002F5169">
        <w:rPr>
          <w:sz w:val="18"/>
          <w:szCs w:val="18"/>
          <w:lang w:eastAsia="zh-CN"/>
        </w:rPr>
        <w:t>201</w:t>
      </w:r>
      <w:r w:rsidR="006B0EAE">
        <w:rPr>
          <w:sz w:val="18"/>
          <w:szCs w:val="18"/>
          <w:lang w:eastAsia="zh-CN"/>
        </w:rPr>
        <w:t>9</w:t>
      </w:r>
      <w:bookmarkStart w:id="0" w:name="_GoBack"/>
      <w:bookmarkEnd w:id="0"/>
      <w:r w:rsidRPr="0015758C">
        <w:rPr>
          <w:sz w:val="18"/>
          <w:szCs w:val="18"/>
          <w:lang w:eastAsia="zh-CN"/>
        </w:rPr>
        <w:t xml:space="preserve"> proceedings with a more uniform look. If you have any questions, please email them to </w:t>
      </w:r>
      <w:r w:rsidR="007A101B">
        <w:rPr>
          <w:sz w:val="18"/>
          <w:szCs w:val="18"/>
          <w:lang w:eastAsia="zh-CN"/>
        </w:rPr>
        <w:t>dcasechallenge</w:t>
      </w:r>
      <w:r w:rsidR="0047128C">
        <w:rPr>
          <w:sz w:val="18"/>
          <w:szCs w:val="18"/>
          <w:lang w:eastAsia="zh-CN"/>
        </w:rPr>
        <w:t>@gmail.com.</w:t>
      </w:r>
    </w:p>
    <w:p w:rsidR="0015758C" w:rsidRDefault="0015758C" w:rsidP="00B80CB2">
      <w:pPr>
        <w:pStyle w:val="Heading1"/>
        <w:spacing w:before="240" w:after="240"/>
        <w:ind w:left="29" w:hanging="29"/>
      </w:pPr>
      <w:r>
        <w:t>FORMATTING YOUR PAPER</w:t>
      </w:r>
    </w:p>
    <w:p w:rsidR="0015758C" w:rsidRDefault="00FA0DFB" w:rsidP="0015758C">
      <w:pPr>
        <w:pStyle w:val="BodyText"/>
      </w:pPr>
      <w:r w:rsidRPr="001C6AFB">
        <w:rPr>
          <w:szCs w:val="18"/>
        </w:rPr>
        <w:t xml:space="preserve">All </w:t>
      </w:r>
      <w:r>
        <w:rPr>
          <w:szCs w:val="18"/>
        </w:rPr>
        <w:t>manuscripts</w:t>
      </w:r>
      <w:r w:rsidRPr="001C6AFB">
        <w:rPr>
          <w:szCs w:val="18"/>
        </w:rPr>
        <w:t xml:space="preserve"> </w:t>
      </w:r>
      <w:r>
        <w:rPr>
          <w:szCs w:val="18"/>
        </w:rPr>
        <w:t>must</w:t>
      </w:r>
      <w:r w:rsidRPr="001C6AFB">
        <w:rPr>
          <w:szCs w:val="18"/>
        </w:rPr>
        <w:t xml:space="preserve"> be submitted electronical</w:t>
      </w:r>
      <w:r>
        <w:rPr>
          <w:szCs w:val="18"/>
        </w:rPr>
        <w:t xml:space="preserve">ly as PDF files. </w:t>
      </w:r>
      <w:r w:rsidR="0015758C" w:rsidRPr="0015758C">
        <w:rPr>
          <w:rFonts w:eastAsia="SimSun"/>
          <w:szCs w:val="18"/>
          <w:lang w:eastAsia="zh-CN"/>
        </w:rPr>
        <w:t>All manuscripts must be formatted for white US letter paper (8.5</w:t>
      </w:r>
      <w:r w:rsidR="0015758C">
        <w:rPr>
          <w:rFonts w:eastAsia="SimSun"/>
          <w:szCs w:val="18"/>
          <w:lang w:eastAsia="zh-CN"/>
        </w:rPr>
        <w:t xml:space="preserve"> </w:t>
      </w:r>
      <w:r w:rsidR="0015758C" w:rsidRPr="0015758C">
        <w:rPr>
          <w:rFonts w:eastAsia="SimSun"/>
          <w:i/>
          <w:iCs/>
          <w:szCs w:val="18"/>
          <w:lang w:eastAsia="zh-CN"/>
        </w:rPr>
        <w:t xml:space="preserve">× </w:t>
      </w:r>
      <w:r w:rsidR="0015758C" w:rsidRPr="0015758C">
        <w:rPr>
          <w:rFonts w:eastAsia="SimSun"/>
          <w:szCs w:val="18"/>
          <w:lang w:eastAsia="zh-CN"/>
        </w:rPr>
        <w:t xml:space="preserve">11 inches). Please do </w:t>
      </w:r>
      <w:r w:rsidR="0015758C" w:rsidRPr="0015758C">
        <w:rPr>
          <w:rFonts w:eastAsia="SimSun"/>
          <w:b/>
          <w:bCs/>
          <w:szCs w:val="18"/>
          <w:lang w:eastAsia="zh-CN"/>
        </w:rPr>
        <w:t xml:space="preserve">not </w:t>
      </w:r>
      <w:r w:rsidR="00547C10">
        <w:rPr>
          <w:rFonts w:eastAsia="SimSun"/>
          <w:szCs w:val="18"/>
          <w:lang w:eastAsia="zh-CN"/>
        </w:rPr>
        <w:t>use A4-size</w:t>
      </w:r>
      <w:r w:rsidR="0015758C" w:rsidRPr="0015758C">
        <w:rPr>
          <w:rFonts w:eastAsia="SimSun"/>
          <w:szCs w:val="18"/>
          <w:lang w:eastAsia="zh-CN"/>
        </w:rPr>
        <w:t>. All printed material,</w:t>
      </w:r>
      <w:r w:rsidR="0015758C">
        <w:rPr>
          <w:rFonts w:eastAsia="SimSun"/>
          <w:szCs w:val="18"/>
          <w:lang w:eastAsia="zh-CN"/>
        </w:rPr>
        <w:t xml:space="preserve"> </w:t>
      </w:r>
      <w:r w:rsidR="0015758C" w:rsidRPr="0015758C">
        <w:rPr>
          <w:rFonts w:eastAsia="SimSun"/>
          <w:szCs w:val="18"/>
          <w:lang w:eastAsia="zh-CN"/>
        </w:rPr>
        <w:t>including text, illustrations, and charts, must be kept within a print</w:t>
      </w:r>
      <w:r w:rsidR="0015758C">
        <w:rPr>
          <w:rFonts w:eastAsia="SimSun"/>
          <w:szCs w:val="18"/>
          <w:lang w:eastAsia="zh-CN"/>
        </w:rPr>
        <w:t xml:space="preserve"> </w:t>
      </w:r>
      <w:r w:rsidR="0015758C" w:rsidRPr="0015758C">
        <w:rPr>
          <w:rFonts w:eastAsia="SimSun"/>
          <w:szCs w:val="18"/>
          <w:lang w:eastAsia="zh-CN"/>
        </w:rPr>
        <w:t>area of 6.9 inches (175 mm) wide by 8.9 inches (226 mm) high. Do</w:t>
      </w:r>
      <w:r w:rsidR="0015758C">
        <w:rPr>
          <w:rFonts w:eastAsia="SimSun"/>
          <w:szCs w:val="18"/>
          <w:lang w:eastAsia="zh-CN"/>
        </w:rPr>
        <w:t xml:space="preserve"> </w:t>
      </w:r>
      <w:r w:rsidR="0015758C" w:rsidRPr="0015758C">
        <w:rPr>
          <w:rFonts w:eastAsia="SimSun"/>
          <w:szCs w:val="18"/>
          <w:lang w:eastAsia="zh-CN"/>
        </w:rPr>
        <w:t>not write or print anything outside the print area. The top margin</w:t>
      </w:r>
      <w:r w:rsidR="0015758C">
        <w:rPr>
          <w:rFonts w:eastAsia="SimSun"/>
          <w:szCs w:val="18"/>
          <w:lang w:eastAsia="zh-CN"/>
        </w:rPr>
        <w:t xml:space="preserve"> </w:t>
      </w:r>
      <w:r w:rsidR="0015758C" w:rsidRPr="0015758C">
        <w:rPr>
          <w:rFonts w:eastAsia="SimSun"/>
          <w:szCs w:val="18"/>
          <w:lang w:eastAsia="zh-CN"/>
        </w:rPr>
        <w:t>must be 1 inch (25 mm), except for the title page, and the left</w:t>
      </w:r>
      <w:r w:rsidR="0015758C">
        <w:rPr>
          <w:rFonts w:eastAsia="SimSun"/>
          <w:szCs w:val="18"/>
          <w:lang w:eastAsia="zh-CN"/>
        </w:rPr>
        <w:t xml:space="preserve"> </w:t>
      </w:r>
      <w:r w:rsidR="0015758C" w:rsidRPr="0015758C">
        <w:rPr>
          <w:rFonts w:eastAsia="SimSun"/>
          <w:szCs w:val="18"/>
          <w:lang w:eastAsia="zh-CN"/>
        </w:rPr>
        <w:t xml:space="preserve">margin must be 0.75 inch (19 mm). All </w:t>
      </w:r>
      <w:r w:rsidR="0015758C" w:rsidRPr="0015758C">
        <w:rPr>
          <w:rFonts w:eastAsia="SimSun"/>
          <w:i/>
          <w:iCs/>
          <w:szCs w:val="18"/>
          <w:lang w:eastAsia="zh-CN"/>
        </w:rPr>
        <w:t xml:space="preserve">text </w:t>
      </w:r>
      <w:r w:rsidR="0015758C" w:rsidRPr="0015758C">
        <w:rPr>
          <w:rFonts w:eastAsia="SimSun"/>
          <w:szCs w:val="18"/>
          <w:lang w:eastAsia="zh-CN"/>
        </w:rPr>
        <w:t>must be in a two</w:t>
      </w:r>
      <w:r w:rsidR="0015758C">
        <w:rPr>
          <w:rFonts w:eastAsia="SimSun"/>
          <w:szCs w:val="18"/>
          <w:lang w:eastAsia="zh-CN"/>
        </w:rPr>
        <w:t xml:space="preserve"> </w:t>
      </w:r>
      <w:r w:rsidR="0015758C" w:rsidRPr="0015758C">
        <w:rPr>
          <w:rFonts w:eastAsia="SimSun"/>
          <w:szCs w:val="18"/>
          <w:lang w:eastAsia="zh-CN"/>
        </w:rPr>
        <w:t>column</w:t>
      </w:r>
      <w:r w:rsidR="0015758C">
        <w:rPr>
          <w:rFonts w:eastAsia="SimSun"/>
          <w:szCs w:val="18"/>
          <w:lang w:eastAsia="zh-CN"/>
        </w:rPr>
        <w:t xml:space="preserve"> </w:t>
      </w:r>
      <w:r w:rsidR="0015758C" w:rsidRPr="0015758C">
        <w:rPr>
          <w:rFonts w:eastAsia="SimSun"/>
          <w:szCs w:val="18"/>
          <w:lang w:eastAsia="zh-CN"/>
        </w:rPr>
        <w:t>format. Columns are to be 3.29 inches (83.5 mm) wide,</w:t>
      </w:r>
      <w:r w:rsidR="0015758C">
        <w:rPr>
          <w:rFonts w:eastAsia="SimSun"/>
          <w:szCs w:val="18"/>
          <w:lang w:eastAsia="zh-CN"/>
        </w:rPr>
        <w:t xml:space="preserve"> </w:t>
      </w:r>
      <w:r w:rsidR="0015758C" w:rsidRPr="0015758C">
        <w:rPr>
          <w:rFonts w:eastAsia="SimSun"/>
          <w:szCs w:val="18"/>
          <w:lang w:eastAsia="zh-CN"/>
        </w:rPr>
        <w:t>with a 0.31 inch (8 mm) space between them. Text must be fully</w:t>
      </w:r>
      <w:r w:rsidR="0015758C">
        <w:rPr>
          <w:rFonts w:eastAsia="SimSun"/>
          <w:szCs w:val="18"/>
          <w:lang w:eastAsia="zh-CN"/>
        </w:rPr>
        <w:t xml:space="preserve"> </w:t>
      </w:r>
      <w:r w:rsidR="0015758C" w:rsidRPr="0015758C">
        <w:rPr>
          <w:rFonts w:eastAsia="SimSun"/>
          <w:szCs w:val="18"/>
          <w:lang w:eastAsia="zh-CN"/>
        </w:rPr>
        <w:t>justified.</w:t>
      </w:r>
    </w:p>
    <w:p w:rsidR="00B948B6" w:rsidRDefault="00B948B6" w:rsidP="00B80CB2">
      <w:pPr>
        <w:pStyle w:val="Heading1"/>
        <w:spacing w:before="240" w:after="240"/>
        <w:ind w:left="29" w:hanging="29"/>
      </w:pPr>
      <w:r>
        <w:t>Number Of Pages</w:t>
      </w:r>
    </w:p>
    <w:p w:rsidR="00B948B6" w:rsidRPr="001819C3" w:rsidRDefault="007A101B" w:rsidP="000E2B17">
      <w:pPr>
        <w:autoSpaceDE w:val="0"/>
        <w:autoSpaceDN w:val="0"/>
        <w:adjustRightInd w:val="0"/>
        <w:rPr>
          <w:rFonts w:eastAsia="SimSun"/>
          <w:sz w:val="18"/>
          <w:szCs w:val="18"/>
          <w:lang w:eastAsia="zh-CN"/>
        </w:rPr>
      </w:pPr>
      <w:bookmarkStart w:id="1" w:name="OLE_LINK1"/>
      <w:bookmarkStart w:id="2" w:name="OLE_LINK2"/>
      <w:r>
        <w:rPr>
          <w:rFonts w:eastAsia="SimSun"/>
          <w:sz w:val="18"/>
          <w:szCs w:val="18"/>
          <w:lang w:eastAsia="zh-CN"/>
        </w:rPr>
        <w:t>You</w:t>
      </w:r>
      <w:r w:rsidR="000E2B17">
        <w:rPr>
          <w:rFonts w:eastAsia="SimSun"/>
          <w:sz w:val="18"/>
          <w:szCs w:val="18"/>
          <w:lang w:eastAsia="zh-CN"/>
        </w:rPr>
        <w:t xml:space="preserve"> </w:t>
      </w:r>
      <w:r w:rsidR="000E2B17" w:rsidRPr="000E2B17">
        <w:rPr>
          <w:rFonts w:eastAsia="SimSun"/>
          <w:sz w:val="18"/>
          <w:szCs w:val="18"/>
          <w:lang w:eastAsia="zh-CN"/>
        </w:rPr>
        <w:t>are allowed a total of up to 5 page</w:t>
      </w:r>
      <w:r w:rsidR="000E2B17">
        <w:rPr>
          <w:rFonts w:eastAsia="SimSun"/>
          <w:sz w:val="18"/>
          <w:szCs w:val="18"/>
          <w:lang w:eastAsia="zh-CN"/>
        </w:rPr>
        <w:t>s for your DCASE 201</w:t>
      </w:r>
      <w:r w:rsidR="006B0EAE">
        <w:rPr>
          <w:rFonts w:eastAsia="SimSun"/>
          <w:sz w:val="18"/>
          <w:szCs w:val="18"/>
          <w:lang w:eastAsia="zh-CN"/>
        </w:rPr>
        <w:t>9</w:t>
      </w:r>
      <w:r w:rsidR="000E2B17">
        <w:rPr>
          <w:rFonts w:eastAsia="SimSun"/>
          <w:sz w:val="18"/>
          <w:szCs w:val="18"/>
          <w:lang w:eastAsia="zh-CN"/>
        </w:rPr>
        <w:t xml:space="preserve"> Challenge </w:t>
      </w:r>
      <w:r w:rsidR="000E2B17" w:rsidRPr="000E2B17">
        <w:rPr>
          <w:rFonts w:eastAsia="SimSun"/>
          <w:sz w:val="18"/>
          <w:szCs w:val="18"/>
          <w:lang w:eastAsia="zh-CN"/>
        </w:rPr>
        <w:t xml:space="preserve">technical report. The report can also be shorter, and </w:t>
      </w:r>
      <w:r w:rsidR="00DB61B9">
        <w:rPr>
          <w:rFonts w:eastAsia="SimSun"/>
          <w:sz w:val="18"/>
          <w:szCs w:val="18"/>
          <w:lang w:eastAsia="zh-CN"/>
        </w:rPr>
        <w:t xml:space="preserve">does </w:t>
      </w:r>
      <w:r w:rsidR="000E2B17" w:rsidRPr="000E2B17">
        <w:rPr>
          <w:rFonts w:eastAsia="SimSun"/>
          <w:sz w:val="18"/>
          <w:szCs w:val="18"/>
          <w:lang w:eastAsia="zh-CN"/>
        </w:rPr>
        <w:t xml:space="preserve">not </w:t>
      </w:r>
      <w:r w:rsidR="00DB61B9">
        <w:rPr>
          <w:rFonts w:eastAsia="SimSun"/>
          <w:sz w:val="18"/>
          <w:szCs w:val="18"/>
          <w:lang w:eastAsia="zh-CN"/>
        </w:rPr>
        <w:t xml:space="preserve">need to </w:t>
      </w:r>
      <w:r w:rsidR="000E2B17" w:rsidRPr="000E2B17">
        <w:rPr>
          <w:rFonts w:eastAsia="SimSun"/>
          <w:sz w:val="18"/>
          <w:szCs w:val="18"/>
          <w:lang w:eastAsia="zh-CN"/>
        </w:rPr>
        <w:t>include</w:t>
      </w:r>
      <w:r w:rsidR="000E2B17">
        <w:rPr>
          <w:rFonts w:eastAsia="SimSun"/>
          <w:sz w:val="18"/>
          <w:szCs w:val="18"/>
          <w:lang w:eastAsia="zh-CN"/>
        </w:rPr>
        <w:t xml:space="preserve"> </w:t>
      </w:r>
      <w:r w:rsidR="000E2B17" w:rsidRPr="000E2B17">
        <w:rPr>
          <w:rFonts w:eastAsia="SimSun"/>
          <w:sz w:val="18"/>
          <w:szCs w:val="18"/>
          <w:lang w:eastAsia="zh-CN"/>
        </w:rPr>
        <w:t>a literature review. If however you plan to submit the same report</w:t>
      </w:r>
      <w:r w:rsidR="000E2B17">
        <w:rPr>
          <w:rFonts w:eastAsia="SimSun"/>
          <w:sz w:val="18"/>
          <w:szCs w:val="18"/>
          <w:lang w:eastAsia="zh-CN"/>
        </w:rPr>
        <w:t xml:space="preserve"> </w:t>
      </w:r>
      <w:r w:rsidR="000E2B17" w:rsidRPr="000E2B17">
        <w:rPr>
          <w:rFonts w:eastAsia="SimSun"/>
          <w:sz w:val="18"/>
          <w:szCs w:val="18"/>
          <w:lang w:eastAsia="zh-CN"/>
        </w:rPr>
        <w:t>as a regular paper</w:t>
      </w:r>
      <w:r w:rsidR="000E2B17">
        <w:rPr>
          <w:rFonts w:eastAsia="SimSun"/>
          <w:sz w:val="18"/>
          <w:szCs w:val="18"/>
          <w:lang w:eastAsia="zh-CN"/>
        </w:rPr>
        <w:t xml:space="preserve"> to DCASE 201</w:t>
      </w:r>
      <w:r w:rsidR="006B0EAE">
        <w:rPr>
          <w:rFonts w:eastAsia="SimSun"/>
          <w:sz w:val="18"/>
          <w:szCs w:val="18"/>
          <w:lang w:eastAsia="zh-CN"/>
        </w:rPr>
        <w:t>9</w:t>
      </w:r>
      <w:r w:rsidR="000E2B17">
        <w:rPr>
          <w:rFonts w:eastAsia="SimSun"/>
          <w:sz w:val="18"/>
          <w:szCs w:val="18"/>
          <w:lang w:eastAsia="zh-CN"/>
        </w:rPr>
        <w:t xml:space="preserve"> </w:t>
      </w:r>
      <w:r w:rsidR="000E2B17">
        <w:rPr>
          <w:rFonts w:eastAsia="SimSun"/>
          <w:sz w:val="18"/>
          <w:szCs w:val="18"/>
          <w:lang w:eastAsia="zh-CN"/>
        </w:rPr>
        <w:t xml:space="preserve">Workshop, please </w:t>
      </w:r>
      <w:r w:rsidR="000E2B17" w:rsidRPr="000E2B17">
        <w:rPr>
          <w:rFonts w:eastAsia="SimSun"/>
          <w:sz w:val="18"/>
          <w:szCs w:val="18"/>
          <w:lang w:eastAsia="zh-CN"/>
        </w:rPr>
        <w:t>structure</w:t>
      </w:r>
      <w:r w:rsidR="000E2B17">
        <w:rPr>
          <w:rFonts w:eastAsia="SimSun"/>
          <w:sz w:val="18"/>
          <w:szCs w:val="18"/>
          <w:lang w:eastAsia="zh-CN"/>
        </w:rPr>
        <w:t xml:space="preserve"> </w:t>
      </w:r>
      <w:r w:rsidR="000E2B17" w:rsidRPr="000E2B17">
        <w:rPr>
          <w:rFonts w:eastAsia="SimSun"/>
          <w:sz w:val="18"/>
          <w:szCs w:val="18"/>
          <w:lang w:eastAsia="zh-CN"/>
        </w:rPr>
        <w:t>it as a scientific paper and respect the rules given for the workshop</w:t>
      </w:r>
      <w:r w:rsidR="000E2B17">
        <w:rPr>
          <w:rFonts w:eastAsia="SimSun"/>
          <w:sz w:val="18"/>
          <w:szCs w:val="18"/>
          <w:lang w:eastAsia="zh-CN"/>
        </w:rPr>
        <w:t xml:space="preserve"> </w:t>
      </w:r>
      <w:r w:rsidR="000E2B17" w:rsidRPr="000E2B17">
        <w:rPr>
          <w:rFonts w:eastAsia="SimSun"/>
          <w:sz w:val="18"/>
          <w:szCs w:val="18"/>
          <w:lang w:eastAsia="zh-CN"/>
        </w:rPr>
        <w:t>paper formatting. For the workshop submission you will also have</w:t>
      </w:r>
      <w:r w:rsidR="000E2B17">
        <w:rPr>
          <w:rFonts w:eastAsia="SimSun"/>
          <w:sz w:val="18"/>
          <w:szCs w:val="18"/>
          <w:lang w:eastAsia="zh-CN"/>
        </w:rPr>
        <w:t xml:space="preserve"> </w:t>
      </w:r>
      <w:r w:rsidR="000E2B17" w:rsidRPr="000E2B17">
        <w:rPr>
          <w:rFonts w:eastAsia="SimSun"/>
          <w:sz w:val="18"/>
          <w:szCs w:val="18"/>
          <w:lang w:eastAsia="zh-CN"/>
        </w:rPr>
        <w:t>to use the workshop paper template, which has different header</w:t>
      </w:r>
      <w:r>
        <w:rPr>
          <w:rFonts w:eastAsia="SimSun"/>
          <w:sz w:val="18"/>
          <w:szCs w:val="18"/>
          <w:lang w:eastAsia="zh-CN"/>
        </w:rPr>
        <w:t>.</w:t>
      </w:r>
      <w:r w:rsidR="001819C3" w:rsidRPr="001819C3">
        <w:rPr>
          <w:rFonts w:eastAsia="SimSun"/>
          <w:sz w:val="18"/>
          <w:szCs w:val="18"/>
          <w:lang w:eastAsia="zh-CN"/>
        </w:rPr>
        <w:t xml:space="preserve"> </w:t>
      </w:r>
    </w:p>
    <w:bookmarkEnd w:id="1"/>
    <w:bookmarkEnd w:id="2"/>
    <w:p w:rsidR="00B80CB2" w:rsidRDefault="00087CD3" w:rsidP="00B80CB2">
      <w:pPr>
        <w:pStyle w:val="Heading1"/>
        <w:spacing w:before="240" w:after="240"/>
        <w:ind w:left="29" w:hanging="29"/>
      </w:pPr>
      <w:r>
        <w:t>PAGE TITLE SECTION</w:t>
      </w:r>
    </w:p>
    <w:p w:rsidR="00B80CB2" w:rsidRDefault="00C56B4A" w:rsidP="00C56B4A">
      <w:pPr>
        <w:pStyle w:val="BodyText"/>
        <w:rPr>
          <w:rFonts w:eastAsia="SimSun"/>
          <w:szCs w:val="18"/>
          <w:lang w:eastAsia="zh-CN"/>
        </w:rPr>
      </w:pPr>
      <w:r w:rsidRPr="00C56B4A">
        <w:rPr>
          <w:rFonts w:eastAsia="SimSun"/>
          <w:szCs w:val="18"/>
          <w:lang w:eastAsia="zh-CN"/>
        </w:rPr>
        <w:t>The paper title (on the first page) should begin 0.98 inches (25 mm</w:t>
      </w:r>
      <w:r>
        <w:rPr>
          <w:rFonts w:eastAsia="SimSun"/>
          <w:szCs w:val="18"/>
          <w:lang w:eastAsia="zh-CN"/>
        </w:rPr>
        <w:t xml:space="preserve"> </w:t>
      </w:r>
      <w:r w:rsidRPr="00C56B4A">
        <w:rPr>
          <w:rFonts w:eastAsia="SimSun"/>
          <w:szCs w:val="18"/>
          <w:lang w:eastAsia="zh-CN"/>
        </w:rPr>
        <w:t>from the top edge of the page, centered, completely capitalized,</w:t>
      </w:r>
      <w:r>
        <w:rPr>
          <w:rFonts w:eastAsia="SimSun"/>
          <w:szCs w:val="18"/>
          <w:lang w:eastAsia="zh-CN"/>
        </w:rPr>
        <w:t xml:space="preserve"> </w:t>
      </w:r>
      <w:r w:rsidRPr="00C56B4A">
        <w:rPr>
          <w:rFonts w:eastAsia="SimSun"/>
          <w:szCs w:val="18"/>
          <w:lang w:eastAsia="zh-CN"/>
        </w:rPr>
        <w:t>and in Times 14-point, boldface type. The authors’ name(s) and</w:t>
      </w:r>
      <w:r>
        <w:rPr>
          <w:rFonts w:eastAsia="SimSun"/>
          <w:szCs w:val="18"/>
          <w:lang w:eastAsia="zh-CN"/>
        </w:rPr>
        <w:t xml:space="preserve"> </w:t>
      </w:r>
      <w:r w:rsidRPr="00C56B4A">
        <w:rPr>
          <w:rFonts w:eastAsia="SimSun"/>
          <w:szCs w:val="18"/>
          <w:lang w:eastAsia="zh-CN"/>
        </w:rPr>
        <w:t>affiliation(s) appear below the title in capital and lower case letters.</w:t>
      </w:r>
      <w:r>
        <w:rPr>
          <w:rFonts w:eastAsia="SimSun"/>
          <w:szCs w:val="18"/>
          <w:lang w:eastAsia="zh-CN"/>
        </w:rPr>
        <w:t xml:space="preserve"> </w:t>
      </w:r>
      <w:r w:rsidRPr="00C56B4A">
        <w:rPr>
          <w:rFonts w:eastAsia="SimSun"/>
          <w:szCs w:val="18"/>
          <w:lang w:eastAsia="zh-CN"/>
        </w:rPr>
        <w:t>Papers with multiple authors and affiliations may require two or</w:t>
      </w:r>
      <w:r>
        <w:rPr>
          <w:rFonts w:eastAsia="SimSun"/>
          <w:szCs w:val="18"/>
          <w:lang w:eastAsia="zh-CN"/>
        </w:rPr>
        <w:t xml:space="preserve"> </w:t>
      </w:r>
      <w:r w:rsidRPr="00C56B4A">
        <w:rPr>
          <w:rFonts w:eastAsia="SimSun"/>
          <w:szCs w:val="18"/>
          <w:lang w:eastAsia="zh-CN"/>
        </w:rPr>
        <w:t>more lines for this information.</w:t>
      </w:r>
    </w:p>
    <w:p w:rsidR="00C56B4A" w:rsidRDefault="00C56B4A" w:rsidP="00C56B4A">
      <w:pPr>
        <w:pStyle w:val="Heading1"/>
        <w:spacing w:before="240" w:after="240"/>
        <w:ind w:left="29" w:hanging="29"/>
      </w:pPr>
      <w:r>
        <w:t>TYPE-STYLE AND FONTS</w:t>
      </w:r>
    </w:p>
    <w:p w:rsidR="00C56B4A" w:rsidRPr="00917736" w:rsidRDefault="007A101B" w:rsidP="00C56B4A">
      <w:pPr>
        <w:autoSpaceDE w:val="0"/>
        <w:autoSpaceDN w:val="0"/>
        <w:adjustRightInd w:val="0"/>
        <w:rPr>
          <w:sz w:val="18"/>
          <w:szCs w:val="18"/>
          <w:lang w:eastAsia="zh-CN"/>
        </w:rPr>
      </w:pPr>
      <w:r>
        <w:rPr>
          <w:sz w:val="18"/>
          <w:szCs w:val="18"/>
          <w:lang w:eastAsia="zh-CN"/>
        </w:rPr>
        <w:t>W</w:t>
      </w:r>
      <w:r w:rsidR="00C56B4A" w:rsidRPr="00917736">
        <w:rPr>
          <w:sz w:val="18"/>
          <w:szCs w:val="18"/>
          <w:lang w:eastAsia="zh-CN"/>
        </w:rPr>
        <w:t>e strongly encourage you to use Times-Roman font. In addition, this will give the proceedings a more uniform look. Use a font that is no smaller than nine point type throughout the paper, including figure captions.</w:t>
      </w:r>
    </w:p>
    <w:p w:rsidR="00C56B4A" w:rsidRPr="00917736" w:rsidRDefault="00C56B4A" w:rsidP="00C56B4A">
      <w:pPr>
        <w:autoSpaceDE w:val="0"/>
        <w:autoSpaceDN w:val="0"/>
        <w:adjustRightInd w:val="0"/>
        <w:ind w:firstLine="360"/>
        <w:rPr>
          <w:rFonts w:eastAsia="SimSun"/>
          <w:sz w:val="18"/>
          <w:szCs w:val="18"/>
          <w:lang w:eastAsia="zh-CN"/>
        </w:rPr>
      </w:pPr>
      <w:r w:rsidRPr="00917736">
        <w:rPr>
          <w:rFonts w:eastAsia="SimSun"/>
          <w:sz w:val="18"/>
          <w:szCs w:val="18"/>
          <w:lang w:eastAsia="zh-CN"/>
        </w:rPr>
        <w:t xml:space="preserve">In nine point type font, capital letters are 2 mm high. </w:t>
      </w:r>
      <w:r w:rsidRPr="00917736">
        <w:rPr>
          <w:rFonts w:eastAsia="SimSun"/>
          <w:b/>
          <w:bCs/>
          <w:sz w:val="18"/>
          <w:szCs w:val="18"/>
          <w:lang w:eastAsia="zh-CN"/>
        </w:rPr>
        <w:t xml:space="preserve">If you use the smallest point size, there should be no more than 3.2 lines/cm (8 lines/inch) vertically. </w:t>
      </w:r>
      <w:r w:rsidRPr="00917736">
        <w:rPr>
          <w:rFonts w:eastAsia="SimSun"/>
          <w:sz w:val="18"/>
          <w:szCs w:val="18"/>
          <w:lang w:eastAsia="zh-CN"/>
        </w:rPr>
        <w:t>This is a minimum spacing; 2.75 lines/cm (7 lines/inch) will make the paper much more readable. Larger type sizes require correspondingly larger vertical spacing. Please do not double-space your paper. True-Type 1 fonts are preferred.</w:t>
      </w:r>
    </w:p>
    <w:p w:rsidR="005A4F6F" w:rsidRPr="00917736" w:rsidRDefault="005A4F6F" w:rsidP="005A4F6F">
      <w:pPr>
        <w:autoSpaceDE w:val="0"/>
        <w:autoSpaceDN w:val="0"/>
        <w:adjustRightInd w:val="0"/>
        <w:ind w:firstLine="360"/>
        <w:rPr>
          <w:sz w:val="18"/>
          <w:szCs w:val="18"/>
        </w:rPr>
      </w:pPr>
      <w:r w:rsidRPr="00917736">
        <w:rPr>
          <w:sz w:val="18"/>
          <w:szCs w:val="18"/>
        </w:rPr>
        <w:t>The first paragraph in each section should not be indented, but all the following paragraphs within the section should be indented as these paragraphs demonstrate.</w:t>
      </w:r>
    </w:p>
    <w:p w:rsidR="00AF333C" w:rsidRDefault="00AF333C" w:rsidP="00AF333C">
      <w:pPr>
        <w:pStyle w:val="Heading1"/>
        <w:spacing w:before="240" w:after="240"/>
        <w:ind w:left="29" w:hanging="29"/>
      </w:pPr>
      <w:r>
        <w:t>MAJOR HEADINGS</w:t>
      </w:r>
    </w:p>
    <w:p w:rsidR="007F41D1" w:rsidRDefault="00AF333C">
      <w:pPr>
        <w:pStyle w:val="BodyText"/>
      </w:pPr>
      <w:r w:rsidRPr="00AF333C">
        <w:t>Major headings, for example, “1. Introduction”, should appear all capital letters, bold face if possible, centered in the column, with one blank line before, and one blank line after. Use a period (“.”) after the heading number, not a colon</w:t>
      </w:r>
      <w:r w:rsidR="007F41D1">
        <w:t>.</w:t>
      </w:r>
    </w:p>
    <w:p w:rsidR="007F41D1" w:rsidRDefault="00D34CDD" w:rsidP="00D34CDD">
      <w:pPr>
        <w:pStyle w:val="Heading2"/>
        <w:spacing w:before="240"/>
      </w:pPr>
      <w:r>
        <w:lastRenderedPageBreak/>
        <w:t>Subheadings</w:t>
      </w:r>
    </w:p>
    <w:p w:rsidR="007F41D1" w:rsidRDefault="00D34CDD" w:rsidP="00D34CDD">
      <w:pPr>
        <w:pStyle w:val="BodyText"/>
      </w:pPr>
      <w:r w:rsidRPr="00D34CDD">
        <w:t>Subheadings should appear in lower case (initial word capitalized)</w:t>
      </w:r>
      <w:r>
        <w:t xml:space="preserve"> </w:t>
      </w:r>
      <w:r w:rsidRPr="00D34CDD">
        <w:t>in boldface. They should start at the left margin on a separate line</w:t>
      </w:r>
      <w:r w:rsidR="007F41D1">
        <w:t>.</w:t>
      </w:r>
    </w:p>
    <w:p w:rsidR="00BD40F7" w:rsidRPr="00B1728B" w:rsidRDefault="006B0EAE" w:rsidP="00BD40F7">
      <w:pPr>
        <w:spacing w:before="60"/>
      </w:pPr>
      <w:r>
        <w:pict>
          <v:group id="_x0000_s1354" editas="canvas" style="width:255.45pt;height:152.2pt;mso-position-horizontal-relative:char;mso-position-vertical-relative:line" coordorigin="258,17" coordsize="5109,304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55" type="#_x0000_t75" style="position:absolute;left:258;top:17;width:5109;height:3044" o:preferrelative="f">
              <v:fill o:detectmouseclick="t"/>
              <v:path o:extrusionok="t" o:connecttype="none"/>
              <o:lock v:ext="edit" text="t"/>
            </v:shape>
            <v:rect id="_x0000_s1356" style="position:absolute;left:791;top:114;width:3732;height:2097" filled="f" strokecolor="white" strokeweight="0"/>
            <v:shape id="_x0000_s1357" style="position:absolute;left:791;top:114;width:1;height:2097" coordsize="0,252" path="m,252l,,,e" filled="f" strokeweight="0">
              <v:stroke dashstyle="1 1"/>
              <v:path arrowok="t"/>
            </v:shape>
            <v:shape id="_x0000_s1358" style="position:absolute;left:1158;top:114;width:1;height:2097" coordsize="0,252" path="m,252l,,,e" filled="f" strokeweight="0">
              <v:stroke dashstyle="1 1"/>
              <v:path arrowok="t"/>
            </v:shape>
            <v:shape id="_x0000_s1359" style="position:absolute;left:1533;top:114;width:1;height:2097" coordsize="0,252" path="m,252l,,,e" filled="f" strokeweight="0">
              <v:stroke dashstyle="1 1"/>
              <v:path arrowok="t"/>
            </v:shape>
            <v:shape id="_x0000_s1360" style="position:absolute;left:1908;top:114;width:1;height:2097" coordsize="0,252" path="m,252l,,,e" filled="f" strokeweight="0">
              <v:stroke dashstyle="1 1"/>
              <v:path arrowok="t"/>
            </v:shape>
            <v:shape id="_x0000_s1361" style="position:absolute;left:2283;top:114;width:1;height:2097" coordsize="0,252" path="m,252l,,,e" filled="f" strokeweight="0">
              <v:stroke dashstyle="1 1"/>
              <v:path arrowok="t"/>
            </v:shape>
            <v:shape id="_x0000_s1362" style="position:absolute;left:2657;top:114;width:1;height:2097" coordsize="0,252" path="m,252l,,,e" filled="f" strokeweight="0">
              <v:stroke dashstyle="1 1"/>
              <v:path arrowok="t"/>
            </v:shape>
            <v:shape id="_x0000_s1363" style="position:absolute;left:3024;top:114;width:1;height:2097" coordsize="0,252" path="m,252l,,,e" filled="f" strokeweight="0">
              <v:stroke dashstyle="1 1"/>
              <v:path arrowok="t"/>
            </v:shape>
            <v:shape id="_x0000_s1364" style="position:absolute;left:3399;top:114;width:1;height:2097" coordsize="0,252" path="m,252l,,,e" filled="f" strokeweight="0">
              <v:stroke dashstyle="1 1"/>
              <v:path arrowok="t"/>
            </v:shape>
            <v:shape id="_x0000_s1365" style="position:absolute;left:3774;top:114;width:1;height:2097" coordsize="0,252" path="m,252l,,,e" filled="f" strokeweight="0">
              <v:stroke dashstyle="1 1"/>
              <v:path arrowok="t"/>
            </v:shape>
            <v:shape id="_x0000_s1366" style="position:absolute;left:4149;top:114;width:1;height:2097" coordsize="0,252" path="m,252l,,,e" filled="f" strokeweight="0">
              <v:stroke dashstyle="1 1"/>
              <v:path arrowok="t"/>
            </v:shape>
            <v:shape id="_x0000_s1367" style="position:absolute;left:4523;top:114;width:1;height:2097" coordsize="0,252" path="m,252l,,,e" filled="f" strokeweight="0">
              <v:stroke dashstyle="1 1"/>
              <v:path arrowok="t"/>
            </v:shape>
            <v:shape id="_x0000_s1368" style="position:absolute;left:791;top:2211;width:3732;height:1" coordsize="448,0" path="m,l448,r,e" filled="f" strokeweight="0">
              <v:stroke dashstyle="1 1"/>
              <v:path arrowok="t"/>
            </v:shape>
            <v:shape id="_x0000_s1369" style="position:absolute;left:791;top:1687;width:3732;height:1" coordsize="448,0" path="m,l448,r,e" filled="f" strokeweight="0">
              <v:stroke dashstyle="1 1"/>
              <v:path arrowok="t"/>
            </v:shape>
            <v:shape id="_x0000_s1370" style="position:absolute;left:791;top:1162;width:3732;height:1" coordsize="448,0" path="m,l448,r,e" filled="f" strokeweight="0">
              <v:stroke dashstyle="1 1"/>
              <v:path arrowok="t"/>
            </v:shape>
            <v:shape id="_x0000_s1371" style="position:absolute;left:791;top:638;width:3732;height:1" coordsize="448,0" path="m,l448,r,e" filled="f" strokeweight="0">
              <v:stroke dashstyle="1 1"/>
              <v:path arrowok="t"/>
            </v:shape>
            <v:shape id="_x0000_s1372" style="position:absolute;left:791;top:114;width:3732;height:1" coordsize="448,0" path="m,l448,r,e" filled="f" strokeweight="0">
              <v:stroke dashstyle="1 1"/>
              <v:path arrowok="t"/>
            </v:shape>
            <v:line id="_x0000_s1373" style="position:absolute" from="791,114" to="4523,115" strokeweight="0"/>
            <v:line id="_x0000_s1374" style="position:absolute" from="791,2211" to="4523,2212" strokeweight="0"/>
            <v:line id="_x0000_s1375" style="position:absolute;flip:y" from="4523,114" to="4524,2211" strokeweight="0"/>
            <v:line id="_x0000_s1376" style="position:absolute;flip:y" from="791,114" to="792,2211" strokeweight="0"/>
            <v:line id="_x0000_s1377" style="position:absolute" from="791,2211" to="4523,2212" strokeweight="0"/>
            <v:line id="_x0000_s1378" style="position:absolute;flip:y" from="791,114" to="792,2211" strokeweight="0"/>
            <v:line id="_x0000_s1379" style="position:absolute;flip:y" from="791,2169" to="792,2211" strokeweight="0"/>
            <v:line id="_x0000_s1380" style="position:absolute" from="791,114" to="792,147" strokeweight="0"/>
            <v:rect id="_x0000_s1381" style="position:absolute;left:766;top:2236;width:91;height:216;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0</w:t>
                    </w:r>
                  </w:p>
                </w:txbxContent>
              </v:textbox>
            </v:rect>
            <v:line id="_x0000_s1382" style="position:absolute;flip:y" from="1158,2169" to="1159,2211" strokeweight="0"/>
            <v:line id="_x0000_s1383" style="position:absolute" from="1158,114" to="1159,147" strokeweight="0"/>
            <v:rect id="_x0000_s1384" style="position:absolute;left:1133;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1</w:t>
                    </w:r>
                  </w:p>
                </w:txbxContent>
              </v:textbox>
            </v:rect>
            <v:line id="_x0000_s1385" style="position:absolute;flip:y" from="1533,2169" to="1534,2211" strokeweight="0"/>
            <v:line id="_x0000_s1386" style="position:absolute" from="1533,114" to="1534,147" strokeweight="0"/>
            <v:rect id="_x0000_s1387" style="position:absolute;left:1508;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2</w:t>
                    </w:r>
                  </w:p>
                </w:txbxContent>
              </v:textbox>
            </v:rect>
            <v:line id="_x0000_s1388" style="position:absolute;flip:y" from="1908,2169" to="1909,2211" strokeweight="0"/>
            <v:line id="_x0000_s1389" style="position:absolute" from="1908,114" to="1909,147" strokeweight="0"/>
            <v:rect id="_x0000_s1390" style="position:absolute;left:1883;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3</w:t>
                    </w:r>
                  </w:p>
                </w:txbxContent>
              </v:textbox>
            </v:rect>
            <v:line id="_x0000_s1391" style="position:absolute;flip:y" from="2283,2169" to="2284,2211" strokeweight="0"/>
            <v:line id="_x0000_s1392" style="position:absolute" from="2283,114" to="2284,147" strokeweight="0"/>
            <v:rect id="_x0000_s1393" style="position:absolute;left:2258;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4</w:t>
                    </w:r>
                  </w:p>
                </w:txbxContent>
              </v:textbox>
            </v:rect>
            <v:line id="_x0000_s1394" style="position:absolute;flip:y" from="2657,2169" to="2658,2211" strokeweight="0"/>
            <v:line id="_x0000_s1395" style="position:absolute" from="2657,114" to="2658,147" strokeweight="0"/>
            <v:rect id="_x0000_s1396" style="position:absolute;left:2632;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5</w:t>
                    </w:r>
                  </w:p>
                </w:txbxContent>
              </v:textbox>
            </v:rect>
            <v:line id="_x0000_s1397" style="position:absolute;flip:y" from="3024,2169" to="3025,2211" strokeweight="0"/>
            <v:line id="_x0000_s1398" style="position:absolute" from="3024,114" to="3025,147" strokeweight="0"/>
            <v:rect id="_x0000_s1399" style="position:absolute;left:2999;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6</w:t>
                    </w:r>
                  </w:p>
                </w:txbxContent>
              </v:textbox>
            </v:rect>
            <v:line id="_x0000_s1400" style="position:absolute;flip:y" from="3399,2169" to="3400,2211" strokeweight="0"/>
            <v:line id="_x0000_s1401" style="position:absolute" from="3399,114" to="3400,147" strokeweight="0"/>
            <v:rect id="_x0000_s1402" style="position:absolute;left:3374;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7</w:t>
                    </w:r>
                  </w:p>
                </w:txbxContent>
              </v:textbox>
            </v:rect>
            <v:line id="_x0000_s1403" style="position:absolute;flip:y" from="3774,2169" to="3775,2211" strokeweight="0"/>
            <v:line id="_x0000_s1404" style="position:absolute" from="3774,114" to="3775,147" strokeweight="0"/>
            <v:rect id="_x0000_s1405" style="position:absolute;left:3749;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8</w:t>
                    </w:r>
                  </w:p>
                </w:txbxContent>
              </v:textbox>
            </v:rect>
            <v:line id="_x0000_s1406" style="position:absolute;flip:y" from="4149,2169" to="4150,2211" strokeweight="0"/>
            <v:line id="_x0000_s1407" style="position:absolute" from="4149,114" to="4150,147" strokeweight="0"/>
            <v:rect id="_x0000_s1408" style="position:absolute;left:4124;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9</w:t>
                    </w:r>
                  </w:p>
                </w:txbxContent>
              </v:textbox>
            </v:rect>
            <v:line id="_x0000_s1409" style="position:absolute;flip:y" from="4523,2169" to="4524,2211" strokeweight="0"/>
            <v:line id="_x0000_s1410" style="position:absolute" from="4523,114" to="4524,147" strokeweight="0"/>
            <v:rect id="_x0000_s1411" style="position:absolute;left:4465;top:2236;width:182;height:216;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10</w:t>
                    </w:r>
                  </w:p>
                </w:txbxContent>
              </v:textbox>
            </v:rect>
            <v:line id="_x0000_s1412" style="position:absolute" from="791,2211" to="825,2212" strokeweight="0"/>
            <v:line id="_x0000_s1413" style="position:absolute;flip:x" from="4482,2211" to="4523,2212" strokeweight="0"/>
            <v:rect id="_x0000_s1414" style="position:absolute;left:576;top:2114;width:149;height:216;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-1</w:t>
                    </w:r>
                  </w:p>
                </w:txbxContent>
              </v:textbox>
            </v:rect>
            <v:line id="_x0000_s1415" style="position:absolute" from="791,1687" to="825,1688" strokeweight="0"/>
            <v:line id="_x0000_s1416" style="position:absolute;flip:x" from="4482,1687" to="4523,1688" strokeweight="0"/>
            <v:rect id="_x0000_s1417" style="position:absolute;left:485;top:1590;width:288;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-0.5</w:t>
                    </w:r>
                  </w:p>
                </w:txbxContent>
              </v:textbox>
            </v:rect>
            <v:line id="_x0000_s1418" style="position:absolute" from="791,1162" to="825,1163" strokeweight="0"/>
            <v:line id="_x0000_s1419" style="position:absolute;flip:x" from="4482,1162" to="4523,1163" strokeweight="0"/>
            <v:rect id="_x0000_s1420" style="position:absolute;left:610;top:106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0</w:t>
                    </w:r>
                  </w:p>
                </w:txbxContent>
              </v:textbox>
            </v:rect>
            <v:line id="_x0000_s1421" style="position:absolute" from="791,638" to="825,639" strokeweight="0"/>
            <v:line id="_x0000_s1422" style="position:absolute;flip:x" from="4482,638" to="4523,639" strokeweight="0"/>
            <v:rect id="_x0000_s1423" style="position:absolute;left:518;top:542;width:228;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0.5</w:t>
                    </w:r>
                  </w:p>
                </w:txbxContent>
              </v:textbox>
            </v:rect>
            <v:line id="_x0000_s1424" style="position:absolute" from="791,114" to="825,115" strokeweight="0"/>
            <v:line id="_x0000_s1425" style="position:absolute;flip:x" from="4482,114" to="4523,115" strokeweight="0"/>
            <v:rect id="_x0000_s1426" style="position:absolute;left:610;top:17;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1</w:t>
                    </w:r>
                  </w:p>
                </w:txbxContent>
              </v:textbox>
            </v:rect>
            <v:line id="_x0000_s1427" style="position:absolute" from="791,114" to="4523,115" strokeweight="0"/>
            <v:line id="_x0000_s1428" style="position:absolute" from="791,2211" to="4523,2212" strokeweight="0"/>
            <v:line id="_x0000_s1429" style="position:absolute;flip:y" from="4523,114" to="4524,2211" strokeweight="0"/>
            <v:line id="_x0000_s1430" style="position:absolute;flip:y" from="791,114" to="792,2211" strokeweight="0"/>
            <v:shape id="_x0000_s1431" style="position:absolute;left:791;top:114;width:3732;height:2089" coordsize="3732,2089" path="m,1048l34,940,67,832,109,732,142,632r42,-91l217,449r42,-83l292,291r42,-66l367,158r42,-50l442,67,484,33,517,8,559,r33,l633,8r34,17l708,50r34,42l783,141r34,59l858,266r34,67l933,416r34,92l1000,599r42,92l1075,791r42,108l1150,999r42,108l1225,1207r42,108l1300,1415r42,91l1375,1598r42,91l1450,1764r42,75l1525,1906r41,50l1600,2005r41,34l1675,2072r41,17l1750,2089r41,l1825,2072r41,-25l1900,2014r33,-42l1975,1914r33,-58l2050,1781r33,-75l2125,1623r33,-92l2200,1440r33,-100l2275,1232r33,-100l2350,1024r33,-100l2425,815r33,-99l2499,616r34,-92l2574,441r34,-83l2649,283r34,-75l2724,150r34,-50l2799,58r34,-25l2866,8,2908,r33,l2983,8r33,17l3058,58r33,42l3133,150r33,58l3208,275r33,74l3283,433r33,83l3358,616r33,91l3432,807r34,108l3507,1015r34,108l3582,1223r34,108l3657,1431r34,92l3732,1614e" filled="f" strokecolor="red" strokeweight="0">
              <v:path arrowok="t"/>
            </v:shape>
            <v:rect id="_x0000_s1432" style="position:absolute;left:2616;top:2377;width:82;height:221;mso-wrap-style:none" filled="f" stroked="f">
              <v:textbox style="mso-fit-shape-to-text:t" inset="0,0,0,0">
                <w:txbxContent>
                  <w:p w:rsidR="005D128A" w:rsidRPr="00111D1F" w:rsidRDefault="005D128A" w:rsidP="00BD40F7">
                    <w:pPr>
                      <w:rPr>
                        <w:i/>
                        <w:color w:val="000000"/>
                        <w:sz w:val="18"/>
                        <w:szCs w:val="18"/>
                      </w:rPr>
                    </w:pPr>
                    <w:proofErr w:type="gramStart"/>
                    <w:r>
                      <w:rPr>
                        <w:i/>
                        <w:color w:val="000000"/>
                        <w:sz w:val="18"/>
                        <w:szCs w:val="18"/>
                      </w:rPr>
                      <w:t>x</w:t>
                    </w:r>
                    <w:proofErr w:type="gramEnd"/>
                  </w:p>
                </w:txbxContent>
              </v:textbox>
            </v:rect>
            <v:rect id="_x0000_s1433" style="position:absolute;left:159;top:1063;width:422;height:221;rotation:270;mso-wrap-style:none" filled="f" stroked="f">
              <v:textbox style="layout-flow:vertical;mso-layout-flow-alt:bottom-to-top;mso-fit-shape-to-text:t" inset="0,0,0,0">
                <w:txbxContent>
                  <w:p w:rsidR="005D128A" w:rsidRPr="00111D1F" w:rsidRDefault="005D128A" w:rsidP="00BD40F7">
                    <w:pPr>
                      <w:rPr>
                        <w:sz w:val="18"/>
                        <w:szCs w:val="18"/>
                      </w:rPr>
                    </w:pPr>
                    <w:proofErr w:type="gramStart"/>
                    <w:r w:rsidRPr="00111D1F">
                      <w:rPr>
                        <w:color w:val="000000"/>
                        <w:sz w:val="18"/>
                        <w:szCs w:val="18"/>
                      </w:rPr>
                      <w:t>sin(</w:t>
                    </w:r>
                    <w:proofErr w:type="gramEnd"/>
                    <w:r w:rsidRPr="00111D1F">
                      <w:rPr>
                        <w:i/>
                        <w:color w:val="000000"/>
                        <w:sz w:val="18"/>
                        <w:szCs w:val="18"/>
                      </w:rPr>
                      <w:t>x</w:t>
                    </w:r>
                    <w:r w:rsidRPr="00111D1F">
                      <w:rPr>
                        <w:color w:val="000000"/>
                        <w:sz w:val="18"/>
                        <w:szCs w:val="18"/>
                      </w:rPr>
                      <w:t>)</w:t>
                    </w:r>
                  </w:p>
                </w:txbxContent>
              </v:textbox>
            </v:rect>
            <w10:wrap type="none"/>
            <w10:anchorlock/>
          </v:group>
        </w:pict>
      </w:r>
    </w:p>
    <w:p w:rsidR="00BD40F7" w:rsidRPr="00B1728B" w:rsidRDefault="00BD40F7" w:rsidP="00BD40F7">
      <w:pPr>
        <w:pStyle w:val="Caption"/>
        <w:ind w:left="0"/>
        <w:rPr>
          <w:iCs/>
        </w:rPr>
      </w:pPr>
      <w:r>
        <w:t xml:space="preserve">Figure </w:t>
      </w:r>
      <w:fldSimple w:instr=" SEQ Figure \* ARABIC ">
        <w:r w:rsidR="00F02A74">
          <w:rPr>
            <w:noProof/>
          </w:rPr>
          <w:t>1</w:t>
        </w:r>
      </w:fldSimple>
      <w:r>
        <w:t xml:space="preserve">: </w:t>
      </w:r>
      <w:r w:rsidRPr="00B1728B">
        <w:rPr>
          <w:iCs/>
        </w:rPr>
        <w:t>Example of placing a figure with experimental results</w:t>
      </w:r>
      <w:r>
        <w:rPr>
          <w:iCs/>
        </w:rPr>
        <w:t>.</w:t>
      </w:r>
    </w:p>
    <w:p w:rsidR="00D34CDD" w:rsidRDefault="00D34CDD" w:rsidP="00D34CDD">
      <w:pPr>
        <w:pStyle w:val="Heading3"/>
      </w:pPr>
      <w:r>
        <w:t>Subheadings</w:t>
      </w:r>
    </w:p>
    <w:p w:rsidR="00D34CDD" w:rsidRDefault="00D34CDD" w:rsidP="00D34CDD">
      <w:pPr>
        <w:pStyle w:val="BodyText"/>
      </w:pPr>
      <w:r w:rsidRPr="00D34CDD">
        <w:t>Sub-subheadings, as in this paragraph, are discouraged. However,</w:t>
      </w:r>
      <w:r>
        <w:t xml:space="preserve"> </w:t>
      </w:r>
      <w:r w:rsidRPr="00D34CDD">
        <w:t>if you must use them, they should appear in lower case (initial</w:t>
      </w:r>
      <w:r>
        <w:t xml:space="preserve"> </w:t>
      </w:r>
      <w:r w:rsidRPr="00D34CDD">
        <w:t>word capitalized) and start at the left margin on a separate line,</w:t>
      </w:r>
      <w:r>
        <w:t xml:space="preserve"> </w:t>
      </w:r>
      <w:r w:rsidRPr="00D34CDD">
        <w:t>with paragraph text beginning on the following line. They should</w:t>
      </w:r>
      <w:r>
        <w:t xml:space="preserve"> </w:t>
      </w:r>
      <w:r w:rsidRPr="00D34CDD">
        <w:t>be in italics</w:t>
      </w:r>
      <w:r>
        <w:t>.</w:t>
      </w:r>
    </w:p>
    <w:p w:rsidR="00111D1F" w:rsidRDefault="00111D1F" w:rsidP="00111D1F">
      <w:pPr>
        <w:pStyle w:val="Heading1"/>
        <w:spacing w:before="240" w:after="240"/>
        <w:ind w:left="29" w:hanging="29"/>
      </w:pPr>
      <w:r>
        <w:t>PAGE NUMBERING, HEADER, AND FOOTER</w:t>
      </w:r>
    </w:p>
    <w:p w:rsidR="00111D1F" w:rsidRDefault="00111D1F" w:rsidP="00111D1F">
      <w:pPr>
        <w:pStyle w:val="BodyText"/>
      </w:pPr>
      <w:r w:rsidRPr="00111D1F">
        <w:t xml:space="preserve">Please do </w:t>
      </w:r>
      <w:r w:rsidRPr="00111D1F">
        <w:rPr>
          <w:b/>
          <w:bCs/>
        </w:rPr>
        <w:t xml:space="preserve">not </w:t>
      </w:r>
      <w:r w:rsidRPr="00111D1F">
        <w:t>paginate your paper. Page numbers, session numbers,</w:t>
      </w:r>
      <w:r>
        <w:t xml:space="preserve"> </w:t>
      </w:r>
      <w:r w:rsidRPr="00111D1F">
        <w:t>and conference identification will be inserted when the paper</w:t>
      </w:r>
      <w:r>
        <w:t xml:space="preserve"> </w:t>
      </w:r>
      <w:r w:rsidRPr="00111D1F">
        <w:t xml:space="preserve">is included in the proceedings. In addition, please do </w:t>
      </w:r>
      <w:r w:rsidRPr="00111D1F">
        <w:rPr>
          <w:b/>
          <w:bCs/>
        </w:rPr>
        <w:t xml:space="preserve">not </w:t>
      </w:r>
      <w:r w:rsidRPr="00111D1F">
        <w:t>change</w:t>
      </w:r>
      <w:r>
        <w:t xml:space="preserve"> </w:t>
      </w:r>
      <w:r w:rsidRPr="00111D1F">
        <w:t>and remove the header and footer</w:t>
      </w:r>
      <w:r>
        <w:t>.</w:t>
      </w:r>
    </w:p>
    <w:p w:rsidR="00111D1F" w:rsidRDefault="00111D1F" w:rsidP="00111D1F">
      <w:pPr>
        <w:pStyle w:val="Heading1"/>
        <w:spacing w:before="240" w:after="240"/>
        <w:ind w:left="29" w:hanging="29"/>
      </w:pPr>
      <w:r>
        <w:t>ILLUSTRATIONS, GRAPHS, AND PHOTOGRAPHS</w:t>
      </w:r>
    </w:p>
    <w:p w:rsidR="00111D1F" w:rsidRDefault="00111D1F" w:rsidP="00111D1F">
      <w:pPr>
        <w:pStyle w:val="BodyText"/>
      </w:pPr>
      <w:r w:rsidRPr="00111D1F">
        <w:t>Illustrations must appear within the designated margins. They may</w:t>
      </w:r>
      <w:r>
        <w:t xml:space="preserve"> </w:t>
      </w:r>
      <w:r w:rsidRPr="00111D1F">
        <w:t>span the two columns. If possible, position illustrations at the top</w:t>
      </w:r>
      <w:r>
        <w:t xml:space="preserve"> </w:t>
      </w:r>
      <w:r w:rsidRPr="00111D1F">
        <w:t>of columns, rather than in the middle or at the bottom. Caption and</w:t>
      </w:r>
      <w:r>
        <w:t xml:space="preserve"> </w:t>
      </w:r>
      <w:r w:rsidRPr="00111D1F">
        <w:t>number every illustration. All halftone illustrations must be clear</w:t>
      </w:r>
      <w:r>
        <w:t xml:space="preserve"> </w:t>
      </w:r>
      <w:r w:rsidRPr="00111D1F">
        <w:t>black and white prints. Colors may be used, but they should be</w:t>
      </w:r>
      <w:r>
        <w:t xml:space="preserve"> </w:t>
      </w:r>
      <w:r w:rsidRPr="00111D1F">
        <w:t>selected so as to be readable when printed on a black-only printer</w:t>
      </w:r>
      <w:r>
        <w:t>.</w:t>
      </w:r>
    </w:p>
    <w:p w:rsidR="00111D1F" w:rsidRDefault="00111D1F" w:rsidP="00111D1F">
      <w:pPr>
        <w:pStyle w:val="BodyText"/>
        <w:ind w:firstLine="360"/>
      </w:pPr>
      <w:r w:rsidRPr="00111D1F">
        <w:t>Since there are many ways, often incompatible, of including</w:t>
      </w:r>
      <w:r>
        <w:t xml:space="preserve"> </w:t>
      </w:r>
      <w:r w:rsidRPr="00111D1F">
        <w:t xml:space="preserve">images (e.g., with experimental results) in a </w:t>
      </w:r>
      <w:r>
        <w:rPr>
          <w:spacing w:val="-40"/>
          <w:kern w:val="2"/>
        </w:rPr>
        <w:t>L</w:t>
      </w:r>
      <w:r>
        <w:rPr>
          <w:spacing w:val="-30"/>
          <w:kern w:val="2"/>
          <w:position w:val="4"/>
          <w:sz w:val="12"/>
        </w:rPr>
        <w:t>A</w:t>
      </w:r>
      <w:r>
        <w:rPr>
          <w:spacing w:val="-26"/>
          <w:kern w:val="2"/>
        </w:rPr>
        <w:t>T</w:t>
      </w:r>
      <w:r>
        <w:rPr>
          <w:spacing w:val="-20"/>
          <w:kern w:val="2"/>
          <w:position w:val="-4"/>
        </w:rPr>
        <w:t>E</w:t>
      </w:r>
      <w:r>
        <w:rPr>
          <w:spacing w:val="-20"/>
          <w:kern w:val="2"/>
        </w:rPr>
        <w:t>X</w:t>
      </w:r>
      <w:r>
        <w:t xml:space="preserve"> </w:t>
      </w:r>
      <w:r w:rsidRPr="00111D1F">
        <w:t>document, an</w:t>
      </w:r>
      <w:r>
        <w:t xml:space="preserve"> </w:t>
      </w:r>
      <w:r w:rsidRPr="00111D1F">
        <w:t>example of how to do this is presented in Fig. 1.</w:t>
      </w:r>
    </w:p>
    <w:p w:rsidR="00B1728B" w:rsidRDefault="00B1728B" w:rsidP="00B1728B">
      <w:pPr>
        <w:pStyle w:val="Heading1"/>
        <w:spacing w:before="240" w:after="240"/>
        <w:ind w:left="29" w:hanging="29"/>
      </w:pPr>
      <w:r>
        <w:t>EQUATIONS</w:t>
      </w:r>
    </w:p>
    <w:p w:rsidR="00B1728B" w:rsidRPr="00B1728B" w:rsidRDefault="00B1728B" w:rsidP="00B1728B">
      <w:pPr>
        <w:pStyle w:val="BodyText"/>
      </w:pPr>
      <w:r w:rsidRPr="00B1728B">
        <w:t>Equations should be placed on separate lines and consecutively</w:t>
      </w:r>
    </w:p>
    <w:p w:rsidR="00B1728B" w:rsidRDefault="00B1728B" w:rsidP="00B1728B">
      <w:pPr>
        <w:pStyle w:val="BodyText"/>
      </w:pPr>
      <w:r w:rsidRPr="00B1728B">
        <w:t>numbered with equation numbers in parentheses flush with the</w:t>
      </w:r>
      <w:r w:rsidR="00DD13D9">
        <w:t xml:space="preserve"> </w:t>
      </w:r>
      <w:r w:rsidRPr="00B1728B">
        <w:t>right margin, as illustrated in (1) that gives the homogeneous</w:t>
      </w:r>
      <w:r w:rsidR="00DD13D9">
        <w:t xml:space="preserve"> </w:t>
      </w:r>
      <w:r w:rsidRPr="00B1728B">
        <w:t>acoustic wave equation in Cartesian coordinates [</w:t>
      </w:r>
      <w:r w:rsidR="00BC4C57">
        <w:t>4</w:t>
      </w:r>
      <w:r w:rsidRPr="00B1728B">
        <w:t>],</w:t>
      </w:r>
    </w:p>
    <w:p w:rsidR="00B1728B" w:rsidRDefault="00B1728B" w:rsidP="00B1728B">
      <w:pPr>
        <w:pStyle w:val="Equation"/>
      </w:pPr>
      <w:r>
        <w:rPr>
          <w:position w:val="-24"/>
        </w:rPr>
        <w:object w:dxaOrig="3580" w:dyaOrig="660">
          <v:shape id="_x0000_i1026" type="#_x0000_t75" style="width:179pt;height:33.5pt" o:ole="">
            <v:imagedata r:id="rId10" o:title=""/>
          </v:shape>
          <o:OLEObject Type="Embed" ProgID="Equation.3" ShapeID="_x0000_i1026" DrawAspect="Content" ObjectID="_1620033048" r:id="rId11"/>
        </w:object>
      </w:r>
      <w:r>
        <w:tab/>
        <w:t>(</w:t>
      </w:r>
      <w:fldSimple w:instr=" SEQ Equation \* ARABIC ">
        <w:r w:rsidR="00F02A74">
          <w:rPr>
            <w:noProof/>
          </w:rPr>
          <w:t>1</w:t>
        </w:r>
      </w:fldSimple>
      <w:r>
        <w:t xml:space="preserve">) </w:t>
      </w:r>
    </w:p>
    <w:p w:rsidR="00B1728B" w:rsidRDefault="00B1728B" w:rsidP="00B1728B">
      <w:pPr>
        <w:rPr>
          <w:sz w:val="18"/>
          <w:szCs w:val="18"/>
        </w:rPr>
      </w:pPr>
      <w:proofErr w:type="gramStart"/>
      <w:r w:rsidRPr="00B1728B">
        <w:rPr>
          <w:sz w:val="18"/>
          <w:szCs w:val="18"/>
        </w:rPr>
        <w:t>where</w:t>
      </w:r>
      <w:proofErr w:type="gramEnd"/>
      <w:r w:rsidRPr="00B1728B">
        <w:rPr>
          <w:sz w:val="18"/>
          <w:szCs w:val="18"/>
        </w:rPr>
        <w:t xml:space="preserve"> </w:t>
      </w:r>
      <w:r w:rsidRPr="00B1728B">
        <w:rPr>
          <w:i/>
          <w:iCs/>
          <w:sz w:val="18"/>
          <w:szCs w:val="18"/>
        </w:rPr>
        <w:t>p(</w:t>
      </w:r>
      <w:proofErr w:type="spellStart"/>
      <w:r w:rsidRPr="00B1728B">
        <w:rPr>
          <w:i/>
          <w:iCs/>
          <w:sz w:val="18"/>
          <w:szCs w:val="18"/>
        </w:rPr>
        <w:t>x,y,z,t</w:t>
      </w:r>
      <w:proofErr w:type="spellEnd"/>
      <w:r w:rsidRPr="00B1728B">
        <w:rPr>
          <w:i/>
          <w:iCs/>
          <w:sz w:val="18"/>
          <w:szCs w:val="18"/>
        </w:rPr>
        <w:t>)</w:t>
      </w:r>
      <w:r w:rsidRPr="00B1728B">
        <w:rPr>
          <w:sz w:val="18"/>
          <w:szCs w:val="18"/>
        </w:rPr>
        <w:t xml:space="preserve"> is an infinitesimal variation of acoustic pressure from its equilibrium value at position (</w:t>
      </w:r>
      <w:r w:rsidRPr="00B1728B">
        <w:rPr>
          <w:i/>
          <w:iCs/>
          <w:sz w:val="18"/>
          <w:szCs w:val="18"/>
        </w:rPr>
        <w:t>x, y, z</w:t>
      </w:r>
      <w:r w:rsidRPr="00B1728B">
        <w:rPr>
          <w:sz w:val="18"/>
          <w:szCs w:val="18"/>
        </w:rPr>
        <w:t xml:space="preserve">) and time </w:t>
      </w:r>
      <w:r w:rsidRPr="00B1728B">
        <w:rPr>
          <w:i/>
          <w:iCs/>
          <w:sz w:val="18"/>
          <w:szCs w:val="18"/>
        </w:rPr>
        <w:t>t</w:t>
      </w:r>
      <w:r w:rsidRPr="00B1728B">
        <w:rPr>
          <w:sz w:val="18"/>
          <w:szCs w:val="18"/>
        </w:rPr>
        <w:t xml:space="preserve">, and where </w:t>
      </w:r>
      <w:r w:rsidRPr="00B1728B">
        <w:rPr>
          <w:i/>
          <w:iCs/>
          <w:sz w:val="18"/>
          <w:szCs w:val="18"/>
        </w:rPr>
        <w:t>c</w:t>
      </w:r>
      <w:r w:rsidRPr="00B1728B">
        <w:rPr>
          <w:sz w:val="18"/>
          <w:szCs w:val="18"/>
        </w:rPr>
        <w:t xml:space="preserve"> denotes the speed of sound.</w:t>
      </w:r>
    </w:p>
    <w:p w:rsidR="00B1728B" w:rsidRDefault="00B1728B" w:rsidP="00B1728B">
      <w:pPr>
        <w:ind w:firstLine="360"/>
        <w:rPr>
          <w:sz w:val="18"/>
          <w:szCs w:val="18"/>
        </w:rPr>
      </w:pPr>
      <w:r w:rsidRPr="00B1728B">
        <w:rPr>
          <w:sz w:val="18"/>
          <w:szCs w:val="18"/>
        </w:rPr>
        <w:t>Symbols in your equation should be defined before the equation</w:t>
      </w:r>
      <w:r>
        <w:rPr>
          <w:sz w:val="18"/>
          <w:szCs w:val="18"/>
        </w:rPr>
        <w:t xml:space="preserve"> </w:t>
      </w:r>
      <w:r w:rsidRPr="00B1728B">
        <w:rPr>
          <w:sz w:val="18"/>
          <w:szCs w:val="18"/>
        </w:rPr>
        <w:t>appears or immediately following. Use (1), not Eq. (1) or</w:t>
      </w:r>
      <w:r>
        <w:rPr>
          <w:sz w:val="18"/>
          <w:szCs w:val="18"/>
        </w:rPr>
        <w:t xml:space="preserve"> </w:t>
      </w:r>
      <w:r w:rsidRPr="00B1728B">
        <w:rPr>
          <w:sz w:val="18"/>
          <w:szCs w:val="18"/>
        </w:rPr>
        <w:t>equation (1), except at the beginning of a sentence: “Equation (1)</w:t>
      </w:r>
      <w:r>
        <w:rPr>
          <w:sz w:val="18"/>
          <w:szCs w:val="18"/>
        </w:rPr>
        <w:t xml:space="preserve"> </w:t>
      </w:r>
      <w:r w:rsidRPr="00B1728B">
        <w:rPr>
          <w:sz w:val="18"/>
          <w:szCs w:val="18"/>
        </w:rPr>
        <w:t>is ...”</w:t>
      </w:r>
    </w:p>
    <w:p w:rsidR="00DD13D9" w:rsidRDefault="00DD13D9" w:rsidP="00DD13D9">
      <w:pPr>
        <w:pStyle w:val="Heading1"/>
        <w:spacing w:before="240" w:after="240"/>
        <w:ind w:left="29" w:hanging="29"/>
      </w:pPr>
      <w:r>
        <w:t>FOOTNOTES</w:t>
      </w:r>
    </w:p>
    <w:p w:rsidR="00DD13D9" w:rsidRDefault="00DD13D9" w:rsidP="00DD13D9">
      <w:pPr>
        <w:autoSpaceDE w:val="0"/>
        <w:autoSpaceDN w:val="0"/>
        <w:adjustRightInd w:val="0"/>
        <w:rPr>
          <w:rFonts w:eastAsia="SimSun"/>
          <w:sz w:val="18"/>
          <w:szCs w:val="18"/>
          <w:lang w:eastAsia="zh-CN"/>
        </w:rPr>
      </w:pPr>
      <w:r>
        <w:rPr>
          <w:rFonts w:eastAsia="SimSun"/>
          <w:sz w:val="18"/>
          <w:szCs w:val="18"/>
          <w:lang w:eastAsia="zh-CN"/>
        </w:rPr>
        <w:t>Use footnotes sparingly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rsidR="00A048A3" w:rsidRDefault="00A048A3" w:rsidP="00A048A3">
      <w:pPr>
        <w:pStyle w:val="Heading1"/>
        <w:spacing w:before="240" w:after="240"/>
        <w:ind w:left="29" w:hanging="29"/>
      </w:pPr>
      <w:r>
        <w:t>REFERENCES</w:t>
      </w:r>
    </w:p>
    <w:p w:rsidR="00A048A3" w:rsidRDefault="00A048A3" w:rsidP="00A048A3">
      <w:pPr>
        <w:autoSpaceDE w:val="0"/>
        <w:autoSpaceDN w:val="0"/>
        <w:adjustRightInd w:val="0"/>
      </w:pPr>
      <w:r w:rsidRPr="00A048A3">
        <w:rPr>
          <w:rFonts w:eastAsia="SimSun"/>
          <w:sz w:val="18"/>
          <w:szCs w:val="18"/>
          <w:lang w:eastAsia="zh-CN"/>
        </w:rPr>
        <w:t xml:space="preserve">List and number all bibliographical references at the end of the paper. The references should be numbered in order of appearance in the document. When referring to them in the text, type the corresponding reference number in square brackets as shown at the </w:t>
      </w:r>
      <w:r w:rsidRPr="00F02A74">
        <w:rPr>
          <w:sz w:val="18"/>
        </w:rPr>
        <w:t>end of this sentence [</w:t>
      </w:r>
      <w:r w:rsidR="00D51D1E">
        <w:rPr>
          <w:sz w:val="18"/>
        </w:rPr>
        <w:t>5</w:t>
      </w:r>
      <w:r w:rsidRPr="00F02A74">
        <w:rPr>
          <w:sz w:val="18"/>
        </w:rPr>
        <w:t>], [</w:t>
      </w:r>
      <w:r w:rsidR="00D51D1E">
        <w:rPr>
          <w:sz w:val="18"/>
        </w:rPr>
        <w:t>6</w:t>
      </w:r>
      <w:r w:rsidRPr="00F02A74">
        <w:rPr>
          <w:sz w:val="18"/>
        </w:rPr>
        <w:t xml:space="preserve">]. For LATEX users, the use of the </w:t>
      </w:r>
      <w:proofErr w:type="spellStart"/>
      <w:r w:rsidRPr="00F02A74">
        <w:rPr>
          <w:sz w:val="18"/>
        </w:rPr>
        <w:t>BibTEX</w:t>
      </w:r>
      <w:proofErr w:type="spellEnd"/>
      <w:r w:rsidRPr="00F02A74">
        <w:rPr>
          <w:sz w:val="18"/>
        </w:rPr>
        <w:t xml:space="preserve"> style file </w:t>
      </w:r>
      <w:proofErr w:type="spellStart"/>
      <w:r w:rsidRPr="00F02A74">
        <w:rPr>
          <w:sz w:val="18"/>
        </w:rPr>
        <w:t>IEEEtran.bst</w:t>
      </w:r>
      <w:proofErr w:type="spellEnd"/>
      <w:r w:rsidRPr="00F02A74">
        <w:rPr>
          <w:sz w:val="18"/>
        </w:rPr>
        <w:t xml:space="preserve"> is recommended, which is included in the LATEX paper kit available from the workshop website</w:t>
      </w:r>
      <w:r w:rsidR="00B46C1B" w:rsidRPr="00F02A74">
        <w:rPr>
          <w:sz w:val="18"/>
        </w:rPr>
        <w:t xml:space="preserve"> </w:t>
      </w:r>
      <w:r w:rsidR="00D51D1E">
        <w:rPr>
          <w:sz w:val="18"/>
        </w:rPr>
        <w:t>[</w:t>
      </w:r>
      <w:r w:rsidR="00B46C1B" w:rsidRPr="00F02A74">
        <w:rPr>
          <w:sz w:val="18"/>
        </w:rPr>
        <w:t>1]</w:t>
      </w:r>
      <w:r w:rsidRPr="00F02A74">
        <w:rPr>
          <w:sz w:val="18"/>
        </w:rPr>
        <w:t>.</w:t>
      </w:r>
    </w:p>
    <w:p w:rsidR="00C95AEC" w:rsidRDefault="00C95AEC" w:rsidP="00C95AEC">
      <w:pPr>
        <w:pStyle w:val="Heading1"/>
        <w:spacing w:before="240" w:after="240"/>
        <w:ind w:left="29" w:hanging="29"/>
      </w:pPr>
      <w:r>
        <w:t>ACKNOWLEDGMENT</w:t>
      </w:r>
    </w:p>
    <w:p w:rsidR="007F41D1" w:rsidRDefault="00C95AEC" w:rsidP="00B445B8">
      <w:pPr>
        <w:pStyle w:val="BodyTextNext"/>
        <w:ind w:firstLine="0"/>
        <w:rPr>
          <w:lang w:eastAsia="ja-JP"/>
        </w:rPr>
      </w:pPr>
      <w:r>
        <w:rPr>
          <w:rFonts w:eastAsia="SimSun"/>
          <w:szCs w:val="18"/>
          <w:lang w:eastAsia="zh-CN"/>
        </w:rPr>
        <w:t xml:space="preserve">The preferred spelling of the word acknowledgment in </w:t>
      </w:r>
      <w:r w:rsidR="00B502D8">
        <w:rPr>
          <w:rFonts w:eastAsia="SimSun"/>
          <w:szCs w:val="18"/>
          <w:lang w:eastAsia="zh-CN"/>
        </w:rPr>
        <w:t>the United States</w:t>
      </w:r>
      <w:r>
        <w:rPr>
          <w:rFonts w:eastAsia="SimSun"/>
          <w:szCs w:val="18"/>
          <w:lang w:eastAsia="zh-CN"/>
        </w:rPr>
        <w:t xml:space="preserve"> is without an “e” after the “g.” Try to avoid the stilted expression, “One of us (R. B. G.) </w:t>
      </w:r>
      <w:proofErr w:type="gramStart"/>
      <w:r>
        <w:rPr>
          <w:rFonts w:eastAsia="SimSun"/>
          <w:szCs w:val="18"/>
          <w:lang w:eastAsia="zh-CN"/>
        </w:rPr>
        <w:t>thanks</w:t>
      </w:r>
      <w:proofErr w:type="gramEnd"/>
      <w:r>
        <w:rPr>
          <w:rFonts w:eastAsia="SimSun"/>
          <w:szCs w:val="18"/>
          <w:lang w:eastAsia="zh-CN"/>
        </w:rPr>
        <w:t xml:space="preserve"> ...” Instead, try “R.B.G. thanks ...” Put sponsor acknowledgments in the unnumbered footnote on the first page.</w:t>
      </w:r>
    </w:p>
    <w:p w:rsidR="007F41D1" w:rsidRDefault="007F41D1">
      <w:pPr>
        <w:pStyle w:val="Heading1"/>
      </w:pPr>
      <w:r>
        <w:t>REFERENCES</w:t>
      </w:r>
    </w:p>
    <w:p w:rsidR="00860A68" w:rsidRDefault="007A101B" w:rsidP="00974AF7">
      <w:pPr>
        <w:pStyle w:val="Reference"/>
        <w:rPr>
          <w:lang w:eastAsia="zh-CN"/>
        </w:rPr>
      </w:pPr>
      <w:r w:rsidRPr="007A101B">
        <w:t>http://</w:t>
      </w:r>
      <w:r w:rsidR="00AD5FE8">
        <w:t>dcase.community/workshop201</w:t>
      </w:r>
      <w:r w:rsidR="006B0EAE">
        <w:t>9</w:t>
      </w:r>
      <w:r w:rsidRPr="007A101B">
        <w:t>/</w:t>
      </w:r>
      <w:r w:rsidR="00AD5FE8">
        <w:t>.</w:t>
      </w:r>
      <w:r w:rsidR="00C95AEC" w:rsidRPr="00C95AEC">
        <w:t xml:space="preserve"> </w:t>
      </w:r>
    </w:p>
    <w:p w:rsidR="005D128A" w:rsidRDefault="005D128A" w:rsidP="005D128A">
      <w:pPr>
        <w:pStyle w:val="Reference"/>
      </w:pPr>
      <w:r>
        <w:t>http://www.ieee.org/web/publications/rights/copyrightmain.html</w:t>
      </w:r>
    </w:p>
    <w:p w:rsidR="00B502D8" w:rsidRDefault="00B502D8" w:rsidP="00B502D8">
      <w:pPr>
        <w:pStyle w:val="Reference"/>
      </w:pPr>
      <w:r>
        <w:t xml:space="preserve">E. G. Williams, </w:t>
      </w:r>
      <w:r>
        <w:rPr>
          <w:i/>
        </w:rPr>
        <w:t xml:space="preserve">Fourier Acoustics: Sound Radiation and Nearfield Acoustic Holography, </w:t>
      </w:r>
      <w:r>
        <w:t>London, UK: Academic Press, 1999.</w:t>
      </w:r>
    </w:p>
    <w:p w:rsidR="00C95AEC" w:rsidRDefault="00C95AEC" w:rsidP="00974AF7">
      <w:pPr>
        <w:pStyle w:val="Reference"/>
      </w:pPr>
      <w:r>
        <w:t xml:space="preserve">C. D. Jones, A. B. Smith, and E. F. Roberts, “A sample paper in conference proceedings,” in </w:t>
      </w:r>
      <w:r>
        <w:rPr>
          <w:i/>
        </w:rPr>
        <w:t>Proc. IEEE ICASSP</w:t>
      </w:r>
      <w:r>
        <w:t>, 2003, vol. II, pp. 803-806.</w:t>
      </w:r>
    </w:p>
    <w:p w:rsidR="007F41D1" w:rsidRDefault="00C95AEC" w:rsidP="00974AF7">
      <w:pPr>
        <w:pStyle w:val="Reference"/>
      </w:pPr>
      <w:r>
        <w:t xml:space="preserve">A. B. Smith, C. D. Jones, and E. F. Roberts, “A sample paper in journals,” </w:t>
      </w:r>
      <w:r w:rsidRPr="00C034C9">
        <w:rPr>
          <w:i/>
        </w:rPr>
        <w:t xml:space="preserve">IEEE Trans. Signal </w:t>
      </w:r>
      <w:proofErr w:type="gramStart"/>
      <w:r w:rsidRPr="00C034C9">
        <w:rPr>
          <w:i/>
        </w:rPr>
        <w:t>Process.</w:t>
      </w:r>
      <w:r>
        <w:t>,</w:t>
      </w:r>
      <w:proofErr w:type="gramEnd"/>
      <w:r>
        <w:t xml:space="preserve"> vol. 62, pp. 291-294, Jan. 2000.</w:t>
      </w:r>
    </w:p>
    <w:sectPr w:rsidR="007F41D1" w:rsidSect="00761679">
      <w:footnotePr>
        <w:numRestart w:val="eachPage"/>
      </w:footnotePr>
      <w:type w:val="continuous"/>
      <w:pgSz w:w="12240" w:h="15840" w:code="1"/>
      <w:pgMar w:top="1440" w:right="1080" w:bottom="1584" w:left="1080" w:header="720" w:footer="965" w:gutter="144"/>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50C" w:rsidRDefault="000F250C">
      <w:r>
        <w:separator/>
      </w:r>
    </w:p>
  </w:endnote>
  <w:endnote w:type="continuationSeparator" w:id="0">
    <w:p w:rsidR="000F250C" w:rsidRDefault="000F2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50C" w:rsidRDefault="000F250C">
      <w:r>
        <w:separator/>
      </w:r>
    </w:p>
  </w:footnote>
  <w:footnote w:type="continuationSeparator" w:id="0">
    <w:p w:rsidR="000F250C" w:rsidRDefault="000F250C">
      <w:r>
        <w:continuationSeparator/>
      </w:r>
    </w:p>
  </w:footnote>
  <w:footnote w:type="continuationNotice" w:id="1">
    <w:p w:rsidR="000F250C" w:rsidRDefault="000F250C"/>
  </w:footnote>
  <w:footnote w:id="2">
    <w:p w:rsidR="005D128A" w:rsidRDefault="005D128A" w:rsidP="00601EFE">
      <w:pPr>
        <w:pStyle w:val="FootnoteText"/>
        <w:ind w:left="1440" w:hanging="1440"/>
      </w:pPr>
      <w:r w:rsidRPr="008334DC">
        <w:rPr>
          <w:rStyle w:val="FootnoteReference"/>
          <w:sz w:val="18"/>
          <w:szCs w:val="18"/>
        </w:rPr>
        <w:sym w:font="Symbol" w:char="F02A"/>
      </w:r>
      <w:r w:rsidRPr="008334DC">
        <w:rPr>
          <w:sz w:val="18"/>
          <w:szCs w:val="18"/>
        </w:rPr>
        <w:t xml:space="preserve"> </w:t>
      </w:r>
      <w:r w:rsidRPr="008334DC">
        <w:rPr>
          <w:sz w:val="18"/>
        </w:rPr>
        <w:t xml:space="preserve">Thanks to </w:t>
      </w:r>
      <w:r>
        <w:rPr>
          <w:sz w:val="18"/>
        </w:rPr>
        <w:t>ABC</w:t>
      </w:r>
      <w:r w:rsidRPr="008334DC">
        <w:rPr>
          <w:sz w:val="18"/>
        </w:rPr>
        <w:t xml:space="preserve"> agency for funding.</w:t>
      </w:r>
    </w:p>
  </w:footnote>
  <w:footnote w:id="3">
    <w:p w:rsidR="005D128A" w:rsidRPr="00601EFE" w:rsidRDefault="005D128A" w:rsidP="00601EFE">
      <w:pPr>
        <w:pStyle w:val="FootnoteText"/>
        <w:rPr>
          <w:sz w:val="18"/>
          <w:szCs w:val="18"/>
        </w:rPr>
      </w:pPr>
      <w:r w:rsidRPr="00601EFE">
        <w:rPr>
          <w:rStyle w:val="FootnoteReference"/>
          <w:sz w:val="18"/>
          <w:szCs w:val="18"/>
        </w:rPr>
        <w:t>†</w:t>
      </w:r>
      <w:r w:rsidRPr="00601EFE">
        <w:rPr>
          <w:sz w:val="18"/>
          <w:szCs w:val="18"/>
        </w:rPr>
        <w:t xml:space="preserve"> Thanks to XYZ agency for funding.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01B" w:rsidRDefault="007A101B" w:rsidP="007A101B">
    <w:pPr>
      <w:pStyle w:val="Footer"/>
      <w:tabs>
        <w:tab w:val="clear" w:pos="4320"/>
        <w:tab w:val="clear" w:pos="8640"/>
        <w:tab w:val="right" w:pos="9900"/>
      </w:tabs>
      <w:ind w:left="-90" w:right="36" w:firstLine="90"/>
      <w:rPr>
        <w:sz w:val="16"/>
      </w:rPr>
    </w:pPr>
    <w:r>
      <w:rPr>
        <w:sz w:val="16"/>
      </w:rPr>
      <w:t>Detection and Classification of Acoustic Scenes and Events</w:t>
    </w:r>
    <w:r w:rsidR="00F46627">
      <w:rPr>
        <w:sz w:val="16"/>
      </w:rPr>
      <w:t xml:space="preserve"> 2016  </w:t>
    </w:r>
    <w:r>
      <w:rPr>
        <w:sz w:val="16"/>
      </w:rPr>
      <w:t xml:space="preserve">                                                                               3 September 2016, Budapest, Hungary</w:t>
    </w:r>
  </w:p>
  <w:p w:rsidR="005D128A" w:rsidRPr="007A101B" w:rsidRDefault="005D128A" w:rsidP="007A1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28A" w:rsidRDefault="007A101B" w:rsidP="00C97367">
    <w:pPr>
      <w:pStyle w:val="Footer"/>
      <w:widowControl w:val="0"/>
      <w:tabs>
        <w:tab w:val="clear" w:pos="4320"/>
        <w:tab w:val="clear" w:pos="8640"/>
        <w:tab w:val="right" w:pos="9936"/>
      </w:tabs>
      <w:jc w:val="left"/>
      <w:rPr>
        <w:sz w:val="16"/>
      </w:rPr>
    </w:pPr>
    <w:r>
      <w:rPr>
        <w:sz w:val="16"/>
      </w:rPr>
      <w:t>Detection and Classification of Acoustic Scenes and Events</w:t>
    </w:r>
    <w:r w:rsidR="005D128A">
      <w:rPr>
        <w:sz w:val="16"/>
      </w:rPr>
      <w:t xml:space="preserve"> </w:t>
    </w:r>
    <w:r w:rsidR="003564D3">
      <w:rPr>
        <w:sz w:val="16"/>
      </w:rPr>
      <w:t>201</w:t>
    </w:r>
    <w:r w:rsidR="006B0EAE">
      <w:rPr>
        <w:sz w:val="16"/>
      </w:rPr>
      <w:t>9</w:t>
    </w:r>
    <w:r w:rsidR="003564D3">
      <w:rPr>
        <w:sz w:val="16"/>
      </w:rPr>
      <w:t xml:space="preserve"> </w:t>
    </w:r>
    <w:r w:rsidR="002E52FA">
      <w:rPr>
        <w:sz w:val="16"/>
      </w:rPr>
      <w:tab/>
    </w:r>
    <w:r w:rsidR="000E2B17">
      <w:rPr>
        <w:sz w:val="16"/>
      </w:rPr>
      <w:t xml:space="preserve">Challenge </w:t>
    </w:r>
    <w:r w:rsidR="00C97367">
      <w:rPr>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78C16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AF34CE4E"/>
    <w:lvl w:ilvl="0">
      <w:start w:val="1"/>
      <w:numFmt w:val="decimal"/>
      <w:pStyle w:val="Heading1"/>
      <w:lvlText w:val="%1."/>
      <w:lvlJc w:val="left"/>
      <w:pPr>
        <w:tabs>
          <w:tab w:val="num" w:pos="360"/>
        </w:tabs>
        <w:ind w:left="28" w:hanging="28"/>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0"/>
        </w:tabs>
        <w:ind w:left="0" w:firstLine="288"/>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 w15:restartNumberingAfterBreak="0">
    <w:nsid w:val="0BA033CE"/>
    <w:multiLevelType w:val="hybridMultilevel"/>
    <w:tmpl w:val="4BC885D6"/>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C5C5D3D"/>
    <w:multiLevelType w:val="hybridMultilevel"/>
    <w:tmpl w:val="54580EEC"/>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8F2F22"/>
    <w:multiLevelType w:val="multilevel"/>
    <w:tmpl w:val="0BB4749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1A6B3F2B"/>
    <w:multiLevelType w:val="multilevel"/>
    <w:tmpl w:val="987AF3E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1E6C3A27"/>
    <w:multiLevelType w:val="hybridMultilevel"/>
    <w:tmpl w:val="5600CE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952416"/>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310E1A95"/>
    <w:multiLevelType w:val="hybridMultilevel"/>
    <w:tmpl w:val="133EAD6C"/>
    <w:lvl w:ilvl="0" w:tplc="ACA4AAEA">
      <w:start w:val="1"/>
      <w:numFmt w:val="decimal"/>
      <w:lvlText w:val="[%1]"/>
      <w:lvlJc w:val="left"/>
      <w:pPr>
        <w:tabs>
          <w:tab w:val="num" w:pos="360"/>
        </w:tabs>
        <w:ind w:left="36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0" w15:restartNumberingAfterBreak="0">
    <w:nsid w:val="411E5115"/>
    <w:multiLevelType w:val="hybridMultilevel"/>
    <w:tmpl w:val="8FC0471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3816F01"/>
    <w:multiLevelType w:val="hybridMultilevel"/>
    <w:tmpl w:val="8736C042"/>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6D2843"/>
    <w:multiLevelType w:val="hybridMultilevel"/>
    <w:tmpl w:val="7D408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25109C"/>
    <w:multiLevelType w:val="hybridMultilevel"/>
    <w:tmpl w:val="BFEA2278"/>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7B7727"/>
    <w:multiLevelType w:val="multilevel"/>
    <w:tmpl w:val="5DA277DE"/>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15:restartNumberingAfterBreak="0">
    <w:nsid w:val="57BE5F77"/>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5CC4217A"/>
    <w:multiLevelType w:val="multilevel"/>
    <w:tmpl w:val="4BC885D6"/>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7" w15:restartNumberingAfterBreak="0">
    <w:nsid w:val="649E5893"/>
    <w:multiLevelType w:val="multilevel"/>
    <w:tmpl w:val="54580EEC"/>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5275C0D"/>
    <w:multiLevelType w:val="singleLevel"/>
    <w:tmpl w:val="E3F83D8A"/>
    <w:lvl w:ilvl="0">
      <w:start w:val="1"/>
      <w:numFmt w:val="decimal"/>
      <w:pStyle w:val="Reference"/>
      <w:lvlText w:val="[%1]"/>
      <w:lvlJc w:val="left"/>
      <w:pPr>
        <w:tabs>
          <w:tab w:val="num" w:pos="360"/>
        </w:tabs>
        <w:ind w:left="360" w:hanging="360"/>
      </w:pPr>
      <w:rPr>
        <w:rFonts w:hint="default"/>
      </w:rPr>
    </w:lvl>
  </w:abstractNum>
  <w:abstractNum w:abstractNumId="19" w15:restartNumberingAfterBreak="0">
    <w:nsid w:val="656403C5"/>
    <w:multiLevelType w:val="multilevel"/>
    <w:tmpl w:val="BFEA2278"/>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69192328"/>
    <w:multiLevelType w:val="hybridMultilevel"/>
    <w:tmpl w:val="F4749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A42009"/>
    <w:multiLevelType w:val="hybridMultilevel"/>
    <w:tmpl w:val="47CA5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18"/>
  </w:num>
  <w:num w:numId="3">
    <w:abstractNumId w:val="9"/>
  </w:num>
  <w:num w:numId="4">
    <w:abstractNumId w:val="1"/>
  </w:num>
  <w:num w:numId="5">
    <w:abstractNumId w:val="18"/>
  </w:num>
  <w:num w:numId="6">
    <w:abstractNumId w:val="20"/>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5"/>
  </w:num>
  <w:num w:numId="11">
    <w:abstractNumId w:val="12"/>
  </w:num>
  <w:num w:numId="12">
    <w:abstractNumId w:val="21"/>
  </w:num>
  <w:num w:numId="13">
    <w:abstractNumId w:val="10"/>
  </w:num>
  <w:num w:numId="14">
    <w:abstractNumId w:val="4"/>
  </w:num>
  <w:num w:numId="15">
    <w:abstractNumId w:val="7"/>
  </w:num>
  <w:num w:numId="16">
    <w:abstractNumId w:val="2"/>
  </w:num>
  <w:num w:numId="17">
    <w:abstractNumId w:val="16"/>
  </w:num>
  <w:num w:numId="18">
    <w:abstractNumId w:val="3"/>
  </w:num>
  <w:num w:numId="19">
    <w:abstractNumId w:val="15"/>
  </w:num>
  <w:num w:numId="20">
    <w:abstractNumId w:val="17"/>
  </w:num>
  <w:num w:numId="21">
    <w:abstractNumId w:val="13"/>
  </w:num>
  <w:num w:numId="22">
    <w:abstractNumId w:val="19"/>
  </w:num>
  <w:num w:numId="23">
    <w:abstractNumId w:val="11"/>
  </w:num>
  <w:num w:numId="24">
    <w:abstractNumId w:val="8"/>
  </w:num>
  <w:num w:numId="2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4097">
      <v:textbox inset="5.85pt,.7pt,5.85pt,.7pt"/>
    </o:shapedefaults>
  </w:hdrShapeDefaults>
  <w:footnotePr>
    <w:numRestart w:val="eachPage"/>
    <w:footnote w:id="-1"/>
    <w:footnote w:id="0"/>
    <w:footnote w:id="1"/>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7039"/>
    <w:rsid w:val="00004337"/>
    <w:rsid w:val="00052B55"/>
    <w:rsid w:val="00087CD3"/>
    <w:rsid w:val="000B5477"/>
    <w:rsid w:val="000C1D01"/>
    <w:rsid w:val="000E2B17"/>
    <w:rsid w:val="000F250C"/>
    <w:rsid w:val="0010728C"/>
    <w:rsid w:val="00111D1F"/>
    <w:rsid w:val="00133380"/>
    <w:rsid w:val="001351B9"/>
    <w:rsid w:val="0015758C"/>
    <w:rsid w:val="001819C3"/>
    <w:rsid w:val="001B2116"/>
    <w:rsid w:val="001C6AFB"/>
    <w:rsid w:val="001C7D54"/>
    <w:rsid w:val="001E09B8"/>
    <w:rsid w:val="00200784"/>
    <w:rsid w:val="00237A1A"/>
    <w:rsid w:val="00291A32"/>
    <w:rsid w:val="002A043D"/>
    <w:rsid w:val="002A70AB"/>
    <w:rsid w:val="002E52FA"/>
    <w:rsid w:val="002F5169"/>
    <w:rsid w:val="003564D3"/>
    <w:rsid w:val="003879F1"/>
    <w:rsid w:val="003C0BFC"/>
    <w:rsid w:val="003D0249"/>
    <w:rsid w:val="003D13BB"/>
    <w:rsid w:val="003D146B"/>
    <w:rsid w:val="003D416E"/>
    <w:rsid w:val="0040278E"/>
    <w:rsid w:val="0047128C"/>
    <w:rsid w:val="004A4C15"/>
    <w:rsid w:val="004A6C8A"/>
    <w:rsid w:val="00502D8D"/>
    <w:rsid w:val="00544AF5"/>
    <w:rsid w:val="00547C10"/>
    <w:rsid w:val="00551C0E"/>
    <w:rsid w:val="0058516D"/>
    <w:rsid w:val="005A4F6F"/>
    <w:rsid w:val="005D128A"/>
    <w:rsid w:val="005D6BE6"/>
    <w:rsid w:val="005F5E02"/>
    <w:rsid w:val="00601EFE"/>
    <w:rsid w:val="00607D0C"/>
    <w:rsid w:val="0063637D"/>
    <w:rsid w:val="00650481"/>
    <w:rsid w:val="00687729"/>
    <w:rsid w:val="00693A3A"/>
    <w:rsid w:val="006B0EAE"/>
    <w:rsid w:val="006C5CC1"/>
    <w:rsid w:val="006D24D2"/>
    <w:rsid w:val="0072391D"/>
    <w:rsid w:val="00726189"/>
    <w:rsid w:val="00757398"/>
    <w:rsid w:val="00761679"/>
    <w:rsid w:val="00763C28"/>
    <w:rsid w:val="00771ADA"/>
    <w:rsid w:val="00773811"/>
    <w:rsid w:val="00776EC6"/>
    <w:rsid w:val="00792C4F"/>
    <w:rsid w:val="0079500A"/>
    <w:rsid w:val="007A101B"/>
    <w:rsid w:val="007B1E7A"/>
    <w:rsid w:val="007F41D1"/>
    <w:rsid w:val="007F74D4"/>
    <w:rsid w:val="0080021F"/>
    <w:rsid w:val="0080413E"/>
    <w:rsid w:val="008334DC"/>
    <w:rsid w:val="00860A68"/>
    <w:rsid w:val="008868B4"/>
    <w:rsid w:val="00894676"/>
    <w:rsid w:val="008D7CC3"/>
    <w:rsid w:val="008F472E"/>
    <w:rsid w:val="00905406"/>
    <w:rsid w:val="00917736"/>
    <w:rsid w:val="0093095E"/>
    <w:rsid w:val="00940D68"/>
    <w:rsid w:val="00940F98"/>
    <w:rsid w:val="00974AF7"/>
    <w:rsid w:val="00996898"/>
    <w:rsid w:val="009A30E6"/>
    <w:rsid w:val="009B24E2"/>
    <w:rsid w:val="009E1563"/>
    <w:rsid w:val="00A039AD"/>
    <w:rsid w:val="00A048A3"/>
    <w:rsid w:val="00A32651"/>
    <w:rsid w:val="00A33558"/>
    <w:rsid w:val="00A371E1"/>
    <w:rsid w:val="00A70F07"/>
    <w:rsid w:val="00A9190C"/>
    <w:rsid w:val="00AD5FE8"/>
    <w:rsid w:val="00AF333C"/>
    <w:rsid w:val="00B1728B"/>
    <w:rsid w:val="00B32F83"/>
    <w:rsid w:val="00B42507"/>
    <w:rsid w:val="00B445B8"/>
    <w:rsid w:val="00B46C1B"/>
    <w:rsid w:val="00B502D8"/>
    <w:rsid w:val="00B8032F"/>
    <w:rsid w:val="00B80CB2"/>
    <w:rsid w:val="00B948B6"/>
    <w:rsid w:val="00BC4C57"/>
    <w:rsid w:val="00BD03B7"/>
    <w:rsid w:val="00BD40F7"/>
    <w:rsid w:val="00BE1B09"/>
    <w:rsid w:val="00C01037"/>
    <w:rsid w:val="00C034C9"/>
    <w:rsid w:val="00C47757"/>
    <w:rsid w:val="00C55475"/>
    <w:rsid w:val="00C56B4A"/>
    <w:rsid w:val="00C57423"/>
    <w:rsid w:val="00C95AEC"/>
    <w:rsid w:val="00C97367"/>
    <w:rsid w:val="00CB7951"/>
    <w:rsid w:val="00CD5A74"/>
    <w:rsid w:val="00CF6C00"/>
    <w:rsid w:val="00D140E3"/>
    <w:rsid w:val="00D34CDD"/>
    <w:rsid w:val="00D356B2"/>
    <w:rsid w:val="00D464C9"/>
    <w:rsid w:val="00D51D1E"/>
    <w:rsid w:val="00D5527C"/>
    <w:rsid w:val="00D63CAC"/>
    <w:rsid w:val="00DB61B9"/>
    <w:rsid w:val="00DB652B"/>
    <w:rsid w:val="00DD13D9"/>
    <w:rsid w:val="00DE7039"/>
    <w:rsid w:val="00DF0E5D"/>
    <w:rsid w:val="00E00013"/>
    <w:rsid w:val="00F00D3D"/>
    <w:rsid w:val="00F02A74"/>
    <w:rsid w:val="00F15D28"/>
    <w:rsid w:val="00F46627"/>
    <w:rsid w:val="00F64BD0"/>
    <w:rsid w:val="00F87F72"/>
    <w:rsid w:val="00F90C0D"/>
    <w:rsid w:val="00F9319B"/>
    <w:rsid w:val="00FA0DFB"/>
    <w:rsid w:val="00FA2155"/>
    <w:rsid w:val="00FB1B06"/>
    <w:rsid w:val="00FE0443"/>
    <w:rsid w:val="00FE1905"/>
    <w:rsid w:val="00FE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2243E9E4"/>
  <w15:docId w15:val="{D6028F85-4E7B-4FF9-B8F0-09FDFAAE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BodyText"/>
    <w:qFormat/>
    <w:rsid w:val="001C6AFB"/>
    <w:pPr>
      <w:keepNext/>
      <w:numPr>
        <w:numId w:val="4"/>
      </w:numPr>
      <w:spacing w:before="300" w:after="260"/>
      <w:jc w:val="center"/>
      <w:outlineLvl w:val="0"/>
    </w:pPr>
    <w:rPr>
      <w:b/>
      <w:caps/>
      <w:sz w:val="18"/>
    </w:rPr>
  </w:style>
  <w:style w:type="paragraph" w:styleId="Heading2">
    <w:name w:val="heading 2"/>
    <w:basedOn w:val="Normal"/>
    <w:next w:val="BodyText"/>
    <w:qFormat/>
    <w:pPr>
      <w:keepNext/>
      <w:numPr>
        <w:ilvl w:val="1"/>
        <w:numId w:val="4"/>
      </w:numPr>
      <w:spacing w:before="300" w:after="180"/>
      <w:outlineLvl w:val="1"/>
    </w:pPr>
    <w:rPr>
      <w:b/>
      <w:sz w:val="18"/>
    </w:rPr>
  </w:style>
  <w:style w:type="paragraph" w:styleId="Heading3">
    <w:name w:val="heading 3"/>
    <w:basedOn w:val="Normal"/>
    <w:next w:val="Normal"/>
    <w:qFormat/>
    <w:pPr>
      <w:keepNext/>
      <w:numPr>
        <w:ilvl w:val="2"/>
        <w:numId w:val="4"/>
      </w:numPr>
      <w:spacing w:before="300" w:after="180"/>
      <w:outlineLvl w:val="2"/>
    </w:pPr>
    <w:rPr>
      <w:i/>
      <w:sz w:val="18"/>
    </w:rPr>
  </w:style>
  <w:style w:type="paragraph" w:styleId="Heading4">
    <w:name w:val="heading 4"/>
    <w:basedOn w:val="Normal"/>
    <w:next w:val="Normal"/>
    <w:qFormat/>
    <w:pPr>
      <w:keepNext/>
      <w:numPr>
        <w:ilvl w:val="3"/>
        <w:numId w:val="4"/>
      </w:numPr>
      <w:spacing w:before="240" w:after="60"/>
      <w:outlineLvl w:val="3"/>
    </w:pPr>
    <w:rPr>
      <w:b/>
      <w:i/>
      <w:sz w:val="18"/>
    </w:rPr>
  </w:style>
  <w:style w:type="paragraph" w:styleId="Heading5">
    <w:name w:val="heading 5"/>
    <w:basedOn w:val="Normal"/>
    <w:next w:val="Normal"/>
    <w:qFormat/>
    <w:pPr>
      <w:numPr>
        <w:ilvl w:val="4"/>
        <w:numId w:val="4"/>
      </w:numPr>
      <w:spacing w:before="240" w:after="60"/>
      <w:outlineLvl w:val="4"/>
    </w:pPr>
    <w:rPr>
      <w:sz w:val="18"/>
    </w:rPr>
  </w:style>
  <w:style w:type="paragraph" w:styleId="Heading6">
    <w:name w:val="heading 6"/>
    <w:basedOn w:val="Normal"/>
    <w:next w:val="Normal"/>
    <w:qFormat/>
    <w:pPr>
      <w:numPr>
        <w:ilvl w:val="5"/>
        <w:numId w:val="4"/>
      </w:numPr>
      <w:spacing w:before="240" w:after="60"/>
      <w:outlineLvl w:val="5"/>
    </w:pPr>
    <w:rPr>
      <w:rFonts w:ascii="Arial" w:hAnsi="Arial"/>
      <w:i/>
      <w:sz w:val="22"/>
    </w:rPr>
  </w:style>
  <w:style w:type="paragraph" w:styleId="Heading7">
    <w:name w:val="heading 7"/>
    <w:basedOn w:val="Normal"/>
    <w:next w:val="Normal"/>
    <w:qFormat/>
    <w:pPr>
      <w:numPr>
        <w:ilvl w:val="6"/>
        <w:numId w:val="4"/>
      </w:numPr>
      <w:spacing w:before="240" w:after="60"/>
      <w:outlineLvl w:val="6"/>
    </w:pPr>
    <w:rPr>
      <w:rFonts w:ascii="Arial" w:hAnsi="Arial"/>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45"/>
    </w:pPr>
    <w:rPr>
      <w:sz w:val="18"/>
    </w:rPr>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spacing w:before="100" w:beforeAutospacing="1" w:after="100" w:afterAutospacing="1"/>
      <w:ind w:left="1080"/>
    </w:pPr>
    <w:rPr>
      <w:sz w:val="18"/>
    </w:rPr>
  </w:style>
  <w:style w:type="paragraph" w:styleId="BodyTextIndent3">
    <w:name w:val="Body Text Indent 3"/>
    <w:basedOn w:val="Normal"/>
    <w:pPr>
      <w:ind w:firstLine="180"/>
    </w:pPr>
    <w:rPr>
      <w:sz w:val="18"/>
    </w:rPr>
  </w:style>
  <w:style w:type="paragraph" w:styleId="NormalWeb">
    <w:name w:val="Normal (Web)"/>
    <w:basedOn w:val="Normal"/>
    <w:uiPriority w:val="99"/>
    <w:unhideWhenUsed/>
    <w:rsid w:val="001C6AFB"/>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2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FE747C2-83A6-4027-924F-2C62A3288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Erlangen-Nuremberg</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Toni Heittola</dc:creator>
  <cp:lastModifiedBy>Toni Heittola</cp:lastModifiedBy>
  <cp:revision>7</cp:revision>
  <cp:lastPrinted>2015-03-12T06:28:00Z</cp:lastPrinted>
  <dcterms:created xsi:type="dcterms:W3CDTF">2018-06-28T08:02:00Z</dcterms:created>
  <dcterms:modified xsi:type="dcterms:W3CDTF">2019-05-22T09:24:00Z</dcterms:modified>
</cp:coreProperties>
</file>