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2026-03-22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83</w:t>
            </w:r>
          </w:p>
        </w:tc>
        <w:tc>
          <w:p>
            <w:r>
              <w:t>102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62</w:t>
            </w:r>
          </w:p>
        </w:tc>
        <w:tc>
          <w:p>
            <w:r>
              <w:t>94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</w:t>
            </w:r>
          </w:p>
        </w:tc>
        <w:tc>
          <w:p>
            <w:r>
              <w:t>89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54</w:t>
            </w:r>
          </w:p>
        </w:tc>
        <w:tc>
          <w:p>
            <w:r>
              <w:t>80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51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51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54</w:t>
            </w:r>
          </w:p>
        </w:tc>
        <w:tc>
          <w:p>
            <w:r>
              <w:t>72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10</w:t>
            </w:r>
          </w:p>
        </w:tc>
        <w:tc>
          <w:p>
            <w:r>
              <w:t>42</w:t>
            </w:r>
          </w:p>
        </w:tc>
        <w:tc>
          <w:p>
            <w:r>
              <w:t>68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43</w:t>
            </w:r>
          </w:p>
        </w:tc>
        <w:tc>
          <w:p>
            <w:r>
              <w:t>65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chromium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36</w:t>
            </w:r>
          </w:p>
        </w:tc>
        <w:tc>
          <w:p>
            <w:r>
              <w:t>63</w:t>
            </w:r>
          </w:p>
        </w:tc>
        <w:tc>
          <w:p>
            <w:r>
              <w:t>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backward-cpp, basic, blktrace, bluez-tools, build-essential, c-rest-engine, ca-certificates, calico-libnetwork, cereal, cloud-utils, connect-proxy, copenapi, cppunit, crash-gcore-command, cyrus-sasl, dbxtool, dcerpc, dhcp, distcc, distrib-compat, docker-pycreds, docker-vsock, dwz, erlang-sd_notify, fcgi, finger, fipsify, flex, fmt, gnome-common, gperf, grub2-theme, hawkey, heapster, help2man, httpd-mod_jk, initramfs, inotify-tools, ipcalc, iptraf, iptraf-ng, ipvsadm, isa-l, jemalloc, kube-controllers, lasso, libICE, libXinerama, libdnet, libecap, libestr, libev, libevent, libglvnd, libgsystem, libgudev, libmnl, libndp, libnetfilter_cthelper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34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</c:numCache>
            </c:numRef>
          </c:xVal>
          <c:yVal>
            <c:numRef>
              <c:numCache>
                <c:formatCode>General</c:formatCode>
                <c:ptCount val="34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29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</c:numCache>
            </c:numRef>
          </c:xVal>
          <c:yVal>
            <c:numRef>
              <c:numCache>
                <c:formatCode>General</c:formatCode>
                <c:ptCount val="29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26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</c:numCache>
            </c:numRef>
          </c:xVal>
          <c:yVal>
            <c:numRef>
              <c:numCache>
                <c:formatCode>General</c:formatCode>
                <c:ptCount val="26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19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</c:numCache>
            </c:numRef>
          </c:xVal>
          <c:yVal>
            <c:numRef>
              <c:numCache>
                <c:formatCode>General</c:formatCode>
                <c:ptCount val="19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2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</c:numCache>
            </c:numRef>
          </c:xVal>
          <c:yVal>
            <c:numRef>
              <c:numCache>
                <c:formatCode>General</c:formatCode>
                <c:ptCount val="12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9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</c:numCache>
            </c:numRef>
          </c:xVal>
          <c:yVal>
            <c:numRef>
              <c:numCache>
                <c:formatCode>General</c:formatCode>
                <c:ptCount val="9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0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</c:numCache>
            </c:numRef>
          </c:xVal>
          <c:yVal>
            <c:numRef>
              <c:numCache>
                <c:formatCode>General</c:formatCode>
                <c:ptCount val="10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6.5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10.2</c:v>
                </c:pt>
                <c:pt idx="4">
                  <c:v>10.1</c:v>
                </c:pt>
                <c:pt idx="5">
                  <c:v>10.1</c:v>
                </c:pt>
                <c:pt idx="6">
                  <c:v>9.9</c:v>
                </c:pt>
                <c:pt idx="7">
                  <c:v>10.2</c:v>
                </c:pt>
                <c:pt idx="8">
                  <c:v>10.2</c:v>
                </c:pt>
                <c:pt idx="9">
                  <c:v>10.2</c:v>
                </c:pt>
                <c:pt idx="10">
                  <c:v>10.2</c:v>
                </c:pt>
                <c:pt idx="11">
                  <c:v>10.2</c:v>
                </c:pt>
                <c:pt idx="12">
                  <c:v>9.7</c:v>
                </c:pt>
                <c:pt idx="13">
                  <c:v>9.7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28.2</c:v>
                </c:pt>
                <c:pt idx="4">
                  <c:v>27.8</c:v>
                </c:pt>
                <c:pt idx="5">
                  <c:v>27.8</c:v>
                </c:pt>
                <c:pt idx="6">
                  <c:v>27.9</c:v>
                </c:pt>
                <c:pt idx="7">
                  <c:v>27.4</c:v>
                </c:pt>
                <c:pt idx="8">
                  <c:v>27.4</c:v>
                </c:pt>
                <c:pt idx="9">
                  <c:v>27.4</c:v>
                </c:pt>
                <c:pt idx="10">
                  <c:v>27.4</c:v>
                </c:pt>
                <c:pt idx="11">
                  <c:v>27.4</c:v>
                </c:pt>
                <c:pt idx="12">
                  <c:v>26.6</c:v>
                </c:pt>
                <c:pt idx="13">
                  <c:v>26.6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2.9</c:v>
                </c:pt>
                <c:pt idx="4">
                  <c:v>2.9</c:v>
                </c:pt>
                <c:pt idx="5">
                  <c:v>2.9</c:v>
                </c:pt>
                <c:pt idx="6">
                  <c:v>2.8</c:v>
                </c:pt>
                <c:pt idx="7">
                  <c:v>3.5</c:v>
                </c:pt>
                <c:pt idx="8">
                  <c:v>3.5</c:v>
                </c:pt>
                <c:pt idx="9">
                  <c:v>3.5</c:v>
                </c:pt>
                <c:pt idx="10">
                  <c:v>3.5</c:v>
                </c:pt>
                <c:pt idx="11">
                  <c:v>3.5</c:v>
                </c:pt>
                <c:pt idx="12">
                  <c:v>3.4</c:v>
                </c:pt>
                <c:pt idx="13">
                  <c:v>3.4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28.3</c:v>
                </c:pt>
                <c:pt idx="4">
                  <c:v>27.9</c:v>
                </c:pt>
                <c:pt idx="5">
                  <c:v>27.9</c:v>
                </c:pt>
                <c:pt idx="6">
                  <c:v>28.1</c:v>
                </c:pt>
                <c:pt idx="7">
                  <c:v>27.8</c:v>
                </c:pt>
                <c:pt idx="8">
                  <c:v>27.7</c:v>
                </c:pt>
                <c:pt idx="9">
                  <c:v>27.7</c:v>
                </c:pt>
                <c:pt idx="10">
                  <c:v>27.7</c:v>
                </c:pt>
                <c:pt idx="11">
                  <c:v>27.7</c:v>
                </c:pt>
                <c:pt idx="12">
                  <c:v>28.3</c:v>
                </c:pt>
                <c:pt idx="13">
                  <c:v>28.3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5.3</c:v>
                </c:pt>
                <c:pt idx="4">
                  <c:v>5.1</c:v>
                </c:pt>
                <c:pt idx="5">
                  <c:v>5.1</c:v>
                </c:pt>
                <c:pt idx="6">
                  <c:v>5.1</c:v>
                </c:pt>
                <c:pt idx="7">
                  <c:v>5.0</c:v>
                </c:pt>
                <c:pt idx="8">
                  <c:v>5.1</c:v>
                </c:pt>
                <c:pt idx="9">
                  <c:v>5.1</c:v>
                </c:pt>
                <c:pt idx="10">
                  <c:v>5.1</c:v>
                </c:pt>
                <c:pt idx="11">
                  <c:v>5.1</c:v>
                </c:pt>
                <c:pt idx="12">
                  <c:v>4.8</c:v>
                </c:pt>
                <c:pt idx="13">
                  <c:v>4.8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3.1</c:v>
                </c:pt>
                <c:pt idx="4">
                  <c:v>3.1</c:v>
                </c:pt>
                <c:pt idx="5">
                  <c:v>3.1</c:v>
                </c:pt>
                <c:pt idx="6">
                  <c:v>2.8</c:v>
                </c:pt>
                <c:pt idx="7">
                  <c:v>3.1</c:v>
                </c:pt>
                <c:pt idx="8">
                  <c:v>3.1</c:v>
                </c:pt>
                <c:pt idx="9">
                  <c:v>3.1</c:v>
                </c:pt>
                <c:pt idx="10">
                  <c:v>3.1</c:v>
                </c:pt>
                <c:pt idx="11">
                  <c:v>3.1</c:v>
                </c:pt>
                <c:pt idx="12">
                  <c:v>3.0</c:v>
                </c:pt>
                <c:pt idx="13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9.7</c:v>
                </c:pt>
                <c:pt idx="4">
                  <c:v>9.5</c:v>
                </c:pt>
                <c:pt idx="5">
                  <c:v>9.5</c:v>
                </c:pt>
                <c:pt idx="6">
                  <c:v>10.4</c:v>
                </c:pt>
                <c:pt idx="7">
                  <c:v>10.1</c:v>
                </c:pt>
                <c:pt idx="8">
                  <c:v>10.1</c:v>
                </c:pt>
                <c:pt idx="9">
                  <c:v>10.1</c:v>
                </c:pt>
                <c:pt idx="10">
                  <c:v>10.1</c:v>
                </c:pt>
                <c:pt idx="11">
                  <c:v>10.1</c:v>
                </c:pt>
                <c:pt idx="12">
                  <c:v>9.8</c:v>
                </c:pt>
                <c:pt idx="13">
                  <c:v>9.8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7.7</c:v>
                </c:pt>
                <c:pt idx="4">
                  <c:v>8.8</c:v>
                </c:pt>
                <c:pt idx="5">
                  <c:v>8.8</c:v>
                </c:pt>
                <c:pt idx="6">
                  <c:v>8.7</c:v>
                </c:pt>
                <c:pt idx="7">
                  <c:v>8.5</c:v>
                </c:pt>
                <c:pt idx="8">
                  <c:v>8.5</c:v>
                </c:pt>
                <c:pt idx="9">
                  <c:v>8.5</c:v>
                </c:pt>
                <c:pt idx="10">
                  <c:v>8.5</c:v>
                </c:pt>
                <c:pt idx="11">
                  <c:v>8.5</c:v>
                </c:pt>
                <c:pt idx="12">
                  <c:v>10.5</c:v>
                </c:pt>
                <c:pt idx="13">
                  <c:v>10.5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0.0</c:v>
                </c:pt>
                <c:pt idx="1">
                  <c:v>0.0</c:v>
                </c:pt>
                <c:pt idx="2">
                  <c:v>0.0</c:v>
                </c:pt>
                <c:pt idx="3">
                  <c:v>4.4</c:v>
                </c:pt>
                <c:pt idx="4">
                  <c:v>5.1</c:v>
                </c:pt>
                <c:pt idx="5">
                  <c:v>5.1</c:v>
                </c:pt>
                <c:pt idx="6">
                  <c:v>4.3</c:v>
                </c:pt>
                <c:pt idx="7">
                  <c:v>4.4</c:v>
                </c:pt>
                <c:pt idx="8">
                  <c:v>4.4</c:v>
                </c:pt>
                <c:pt idx="9">
                  <c:v>4.4</c:v>
                </c:pt>
                <c:pt idx="10">
                  <c:v>4.4</c:v>
                </c:pt>
                <c:pt idx="11">
                  <c:v>4.4</c:v>
                </c:pt>
                <c:pt idx="12">
                  <c:v>3.8</c:v>
                </c:pt>
                <c:pt idx="13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