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5E17" w:rsidRPr="00F40389" w:rsidRDefault="00D45E17" w:rsidP="00D45E17">
      <w:pPr>
        <w:spacing w:before="100" w:beforeAutospacing="1" w:after="100" w:afterAutospacing="1" w:line="360" w:lineRule="auto"/>
        <w:outlineLvl w:val="2"/>
        <w:rPr>
          <w:rFonts w:eastAsia="Times New Roman" w:cs="Arial"/>
          <w:bCs/>
        </w:rPr>
      </w:pPr>
      <w:r w:rsidRPr="00F40389">
        <w:rPr>
          <w:rFonts w:ascii="Segoe UI Symbol" w:hAnsi="Segoe UI Symbol" w:cs="Segoe UI Symbol"/>
        </w:rPr>
        <w:t>🎤</w:t>
      </w:r>
      <w:r w:rsidRPr="00F40389">
        <w:rPr>
          <w:rFonts w:cs="Arial"/>
        </w:rPr>
        <w:t xml:space="preserve"> Guía de Entrevista Semiestructurada (</w:t>
      </w:r>
      <w:proofErr w:type="spellStart"/>
      <w:r w:rsidR="007E725A">
        <w:rPr>
          <w:rFonts w:cs="Arial"/>
        </w:rPr>
        <w:t>ViceDirectora</w:t>
      </w:r>
      <w:proofErr w:type="spellEnd"/>
      <w:r w:rsidRPr="00F40389">
        <w:rPr>
          <w:rFonts w:cs="Arial"/>
        </w:rPr>
        <w:t>)</w:t>
      </w:r>
      <w:r w:rsidRPr="00F40389">
        <w:rPr>
          <w:rFonts w:eastAsia="Times New Roman" w:cs="Arial"/>
          <w:bCs/>
        </w:rPr>
        <w:t xml:space="preserve"> </w:t>
      </w:r>
    </w:p>
    <w:p w:rsidR="00D45E17" w:rsidRPr="00F40389" w:rsidRDefault="00D45E17" w:rsidP="00D45E17">
      <w:pPr>
        <w:spacing w:before="100" w:beforeAutospacing="1" w:after="100" w:afterAutospacing="1" w:line="360" w:lineRule="auto"/>
        <w:outlineLvl w:val="2"/>
        <w:rPr>
          <w:rFonts w:eastAsia="Times New Roman" w:cs="Arial"/>
          <w:b/>
          <w:bCs/>
        </w:rPr>
      </w:pPr>
      <w:r w:rsidRPr="00F40389">
        <w:rPr>
          <w:rFonts w:cs="Arial"/>
        </w:rPr>
        <w:t xml:space="preserve">La presente entrevista es totalmente anónima y tiene como finalidad aportar al trabajo de investigación sobre el rol de la gestión directiva en la promoción del uso de las TIC. La información recabada será utilizada únicamente con fines académicos </w:t>
      </w:r>
    </w:p>
    <w:p w:rsidR="00D45E17" w:rsidRPr="001613A9" w:rsidRDefault="00D45E17" w:rsidP="00D45E17">
      <w:pPr>
        <w:spacing w:before="100" w:beforeAutospacing="1" w:after="100" w:afterAutospacing="1" w:line="360" w:lineRule="auto"/>
        <w:outlineLvl w:val="3"/>
        <w:rPr>
          <w:rFonts w:eastAsia="Times New Roman" w:cs="Arial"/>
          <w:b/>
          <w:bCs/>
        </w:rPr>
      </w:pPr>
      <w:r w:rsidRPr="001613A9">
        <w:rPr>
          <w:rFonts w:eastAsia="Times New Roman" w:cs="Arial"/>
          <w:b/>
          <w:bCs/>
        </w:rPr>
        <w:t>1. Rol de la gestión directiva</w:t>
      </w:r>
    </w:p>
    <w:p w:rsidR="00D45E17" w:rsidRPr="001613A9" w:rsidRDefault="00D45E17" w:rsidP="00D45E17">
      <w:pPr>
        <w:numPr>
          <w:ilvl w:val="0"/>
          <w:numId w:val="1"/>
        </w:numPr>
        <w:spacing w:before="100" w:beforeAutospacing="1" w:after="100" w:afterAutospacing="1" w:line="360" w:lineRule="auto"/>
        <w:jc w:val="both"/>
        <w:rPr>
          <w:rFonts w:eastAsia="Times New Roman" w:cs="Arial"/>
          <w:b/>
        </w:rPr>
      </w:pPr>
      <w:r w:rsidRPr="001613A9">
        <w:rPr>
          <w:rFonts w:eastAsia="Times New Roman" w:cs="Arial"/>
          <w:b/>
        </w:rPr>
        <w:t>Cuando se toman decisiones sobre el uso de tecnologías, ¿qué aspectos del contexto escolar tienen más relevancia en el análisis de la gestión?</w:t>
      </w:r>
    </w:p>
    <w:p w:rsidR="00395D9A" w:rsidRPr="0017465E" w:rsidRDefault="001613A9" w:rsidP="0017465E">
      <w:pPr>
        <w:spacing w:before="100" w:beforeAutospacing="1" w:after="100" w:afterAutospacing="1" w:line="360" w:lineRule="auto"/>
        <w:ind w:left="708"/>
        <w:jc w:val="both"/>
        <w:rPr>
          <w:rFonts w:eastAsia="Times New Roman" w:cs="Arial"/>
          <w:i/>
        </w:rPr>
      </w:pPr>
      <w:r w:rsidRPr="004B5059">
        <w:rPr>
          <w:rFonts w:eastAsia="Times New Roman" w:cs="Arial"/>
          <w:i/>
        </w:rPr>
        <w:t>Cuando hay que aplicar tecnología para los docentes, o para la administrativa, o para comunicar, o para... Bueno, por ejemplo, desde la gestión cuando nosotros queríamos hacer uso... ahora logramos comprar un proyector, pero no teníamos. Entonces, lo único que hacíamos era el micrófono y solamente hablar, hablar y usar ese recurso.</w:t>
      </w:r>
      <w:r w:rsidRPr="004B5059">
        <w:rPr>
          <w:rFonts w:eastAsia="Times New Roman" w:cs="Arial"/>
          <w:i/>
        </w:rPr>
        <w:br/>
        <w:t>Ahora tenemos un televisor digital que pueden usar para proyectar videos de YouTube. Es básico, pero sirve. No tenemos muchos recursos porque esta escuela es vulnerable; se robaron las computadoras del gabinete que había dado el gobierno. Cuando llegué hace tres años, el gabinete estaba desarmado, no quedó ni la impresora ni la pantalla ni la fotocopiadora.</w:t>
      </w:r>
      <w:r w:rsidRPr="004B5059">
        <w:rPr>
          <w:rFonts w:eastAsia="Times New Roman" w:cs="Arial"/>
          <w:i/>
        </w:rPr>
        <w:br/>
        <w:t>En su momento, Conectar Igualdad entregó computadoras, pero ahora están obsoletas y no hubo acompañamiento pedagógico ni capacitación. Con el tiempo se fueron perdiendo. Hoy en día no quedó nada, solo la estructura.</w:t>
      </w:r>
    </w:p>
    <w:p w:rsidR="00D45E17" w:rsidRPr="001613A9" w:rsidRDefault="001613A9" w:rsidP="00D45E17">
      <w:pPr>
        <w:numPr>
          <w:ilvl w:val="0"/>
          <w:numId w:val="1"/>
        </w:numPr>
        <w:spacing w:before="100" w:beforeAutospacing="1" w:after="100" w:afterAutospacing="1" w:line="360" w:lineRule="auto"/>
        <w:jc w:val="both"/>
        <w:outlineLvl w:val="3"/>
        <w:rPr>
          <w:rFonts w:eastAsia="Times New Roman" w:cs="Arial"/>
          <w:b/>
          <w:bCs/>
        </w:rPr>
      </w:pPr>
      <w:r w:rsidRPr="004B5059">
        <w:rPr>
          <w:rFonts w:eastAsia="Times New Roman" w:cs="Arial"/>
          <w:b/>
        </w:rPr>
        <w:t>En qué situaciones la gestión directiva afrontó desafíos para respaldar u otorgar sentido al uso de un recurso digital en la institución</w:t>
      </w:r>
      <w:proofErr w:type="gramStart"/>
      <w:r w:rsidRPr="004B5059">
        <w:rPr>
          <w:rFonts w:eastAsia="Times New Roman" w:cs="Arial"/>
          <w:b/>
        </w:rPr>
        <w:t>?</w:t>
      </w:r>
      <w:proofErr w:type="gramEnd"/>
      <w:r w:rsidRPr="004B5059">
        <w:rPr>
          <w:rFonts w:eastAsia="Times New Roman" w:cs="Arial"/>
          <w:b/>
        </w:rPr>
        <w:t xml:space="preserve"> ¿Cómo lo hizo?</w:t>
      </w:r>
    </w:p>
    <w:p w:rsidR="001613A9" w:rsidRPr="001613A9" w:rsidRDefault="001613A9" w:rsidP="001613A9">
      <w:pPr>
        <w:spacing w:before="100" w:beforeAutospacing="1" w:after="100" w:afterAutospacing="1" w:line="360" w:lineRule="auto"/>
        <w:ind w:left="708"/>
        <w:jc w:val="both"/>
        <w:rPr>
          <w:rFonts w:eastAsia="Times New Roman" w:cs="Arial"/>
          <w:i/>
        </w:rPr>
      </w:pPr>
      <w:r w:rsidRPr="001613A9">
        <w:rPr>
          <w:rFonts w:eastAsia="Times New Roman" w:cs="Arial"/>
          <w:i/>
        </w:rPr>
        <w:t>Nosotros en la planilla de seguimiento donde corregimos propuestas tenemos un ítem que dice “uso de las TIC”. Aunque solo contamos con el televisor, el audio y el proyector, registramos si se usó algún recurso tecnológico.</w:t>
      </w:r>
      <w:r w:rsidRPr="001613A9">
        <w:rPr>
          <w:rFonts w:eastAsia="Times New Roman" w:cs="Arial"/>
          <w:i/>
        </w:rPr>
        <w:br/>
        <w:t>Si un docente incluye un video en una de diez clases, ya se considera el uso del recurso. También consideramos como TIC lo tecnológico manual o de construcción (por ejemplo, trípticos o folletería tridimensional). En esos casos también registramos el uso de TIC.</w:t>
      </w:r>
    </w:p>
    <w:p w:rsidR="00D45E17" w:rsidRPr="001613A9" w:rsidRDefault="001613A9" w:rsidP="00D45E17">
      <w:pPr>
        <w:numPr>
          <w:ilvl w:val="0"/>
          <w:numId w:val="2"/>
        </w:numPr>
        <w:spacing w:before="100" w:beforeAutospacing="1" w:after="100" w:afterAutospacing="1" w:line="360" w:lineRule="auto"/>
        <w:jc w:val="both"/>
        <w:outlineLvl w:val="3"/>
        <w:rPr>
          <w:rFonts w:eastAsia="Times New Roman" w:cs="Arial"/>
          <w:b/>
        </w:rPr>
      </w:pPr>
      <w:r w:rsidRPr="004B5059">
        <w:rPr>
          <w:rFonts w:eastAsia="Times New Roman" w:cs="Arial"/>
        </w:rPr>
        <w:t>En un entorno económico y social con recursos limitados, ¿qué acciones realizan para generar un clima de colaboración que promueva el uso de TIC en la institución?</w:t>
      </w:r>
      <w:r w:rsidRPr="001613A9">
        <w:rPr>
          <w:rFonts w:eastAsia="Times New Roman" w:cs="Arial"/>
        </w:rPr>
        <w:t xml:space="preserve"> </w:t>
      </w:r>
      <w:r w:rsidR="00D45E17" w:rsidRPr="001613A9">
        <w:rPr>
          <w:rFonts w:eastAsia="Times New Roman" w:cs="Arial"/>
        </w:rPr>
        <w:t>conviene focalizar e impulsar desde la gestión</w:t>
      </w:r>
      <w:proofErr w:type="gramStart"/>
      <w:r w:rsidR="00D45E17" w:rsidRPr="001613A9">
        <w:rPr>
          <w:rFonts w:eastAsia="Times New Roman" w:cs="Arial"/>
        </w:rPr>
        <w:t>?</w:t>
      </w:r>
      <w:proofErr w:type="gramEnd"/>
    </w:p>
    <w:p w:rsidR="001613A9" w:rsidRDefault="001613A9" w:rsidP="001613A9">
      <w:pPr>
        <w:spacing w:before="100" w:beforeAutospacing="1" w:after="100" w:afterAutospacing="1" w:line="360" w:lineRule="auto"/>
        <w:ind w:left="708"/>
        <w:jc w:val="both"/>
        <w:rPr>
          <w:rFonts w:eastAsia="Times New Roman" w:cs="Arial"/>
          <w:i/>
        </w:rPr>
      </w:pPr>
      <w:r w:rsidRPr="004B5059">
        <w:rPr>
          <w:rFonts w:eastAsia="Times New Roman" w:cs="Arial"/>
          <w:i/>
        </w:rPr>
        <w:lastRenderedPageBreak/>
        <w:t xml:space="preserve">Tenemos </w:t>
      </w:r>
      <w:proofErr w:type="spellStart"/>
      <w:r w:rsidRPr="004B5059">
        <w:rPr>
          <w:rFonts w:eastAsia="Times New Roman" w:cs="Arial"/>
          <w:i/>
        </w:rPr>
        <w:t>Wi</w:t>
      </w:r>
      <w:proofErr w:type="spellEnd"/>
      <w:r w:rsidRPr="004B5059">
        <w:rPr>
          <w:rFonts w:eastAsia="Times New Roman" w:cs="Arial"/>
          <w:i/>
        </w:rPr>
        <w:t>-Fi del gobierno, pero es muy débil y no llega a todos los sectores. Los docentes van a las salas cuando necesitan conectarse.</w:t>
      </w:r>
      <w:r w:rsidRPr="004B5059">
        <w:rPr>
          <w:rFonts w:eastAsia="Times New Roman" w:cs="Arial"/>
          <w:i/>
        </w:rPr>
        <w:br/>
        <w:t>El celular no se usa porque genera responsabilidad y posibles conflictos por robo o pérdida. Solo algunos docentes tienen grupos de WhatsApp con los padres; depende de cada docente. En primer ciclo se usa más, en segundo ciclo se volvió al cuaderno y comunicados escritos.</w:t>
      </w:r>
      <w:r w:rsidRPr="004B5059">
        <w:rPr>
          <w:rFonts w:eastAsia="Times New Roman" w:cs="Arial"/>
          <w:i/>
        </w:rPr>
        <w:br/>
        <w:t>Con el equipo docente tenemos grupos institucionales y por SIC para comunicarnos fuera del horario laboral. Aunque algunos docentes no responden los fines de semana, tratamos de mantener la comunicación formal.</w:t>
      </w:r>
      <w:r w:rsidRPr="004B5059">
        <w:rPr>
          <w:rFonts w:eastAsia="Times New Roman" w:cs="Arial"/>
          <w:i/>
        </w:rPr>
        <w:br/>
        <w:t>Intentamos trabajar con Drive, pero no todos los docentes saben usarlo o tienen conectividad. Hay resistencia al cambio tecnológico en algunos casos</w:t>
      </w:r>
      <w:r>
        <w:rPr>
          <w:rFonts w:eastAsia="Times New Roman" w:cs="Arial"/>
          <w:i/>
        </w:rPr>
        <w:t>.</w:t>
      </w:r>
    </w:p>
    <w:p w:rsidR="001613A9" w:rsidRPr="001613A9" w:rsidRDefault="001613A9" w:rsidP="001613A9">
      <w:pPr>
        <w:spacing w:before="100" w:beforeAutospacing="1" w:after="100" w:afterAutospacing="1" w:line="360" w:lineRule="auto"/>
        <w:outlineLvl w:val="3"/>
        <w:rPr>
          <w:rFonts w:eastAsia="Times New Roman" w:cs="Arial"/>
          <w:i/>
        </w:rPr>
      </w:pPr>
      <w:r w:rsidRPr="001613A9">
        <w:rPr>
          <w:rFonts w:eastAsia="Times New Roman" w:cs="Arial"/>
          <w:b/>
          <w:bCs/>
        </w:rPr>
        <w:t>2. Estrategias de la gestión directiva</w:t>
      </w:r>
    </w:p>
    <w:p w:rsidR="006B4AE5" w:rsidRDefault="006B4AE5" w:rsidP="00D45E17">
      <w:pPr>
        <w:numPr>
          <w:ilvl w:val="0"/>
          <w:numId w:val="2"/>
        </w:numPr>
        <w:spacing w:before="100" w:beforeAutospacing="1" w:after="100" w:afterAutospacing="1" w:line="360" w:lineRule="auto"/>
        <w:jc w:val="both"/>
        <w:rPr>
          <w:rFonts w:eastAsia="Times New Roman" w:cs="Arial"/>
          <w:b/>
        </w:rPr>
      </w:pPr>
      <w:r w:rsidRPr="004B5059">
        <w:rPr>
          <w:rFonts w:ascii="Times New Roman" w:eastAsia="Times New Roman" w:hAnsi="Times New Roman" w:cs="Times New Roman"/>
          <w:sz w:val="24"/>
          <w:szCs w:val="24"/>
          <w:lang w:eastAsia="es-AR"/>
        </w:rPr>
        <w:t>¿</w:t>
      </w:r>
      <w:r w:rsidRPr="004B5059">
        <w:rPr>
          <w:rFonts w:eastAsia="Times New Roman" w:cs="Arial"/>
          <w:b/>
        </w:rPr>
        <w:t>Qué criterios aplica la institución para decidir en qué proyectos mediados por TIC conviene focalizar e impulsar desde la gestión?</w:t>
      </w:r>
    </w:p>
    <w:p w:rsidR="006B4AE5" w:rsidRDefault="006B4AE5" w:rsidP="006B4AE5">
      <w:pPr>
        <w:spacing w:before="100" w:beforeAutospacing="1" w:after="100" w:afterAutospacing="1" w:line="360" w:lineRule="auto"/>
        <w:ind w:left="708"/>
        <w:jc w:val="both"/>
        <w:rPr>
          <w:rFonts w:eastAsia="Times New Roman" w:cs="Arial"/>
          <w:b/>
        </w:rPr>
      </w:pPr>
      <w:r w:rsidRPr="006B4AE5">
        <w:rPr>
          <w:rFonts w:eastAsia="Times New Roman" w:cs="Arial"/>
          <w:i/>
        </w:rPr>
        <w:t>Nos enfocamos en lo posible: pedimos que en las planificaciones incluyan al menos un video o recurso digital. No podemos exigir más porque los recursos son escasos. Algunos docentes no traen sus equipos por miedo a robos o roturas.</w:t>
      </w:r>
      <w:r w:rsidRPr="006B4AE5">
        <w:rPr>
          <w:rFonts w:eastAsia="Times New Roman" w:cs="Arial"/>
          <w:i/>
        </w:rPr>
        <w:br/>
        <w:t>Hicimos un RAI para que presenten planificaciones digitales, pero no todos lo cumplieron.</w:t>
      </w:r>
    </w:p>
    <w:p w:rsidR="00D45E17" w:rsidRPr="001613A9" w:rsidRDefault="00D45E17" w:rsidP="00D45E17">
      <w:pPr>
        <w:numPr>
          <w:ilvl w:val="0"/>
          <w:numId w:val="2"/>
        </w:numPr>
        <w:spacing w:before="100" w:beforeAutospacing="1" w:after="100" w:afterAutospacing="1" w:line="360" w:lineRule="auto"/>
        <w:jc w:val="both"/>
        <w:rPr>
          <w:rFonts w:eastAsia="Times New Roman" w:cs="Arial"/>
          <w:b/>
        </w:rPr>
      </w:pPr>
      <w:r w:rsidRPr="001613A9">
        <w:rPr>
          <w:rFonts w:eastAsia="Times New Roman" w:cs="Arial"/>
          <w:b/>
        </w:rPr>
        <w:t>¿De qué manera intentan acompañar a los docentes que se sienten inseguros o que no han tenido suficiente formación en el uso de tecnología?</w:t>
      </w:r>
    </w:p>
    <w:p w:rsidR="001613A9" w:rsidRPr="001613A9" w:rsidRDefault="001613A9" w:rsidP="001613A9">
      <w:pPr>
        <w:spacing w:before="100" w:beforeAutospacing="1" w:after="100" w:afterAutospacing="1" w:line="360" w:lineRule="auto"/>
        <w:ind w:left="708"/>
        <w:jc w:val="both"/>
        <w:rPr>
          <w:rFonts w:eastAsia="Times New Roman" w:cs="Arial"/>
          <w:i/>
        </w:rPr>
      </w:pPr>
      <w:r w:rsidRPr="001613A9">
        <w:rPr>
          <w:rFonts w:eastAsia="Times New Roman" w:cs="Arial"/>
          <w:i/>
        </w:rPr>
        <w:t>A los docentes que se resisten al cambio los acompañamos de manera empática. En realidad se los puede obligar porque son profesionales, pero preferimos hacerlo de forma amable y guiada. No imponemos, sino que orientamos.</w:t>
      </w:r>
      <w:r w:rsidRPr="001613A9">
        <w:rPr>
          <w:rFonts w:eastAsia="Times New Roman" w:cs="Arial"/>
          <w:i/>
        </w:rPr>
        <w:br/>
        <w:t>Algunos directivos son más estrictos, pero preferimos evitar conflictos. La tarea de la gestión es enseñar y capacitar al docente.</w:t>
      </w:r>
    </w:p>
    <w:p w:rsidR="00D45E17" w:rsidRPr="006B4AE5" w:rsidRDefault="00D45E17" w:rsidP="00D45E17">
      <w:pPr>
        <w:numPr>
          <w:ilvl w:val="0"/>
          <w:numId w:val="2"/>
        </w:numPr>
        <w:spacing w:before="100" w:beforeAutospacing="1" w:after="100" w:afterAutospacing="1" w:line="360" w:lineRule="auto"/>
        <w:jc w:val="both"/>
        <w:rPr>
          <w:rFonts w:eastAsia="Times New Roman" w:cs="Arial"/>
          <w:b/>
        </w:rPr>
      </w:pPr>
      <w:r w:rsidRPr="00F40389">
        <w:rPr>
          <w:rFonts w:eastAsia="Times New Roman" w:cs="Arial"/>
        </w:rPr>
        <w:t>¿Podría compartir algún ejemplo de cómo se han articulado proyectos pedagógicos con el uso de TIC en esta escuela? ¿Qué acciones concretas desarrollaron al respecto?</w:t>
      </w:r>
    </w:p>
    <w:p w:rsidR="006B4AE5" w:rsidRPr="006B4AE5" w:rsidRDefault="006B4AE5" w:rsidP="006B4AE5">
      <w:pPr>
        <w:spacing w:before="100" w:beforeAutospacing="1" w:after="100" w:afterAutospacing="1" w:line="360" w:lineRule="auto"/>
        <w:ind w:left="708"/>
        <w:jc w:val="both"/>
        <w:rPr>
          <w:rFonts w:eastAsia="Times New Roman" w:cs="Arial"/>
          <w:i/>
        </w:rPr>
      </w:pPr>
      <w:r w:rsidRPr="006B4AE5">
        <w:rPr>
          <w:rFonts w:eastAsia="Times New Roman" w:cs="Arial"/>
          <w:i/>
        </w:rPr>
        <w:t>No hemos desarrollado proyectos pedagógicos amplios con TIC porque los recursos son escasos.</w:t>
      </w:r>
      <w:r w:rsidRPr="006B4AE5">
        <w:rPr>
          <w:rFonts w:eastAsia="Times New Roman" w:cs="Arial"/>
          <w:i/>
        </w:rPr>
        <w:br/>
      </w:r>
      <w:r w:rsidRPr="006B4AE5">
        <w:rPr>
          <w:rFonts w:eastAsia="Times New Roman" w:cs="Arial"/>
          <w:i/>
        </w:rPr>
        <w:lastRenderedPageBreak/>
        <w:t>Sí usamos herramientas tecnológicas como la inteligencia artificial para redactar proyectos institucionales, por ejemplo, el de normas de convivencia. La IA ayudó a estructurar ideas, y luego adaptamos el contenido al contexto escolar.</w:t>
      </w:r>
      <w:r w:rsidRPr="006B4AE5">
        <w:rPr>
          <w:rFonts w:eastAsia="Times New Roman" w:cs="Arial"/>
          <w:i/>
        </w:rPr>
        <w:br/>
        <w:t>Actualmente estamos actualizando el PEI con ese apoyo.</w:t>
      </w:r>
    </w:p>
    <w:p w:rsidR="006B4AE5" w:rsidRPr="00F40389" w:rsidRDefault="006B4AE5" w:rsidP="006B4AE5">
      <w:pPr>
        <w:spacing w:before="100" w:beforeAutospacing="1" w:after="100" w:afterAutospacing="1" w:line="360" w:lineRule="auto"/>
        <w:jc w:val="both"/>
        <w:rPr>
          <w:rFonts w:eastAsia="Times New Roman" w:cs="Arial"/>
          <w:b/>
        </w:rPr>
      </w:pPr>
    </w:p>
    <w:p w:rsidR="00D45E17" w:rsidRPr="006B4AE5" w:rsidRDefault="00D45E17" w:rsidP="00D45E17">
      <w:pPr>
        <w:spacing w:before="100" w:beforeAutospacing="1" w:after="100" w:afterAutospacing="1" w:line="360" w:lineRule="auto"/>
        <w:outlineLvl w:val="3"/>
        <w:rPr>
          <w:rFonts w:eastAsia="Times New Roman" w:cs="Arial"/>
          <w:b/>
          <w:bCs/>
        </w:rPr>
      </w:pPr>
      <w:r w:rsidRPr="00F40389">
        <w:rPr>
          <w:rFonts w:eastAsia="Times New Roman" w:cs="Arial"/>
          <w:bCs/>
        </w:rPr>
        <w:t xml:space="preserve">3. </w:t>
      </w:r>
      <w:r w:rsidRPr="006B4AE5">
        <w:rPr>
          <w:rFonts w:eastAsia="Times New Roman" w:cs="Arial"/>
          <w:b/>
          <w:bCs/>
        </w:rPr>
        <w:t>Desafíos de la gestión</w:t>
      </w:r>
    </w:p>
    <w:p w:rsidR="00D45E17"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eastAsia="Times New Roman" w:cs="Arial"/>
          <w:b/>
        </w:rPr>
        <w:t>¿Qué obstáculos estructurales (tiempo, formación, conectividad) se vuelven más difíciles de resolver en el día a día respecto a la incorporación de las TIC?</w:t>
      </w:r>
    </w:p>
    <w:p w:rsidR="006B4AE5" w:rsidRPr="006B4AE5" w:rsidRDefault="006B4AE5" w:rsidP="006B4AE5">
      <w:pPr>
        <w:spacing w:before="100" w:beforeAutospacing="1" w:after="100" w:afterAutospacing="1" w:line="360" w:lineRule="auto"/>
        <w:ind w:left="720"/>
        <w:jc w:val="both"/>
        <w:rPr>
          <w:rFonts w:eastAsia="Times New Roman" w:cs="Arial"/>
          <w:i/>
        </w:rPr>
      </w:pPr>
      <w:r w:rsidRPr="004B5059">
        <w:rPr>
          <w:rFonts w:eastAsia="Times New Roman" w:cs="Arial"/>
          <w:i/>
        </w:rPr>
        <w:t>El principal problema es la falta de recursos materiales: computadoras, sala de informática, conectividad.</w:t>
      </w:r>
      <w:r w:rsidRPr="004B5059">
        <w:rPr>
          <w:rFonts w:eastAsia="Times New Roman" w:cs="Arial"/>
          <w:i/>
        </w:rPr>
        <w:br/>
        <w:t>Si tuviéramos esos recursos, podríamos exigir a los docentes su uso y capacitación. Pero como no los hay, no hay posibilidad de aplicar formación tecnológica.</w:t>
      </w:r>
      <w:r w:rsidRPr="004B5059">
        <w:rPr>
          <w:rFonts w:eastAsia="Times New Roman" w:cs="Arial"/>
          <w:i/>
        </w:rPr>
        <w:br/>
        <w:t>Algunos docentes están capacitados, pero no tienen dónde usarlo.</w:t>
      </w:r>
    </w:p>
    <w:p w:rsidR="00D45E17" w:rsidRPr="006B4AE5"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eastAsia="Times New Roman" w:cs="Arial"/>
          <w:b/>
        </w:rPr>
        <w:t>Cuando surgen resistencias del personal respecto al uso de las TIC, ¿cómo aborda la gestión esa situación? ¿De qué manera acompañan a los docentes que presentan dificultades en la inclusión de las TIC?</w:t>
      </w:r>
    </w:p>
    <w:p w:rsidR="006B4AE5" w:rsidRPr="006B4AE5" w:rsidRDefault="006B4AE5" w:rsidP="006B4AE5">
      <w:pPr>
        <w:spacing w:before="100" w:beforeAutospacing="1" w:after="100" w:afterAutospacing="1" w:line="360" w:lineRule="auto"/>
        <w:ind w:left="720"/>
        <w:jc w:val="both"/>
        <w:rPr>
          <w:rFonts w:eastAsia="Times New Roman" w:cs="Arial"/>
          <w:i/>
        </w:rPr>
      </w:pPr>
      <w:r w:rsidRPr="006B4AE5">
        <w:rPr>
          <w:rFonts w:eastAsia="Times New Roman" w:cs="Arial"/>
          <w:i/>
        </w:rPr>
        <w:t>Hay docentes que se resisten al cambio, pero tratamos de acompañarlos desde la comprensión. No los obligamos bruscamente. Les mostramos cómo usar recursos y los ayudamos paso a paso.</w:t>
      </w:r>
      <w:r w:rsidRPr="006B4AE5">
        <w:rPr>
          <w:rFonts w:eastAsia="Times New Roman" w:cs="Arial"/>
          <w:i/>
        </w:rPr>
        <w:br/>
        <w:t>Promovemos la colaboración entre pares para compartir experiencias y recursos, por ejemplo, la docente que hizo folletería 3D.</w:t>
      </w:r>
    </w:p>
    <w:p w:rsidR="00D45E17" w:rsidRDefault="00D45E17" w:rsidP="00D45E17">
      <w:pPr>
        <w:numPr>
          <w:ilvl w:val="0"/>
          <w:numId w:val="3"/>
        </w:numPr>
        <w:spacing w:before="100" w:beforeAutospacing="1" w:after="100" w:afterAutospacing="1" w:line="360" w:lineRule="auto"/>
        <w:jc w:val="both"/>
        <w:rPr>
          <w:rFonts w:eastAsia="Times New Roman" w:cs="Arial"/>
          <w:b/>
        </w:rPr>
      </w:pPr>
      <w:r w:rsidRPr="006B4AE5">
        <w:rPr>
          <w:rFonts w:cs="Arial"/>
          <w:b/>
        </w:rPr>
        <w:t xml:space="preserve"> </w:t>
      </w:r>
      <w:r w:rsidRPr="006B4AE5">
        <w:rPr>
          <w:rFonts w:eastAsia="Times New Roman" w:cs="Arial"/>
          <w:b/>
        </w:rPr>
        <w:t>¿De qué manera la gestión afronta las barreras que se presentan en el contexto escolar? ¿En qué medida esos obstáculos son también oportunidades para repensar la escuela, redefinir los vínculos pedagógicos y fortalecer la comunidad escolar?</w:t>
      </w:r>
    </w:p>
    <w:p w:rsidR="006B4AE5" w:rsidRPr="006B4AE5" w:rsidRDefault="006B4AE5" w:rsidP="006B4AE5">
      <w:pPr>
        <w:spacing w:before="100" w:beforeAutospacing="1" w:after="100" w:afterAutospacing="1" w:line="360" w:lineRule="auto"/>
        <w:ind w:left="720"/>
        <w:jc w:val="both"/>
        <w:rPr>
          <w:rFonts w:eastAsia="Times New Roman" w:cs="Arial"/>
          <w:i/>
        </w:rPr>
      </w:pPr>
      <w:r w:rsidRPr="004B5059">
        <w:rPr>
          <w:rFonts w:eastAsia="Times New Roman" w:cs="Arial"/>
          <w:i/>
        </w:rPr>
        <w:t>Los obstáculos nos han permitido identificar fortalezas y debilidades. Queremos crear grupos de apoyo entre docentes para compartir experiencias exitosas.</w:t>
      </w:r>
      <w:r w:rsidRPr="004B5059">
        <w:rPr>
          <w:rFonts w:eastAsia="Times New Roman" w:cs="Arial"/>
          <w:i/>
        </w:rPr>
        <w:br/>
        <w:t>La escuela tuvo varios cambios de dirección (tres directoras), lo que dificultó la estabilidad institucional. Las últimas gestiones lograron comprar materiales como el proyector.</w:t>
      </w:r>
      <w:r w:rsidRPr="004B5059">
        <w:rPr>
          <w:rFonts w:eastAsia="Times New Roman" w:cs="Arial"/>
          <w:i/>
        </w:rPr>
        <w:br/>
      </w:r>
      <w:r w:rsidRPr="004B5059">
        <w:rPr>
          <w:rFonts w:eastAsia="Times New Roman" w:cs="Arial"/>
          <w:i/>
        </w:rPr>
        <w:lastRenderedPageBreak/>
        <w:t>Desde la gestión buscamos soluciones locales ante la falta de respuesta ministerial. Por ejemplo, conseguimos un portón nuevo, sillas y reparaciones con ayuda de otras instituciones.</w:t>
      </w:r>
    </w:p>
    <w:p w:rsidR="00D45E17" w:rsidRPr="006B4AE5" w:rsidRDefault="00D45E17" w:rsidP="00D45E17">
      <w:pPr>
        <w:spacing w:before="100" w:beforeAutospacing="1" w:after="100" w:afterAutospacing="1" w:line="360" w:lineRule="auto"/>
        <w:outlineLvl w:val="3"/>
        <w:rPr>
          <w:rFonts w:eastAsia="Times New Roman" w:cs="Arial"/>
          <w:b/>
          <w:bCs/>
        </w:rPr>
      </w:pPr>
      <w:r w:rsidRPr="006B4AE5">
        <w:rPr>
          <w:rFonts w:eastAsia="Times New Roman" w:cs="Arial"/>
          <w:b/>
          <w:bCs/>
        </w:rPr>
        <w:t>4. Oportunidades de la gestión</w:t>
      </w: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¿Qué transformaciones positivas han observado en la comunidad escolar a partir del uso de TIC?</w:t>
      </w:r>
    </w:p>
    <w:p w:rsidR="006B4AE5" w:rsidRPr="006B4AE5" w:rsidRDefault="006B4AE5" w:rsidP="006B4AE5">
      <w:pPr>
        <w:spacing w:before="100" w:beforeAutospacing="1" w:after="100" w:afterAutospacing="1" w:line="360" w:lineRule="auto"/>
        <w:ind w:left="720"/>
        <w:jc w:val="both"/>
        <w:rPr>
          <w:rFonts w:eastAsia="Times New Roman" w:cs="Arial"/>
          <w:i/>
        </w:rPr>
      </w:pPr>
      <w:r w:rsidRPr="006B4AE5">
        <w:rPr>
          <w:rFonts w:eastAsia="Times New Roman" w:cs="Arial"/>
          <w:i/>
        </w:rPr>
        <w:t>La implementación de la libreta digital fue un avance. Los padres ahora pueden acceder a libretas y constancias de alumno regular a través de internet.</w:t>
      </w:r>
      <w:r w:rsidRPr="006B4AE5">
        <w:rPr>
          <w:rFonts w:eastAsia="Times New Roman" w:cs="Arial"/>
          <w:i/>
        </w:rPr>
        <w:br/>
        <w:t>Aquellos que no pueden hacerlo solos, vienen a la escuela y los ayudamos desde la administración.</w:t>
      </w:r>
    </w:p>
    <w:p w:rsidR="006B4AE5" w:rsidRPr="006B4AE5" w:rsidRDefault="006B4AE5" w:rsidP="006B4AE5">
      <w:pPr>
        <w:spacing w:before="100" w:beforeAutospacing="1" w:after="100" w:afterAutospacing="1" w:line="360" w:lineRule="auto"/>
        <w:ind w:left="720"/>
        <w:jc w:val="both"/>
        <w:rPr>
          <w:rFonts w:eastAsia="Times New Roman" w:cs="Arial"/>
          <w:b/>
        </w:rPr>
      </w:pP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¿Considera que las tecnologías han ayudado a fortalecer la participación de familias, estudiantes o docentes en la vida institucional? ¿de qué manera?</w:t>
      </w:r>
    </w:p>
    <w:p w:rsidR="006B4AE5" w:rsidRPr="006B4AE5" w:rsidRDefault="006B4AE5" w:rsidP="006B4AE5">
      <w:pPr>
        <w:spacing w:before="100" w:beforeAutospacing="1" w:after="100" w:afterAutospacing="1" w:line="360" w:lineRule="auto"/>
        <w:ind w:left="720"/>
        <w:jc w:val="both"/>
        <w:rPr>
          <w:rFonts w:eastAsia="Times New Roman" w:cs="Arial"/>
          <w:b/>
        </w:rPr>
      </w:pPr>
      <w:r w:rsidRPr="006B4AE5">
        <w:rPr>
          <w:rFonts w:eastAsia="Times New Roman" w:cs="Arial"/>
          <w:i/>
        </w:rPr>
        <w:t>Sí, especialmente con la libreta digital y el uso del sistema CINIDE.</w:t>
      </w:r>
      <w:r w:rsidRPr="006B4AE5">
        <w:rPr>
          <w:rFonts w:eastAsia="Times New Roman" w:cs="Arial"/>
          <w:i/>
        </w:rPr>
        <w:br/>
        <w:t>También los padres se familiarizaron con la tecnología por gestiones como ANSES o la constancia alfanumérica, y eso mejora la comunicación con la escuela.</w:t>
      </w:r>
    </w:p>
    <w:p w:rsidR="00D45E17" w:rsidRDefault="00D45E17" w:rsidP="00D45E17">
      <w:pPr>
        <w:numPr>
          <w:ilvl w:val="0"/>
          <w:numId w:val="4"/>
        </w:numPr>
        <w:spacing w:before="100" w:beforeAutospacing="1" w:after="100" w:afterAutospacing="1" w:line="360" w:lineRule="auto"/>
        <w:jc w:val="both"/>
        <w:rPr>
          <w:rFonts w:eastAsia="Times New Roman" w:cs="Arial"/>
          <w:b/>
        </w:rPr>
      </w:pPr>
      <w:r w:rsidRPr="006B4AE5">
        <w:rPr>
          <w:rFonts w:eastAsia="Times New Roman" w:cs="Arial"/>
          <w:b/>
        </w:rPr>
        <w:t>A futuro, ¿qué cambios relacionados con las TIC le gustaría que estuvieran consolidados en esta escuela en los próximos cinco años?</w:t>
      </w:r>
    </w:p>
    <w:p w:rsidR="006B4AE5" w:rsidRPr="006B4AE5" w:rsidRDefault="006B4AE5" w:rsidP="006B4AE5">
      <w:pPr>
        <w:spacing w:before="100" w:beforeAutospacing="1" w:after="100" w:afterAutospacing="1" w:line="360" w:lineRule="auto"/>
        <w:ind w:left="720"/>
        <w:jc w:val="both"/>
        <w:rPr>
          <w:rFonts w:eastAsia="Times New Roman" w:cs="Arial"/>
          <w:i/>
        </w:rPr>
      </w:pPr>
      <w:r w:rsidRPr="006B4AE5">
        <w:rPr>
          <w:rFonts w:eastAsia="Times New Roman" w:cs="Arial"/>
          <w:i/>
        </w:rPr>
        <w:t>Me gustaría que los niños puedan aprender programación o robótica. Es algo que hoy parece lejano, pero sería una gran oportunidad para ellos.</w:t>
      </w:r>
      <w:r w:rsidRPr="006B4AE5">
        <w:rPr>
          <w:rFonts w:eastAsia="Times New Roman" w:cs="Arial"/>
          <w:i/>
        </w:rPr>
        <w:br/>
        <w:t xml:space="preserve">Estas herramientas desarrollan capacidades críticas, creativas y reflexivas. Sería ideal poder trabajar con programas como </w:t>
      </w:r>
      <w:proofErr w:type="spellStart"/>
      <w:r w:rsidRPr="006B4AE5">
        <w:rPr>
          <w:rFonts w:eastAsia="Times New Roman" w:cs="Arial"/>
          <w:i/>
        </w:rPr>
        <w:t>Scratch</w:t>
      </w:r>
      <w:proofErr w:type="spellEnd"/>
      <w:r w:rsidRPr="006B4AE5">
        <w:rPr>
          <w:rFonts w:eastAsia="Times New Roman" w:cs="Arial"/>
          <w:i/>
        </w:rPr>
        <w:t xml:space="preserve"> o </w:t>
      </w:r>
      <w:proofErr w:type="spellStart"/>
      <w:r w:rsidRPr="006B4AE5">
        <w:rPr>
          <w:rFonts w:eastAsia="Times New Roman" w:cs="Arial"/>
          <w:i/>
        </w:rPr>
        <w:t>Arduino</w:t>
      </w:r>
      <w:proofErr w:type="spellEnd"/>
      <w:r w:rsidRPr="006B4AE5">
        <w:rPr>
          <w:rFonts w:eastAsia="Times New Roman" w:cs="Arial"/>
          <w:i/>
        </w:rPr>
        <w:t>, que son lúdicos y educativos.</w:t>
      </w:r>
      <w:r w:rsidRPr="006B4AE5">
        <w:rPr>
          <w:rFonts w:eastAsia="Times New Roman" w:cs="Arial"/>
          <w:i/>
        </w:rPr>
        <w:br/>
        <w:t>El objetivo sería que los niños, aunque provengan de contextos humildes, tengan contacto con tecnología y nuevas posibilidades de aprendizaje y desarrollo.</w:t>
      </w:r>
    </w:p>
    <w:p w:rsidR="006B4AE5" w:rsidRPr="006B4AE5" w:rsidRDefault="006B4AE5" w:rsidP="006B4AE5">
      <w:pPr>
        <w:spacing w:before="100" w:beforeAutospacing="1" w:after="100" w:afterAutospacing="1" w:line="360" w:lineRule="auto"/>
        <w:ind w:left="720"/>
        <w:jc w:val="both"/>
        <w:rPr>
          <w:rFonts w:eastAsia="Times New Roman" w:cs="Arial"/>
          <w:b/>
        </w:rPr>
      </w:pPr>
      <w:bookmarkStart w:id="0" w:name="_GoBack"/>
      <w:bookmarkEnd w:id="0"/>
    </w:p>
    <w:sectPr w:rsidR="006B4AE5" w:rsidRPr="006B4A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C6A7A"/>
    <w:multiLevelType w:val="multilevel"/>
    <w:tmpl w:val="4EA0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E53D15"/>
    <w:multiLevelType w:val="multilevel"/>
    <w:tmpl w:val="287E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324A3D"/>
    <w:multiLevelType w:val="multilevel"/>
    <w:tmpl w:val="9F28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742808"/>
    <w:multiLevelType w:val="multilevel"/>
    <w:tmpl w:val="F1F4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E17"/>
    <w:rsid w:val="001613A9"/>
    <w:rsid w:val="0017465E"/>
    <w:rsid w:val="00395D9A"/>
    <w:rsid w:val="006B1C94"/>
    <w:rsid w:val="006B4AE5"/>
    <w:rsid w:val="007E725A"/>
    <w:rsid w:val="00D45E17"/>
    <w:rsid w:val="00DD6A7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465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17465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465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17465E"/>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17465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7465E"/>
    <w:rPr>
      <w:b/>
      <w:bCs/>
    </w:rPr>
  </w:style>
  <w:style w:type="paragraph" w:styleId="Prrafodelista">
    <w:name w:val="List Paragraph"/>
    <w:basedOn w:val="Normal"/>
    <w:uiPriority w:val="34"/>
    <w:qFormat/>
    <w:rsid w:val="0017465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17465E"/>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17465E"/>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7465E"/>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17465E"/>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17465E"/>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17465E"/>
    <w:rPr>
      <w:b/>
      <w:bCs/>
    </w:rPr>
  </w:style>
  <w:style w:type="paragraph" w:styleId="Prrafodelista">
    <w:name w:val="List Paragraph"/>
    <w:basedOn w:val="Normal"/>
    <w:uiPriority w:val="34"/>
    <w:qFormat/>
    <w:rsid w:val="001746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235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1182</Words>
  <Characters>6506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Castellanos Diego Hernán</dc:creator>
  <cp:lastModifiedBy>Castellanos Diego Hernán</cp:lastModifiedBy>
  <cp:revision>3</cp:revision>
  <dcterms:created xsi:type="dcterms:W3CDTF">2025-10-17T00:44:00Z</dcterms:created>
  <dcterms:modified xsi:type="dcterms:W3CDTF">2025-10-17T01:49:00Z</dcterms:modified>
</cp:coreProperties>
</file>