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E043B" w14:textId="77777777" w:rsidR="00A23A63" w:rsidRPr="00A23A63" w:rsidRDefault="00A23A63" w:rsidP="00A23A63">
      <w:pPr>
        <w:rPr>
          <w:b/>
          <w:bCs/>
        </w:rPr>
      </w:pPr>
      <w:r w:rsidRPr="00A23A63">
        <w:rPr>
          <w:b/>
          <w:bCs/>
        </w:rPr>
        <w:t>Estructura de la landing y definición de secciones</w:t>
      </w:r>
    </w:p>
    <w:p w14:paraId="2BF4EE5A" w14:textId="77777777" w:rsidR="00A23A63" w:rsidRPr="00A23A63" w:rsidRDefault="00A23A63" w:rsidP="00A23A63">
      <w:pPr>
        <w:rPr>
          <w:b/>
          <w:bCs/>
        </w:rPr>
      </w:pPr>
      <w:r w:rsidRPr="00A23A63">
        <w:rPr>
          <w:b/>
          <w:bCs/>
        </w:rPr>
        <w:t>1. Estructura general de la landing</w:t>
      </w:r>
    </w:p>
    <w:p w14:paraId="6E68BEE5" w14:textId="77777777" w:rsidR="00A23A63" w:rsidRPr="00A23A63" w:rsidRDefault="00A23A63" w:rsidP="00A23A63">
      <w:r w:rsidRPr="00A23A63">
        <w:t>La solución consiste en una landing page de una sola vista, compuesta por:</w:t>
      </w:r>
    </w:p>
    <w:p w14:paraId="4370587B" w14:textId="77777777" w:rsidR="00A23A63" w:rsidRPr="00A23A63" w:rsidRDefault="00A23A63" w:rsidP="00A23A63">
      <w:pPr>
        <w:numPr>
          <w:ilvl w:val="0"/>
          <w:numId w:val="1"/>
        </w:numPr>
      </w:pPr>
      <w:r w:rsidRPr="00A23A63">
        <w:rPr>
          <w:b/>
          <w:bCs/>
        </w:rPr>
        <w:t>Sección principal (Hero):</w:t>
      </w:r>
      <w:r w:rsidRPr="00A23A63">
        <w:t xml:space="preserve"> área central con identidad visual del sitio (logo, nombre “CATRACHO” y eslogan).</w:t>
      </w:r>
    </w:p>
    <w:p w14:paraId="47FF3D86" w14:textId="77777777" w:rsidR="00A23A63" w:rsidRPr="00A23A63" w:rsidRDefault="00A23A63" w:rsidP="00A23A63">
      <w:pPr>
        <w:numPr>
          <w:ilvl w:val="0"/>
          <w:numId w:val="1"/>
        </w:numPr>
      </w:pPr>
      <w:r w:rsidRPr="00A23A63">
        <w:rPr>
          <w:b/>
          <w:bCs/>
        </w:rPr>
        <w:t>Navegación principal:</w:t>
      </w:r>
      <w:r w:rsidRPr="00A23A63">
        <w:t xml:space="preserve"> menú con acceso a 8 secciones. Cada sección se despliega dentro de un modal (ventana emergente) sin abandonar la landing.</w:t>
      </w:r>
    </w:p>
    <w:p w14:paraId="56DA9875" w14:textId="01138D66" w:rsidR="00A23A63" w:rsidRPr="00A23A63" w:rsidRDefault="00A23A63" w:rsidP="00A23A63">
      <w:pPr>
        <w:numPr>
          <w:ilvl w:val="0"/>
          <w:numId w:val="1"/>
        </w:numPr>
      </w:pPr>
      <w:r w:rsidRPr="00A23A63">
        <w:rPr>
          <w:b/>
          <w:bCs/>
        </w:rPr>
        <w:t>Pie de página (Footer):</w:t>
      </w:r>
      <w:r w:rsidRPr="00A23A63">
        <w:t xml:space="preserve"> información mínima institucional (por ejemplo: copyright).</w:t>
      </w:r>
    </w:p>
    <w:p w14:paraId="1B17A61C" w14:textId="77777777" w:rsidR="00A23A63" w:rsidRPr="00A23A63" w:rsidRDefault="00A23A63" w:rsidP="00A23A63">
      <w:pPr>
        <w:rPr>
          <w:b/>
          <w:bCs/>
        </w:rPr>
      </w:pPr>
      <w:r w:rsidRPr="00A23A63">
        <w:rPr>
          <w:b/>
          <w:bCs/>
        </w:rPr>
        <w:t>2. Definición de secciones (8 accesos)</w:t>
      </w:r>
    </w:p>
    <w:p w14:paraId="754C3F55" w14:textId="77777777" w:rsidR="00A23A63" w:rsidRPr="00A23A63" w:rsidRDefault="00A23A63" w:rsidP="00A23A63">
      <w:r w:rsidRPr="00A23A63">
        <w:t>La landing contará con los siguientes accesos, cada uno abriendo un modal con su contenido correspondiente:</w:t>
      </w:r>
    </w:p>
    <w:p w14:paraId="0926A4CE" w14:textId="77777777" w:rsidR="00A23A63" w:rsidRPr="00A23A63" w:rsidRDefault="00A23A63" w:rsidP="00A23A63">
      <w:pPr>
        <w:numPr>
          <w:ilvl w:val="0"/>
          <w:numId w:val="2"/>
        </w:numPr>
      </w:pPr>
      <w:r w:rsidRPr="00A23A63">
        <w:rPr>
          <w:b/>
          <w:bCs/>
        </w:rPr>
        <w:t>Historia</w:t>
      </w:r>
    </w:p>
    <w:p w14:paraId="2A8D2F4E" w14:textId="77777777" w:rsidR="00A23A63" w:rsidRPr="00A23A63" w:rsidRDefault="00A23A63" w:rsidP="00A23A63">
      <w:pPr>
        <w:numPr>
          <w:ilvl w:val="0"/>
          <w:numId w:val="2"/>
        </w:numPr>
      </w:pPr>
      <w:r w:rsidRPr="00A23A63">
        <w:rPr>
          <w:b/>
          <w:bCs/>
        </w:rPr>
        <w:t>Misión &amp; Visión</w:t>
      </w:r>
    </w:p>
    <w:p w14:paraId="055C8D38" w14:textId="77777777" w:rsidR="00A23A63" w:rsidRPr="00A23A63" w:rsidRDefault="00A23A63" w:rsidP="00A23A63">
      <w:pPr>
        <w:numPr>
          <w:ilvl w:val="0"/>
          <w:numId w:val="2"/>
        </w:numPr>
      </w:pPr>
      <w:r w:rsidRPr="00A23A63">
        <w:rPr>
          <w:b/>
          <w:bCs/>
        </w:rPr>
        <w:t>Servicios</w:t>
      </w:r>
    </w:p>
    <w:p w14:paraId="4AA25491" w14:textId="77777777" w:rsidR="00A23A63" w:rsidRPr="00A23A63" w:rsidRDefault="00A23A63" w:rsidP="00A23A63">
      <w:pPr>
        <w:numPr>
          <w:ilvl w:val="0"/>
          <w:numId w:val="2"/>
        </w:numPr>
      </w:pPr>
      <w:r w:rsidRPr="00A23A63">
        <w:rPr>
          <w:b/>
          <w:bCs/>
        </w:rPr>
        <w:t>Requisitos</w:t>
      </w:r>
    </w:p>
    <w:p w14:paraId="5093137E" w14:textId="77777777" w:rsidR="00A23A63" w:rsidRPr="00A23A63" w:rsidRDefault="00A23A63" w:rsidP="00A23A63">
      <w:pPr>
        <w:numPr>
          <w:ilvl w:val="0"/>
          <w:numId w:val="2"/>
        </w:numPr>
      </w:pPr>
      <w:r w:rsidRPr="00A23A63">
        <w:rPr>
          <w:b/>
          <w:bCs/>
        </w:rPr>
        <w:t>Información</w:t>
      </w:r>
    </w:p>
    <w:p w14:paraId="355FBA4A" w14:textId="77777777" w:rsidR="00A23A63" w:rsidRPr="00A23A63" w:rsidRDefault="00A23A63" w:rsidP="00A23A63">
      <w:pPr>
        <w:numPr>
          <w:ilvl w:val="0"/>
          <w:numId w:val="2"/>
        </w:numPr>
      </w:pPr>
      <w:r w:rsidRPr="00A23A63">
        <w:rPr>
          <w:b/>
          <w:bCs/>
        </w:rPr>
        <w:t>Leyes &amp; Otros</w:t>
      </w:r>
    </w:p>
    <w:p w14:paraId="347A89D7" w14:textId="77777777" w:rsidR="00A23A63" w:rsidRPr="00A23A63" w:rsidRDefault="00A23A63" w:rsidP="00A23A63">
      <w:pPr>
        <w:numPr>
          <w:ilvl w:val="0"/>
          <w:numId w:val="2"/>
        </w:numPr>
      </w:pPr>
      <w:r w:rsidRPr="00A23A63">
        <w:rPr>
          <w:b/>
          <w:bCs/>
        </w:rPr>
        <w:t>Distancias</w:t>
      </w:r>
    </w:p>
    <w:p w14:paraId="0DB010BE" w14:textId="2459FA02" w:rsidR="00A23A63" w:rsidRPr="00A23A63" w:rsidRDefault="00A23A63" w:rsidP="00A23A63">
      <w:pPr>
        <w:numPr>
          <w:ilvl w:val="0"/>
          <w:numId w:val="2"/>
        </w:numPr>
      </w:pPr>
      <w:r w:rsidRPr="00A23A63">
        <w:rPr>
          <w:b/>
          <w:bCs/>
        </w:rPr>
        <w:t>Contáctenos</w:t>
      </w:r>
    </w:p>
    <w:p w14:paraId="367F147A" w14:textId="77777777" w:rsidR="00A23A63" w:rsidRPr="00A23A63" w:rsidRDefault="00A23A63" w:rsidP="00A23A63">
      <w:pPr>
        <w:rPr>
          <w:b/>
          <w:bCs/>
        </w:rPr>
      </w:pPr>
      <w:r w:rsidRPr="00A23A63">
        <w:rPr>
          <w:b/>
          <w:bCs/>
        </w:rPr>
        <w:t>3. Patrón de navegación (comportamiento general)</w:t>
      </w:r>
    </w:p>
    <w:p w14:paraId="444162CA" w14:textId="77777777" w:rsidR="00A23A63" w:rsidRPr="00A23A63" w:rsidRDefault="00A23A63" w:rsidP="00A23A63">
      <w:pPr>
        <w:numPr>
          <w:ilvl w:val="0"/>
          <w:numId w:val="3"/>
        </w:numPr>
      </w:pPr>
      <w:r w:rsidRPr="00A23A63">
        <w:t xml:space="preserve">Al seleccionar una sección desde la navegación principal, se abrirá un </w:t>
      </w:r>
      <w:r w:rsidRPr="00A23A63">
        <w:rPr>
          <w:b/>
          <w:bCs/>
        </w:rPr>
        <w:t>modal</w:t>
      </w:r>
      <w:r w:rsidRPr="00A23A63">
        <w:t xml:space="preserve"> con el contenido correspondiente.</w:t>
      </w:r>
    </w:p>
    <w:p w14:paraId="1B77AA63" w14:textId="77777777" w:rsidR="00A23A63" w:rsidRPr="00A23A63" w:rsidRDefault="00A23A63" w:rsidP="00A23A63">
      <w:pPr>
        <w:numPr>
          <w:ilvl w:val="0"/>
          <w:numId w:val="3"/>
        </w:numPr>
      </w:pPr>
      <w:r w:rsidRPr="00A23A63">
        <w:t>El contenido se visualizará sin recargar la página ni redirigir a otra vista.</w:t>
      </w:r>
    </w:p>
    <w:p w14:paraId="4EA52947" w14:textId="2C6AD082" w:rsidR="00A23A63" w:rsidRPr="00A23A63" w:rsidRDefault="00A23A63" w:rsidP="00A23A63">
      <w:pPr>
        <w:numPr>
          <w:ilvl w:val="0"/>
          <w:numId w:val="3"/>
        </w:numPr>
      </w:pPr>
      <w:r w:rsidRPr="00A23A63">
        <w:t xml:space="preserve">El modal permitirá visualizar contenido corto o largo mediante </w:t>
      </w:r>
      <w:r w:rsidRPr="00A23A63">
        <w:rPr>
          <w:b/>
          <w:bCs/>
        </w:rPr>
        <w:t>scroll interno</w:t>
      </w:r>
      <w:r w:rsidRPr="00A23A63">
        <w:t>, sin afectar el desplazamiento de la landing.</w:t>
      </w:r>
    </w:p>
    <w:p w14:paraId="312D5991" w14:textId="77777777" w:rsidR="00A23A63" w:rsidRPr="00A23A63" w:rsidRDefault="00A23A63" w:rsidP="00A23A63">
      <w:pPr>
        <w:rPr>
          <w:b/>
          <w:bCs/>
        </w:rPr>
      </w:pPr>
      <w:r w:rsidRPr="00A23A63">
        <w:rPr>
          <w:b/>
          <w:bCs/>
        </w:rPr>
        <w:t>4. Reglas generales de modales</w:t>
      </w:r>
    </w:p>
    <w:p w14:paraId="33D1E22C" w14:textId="77777777" w:rsidR="00A23A63" w:rsidRPr="00A23A63" w:rsidRDefault="00A23A63" w:rsidP="00A23A63">
      <w:pPr>
        <w:numPr>
          <w:ilvl w:val="0"/>
          <w:numId w:val="4"/>
        </w:numPr>
      </w:pPr>
      <w:r w:rsidRPr="00A23A63">
        <w:rPr>
          <w:b/>
          <w:bCs/>
        </w:rPr>
        <w:t>Apertura:</w:t>
      </w:r>
      <w:r w:rsidRPr="00A23A63">
        <w:t xml:space="preserve"> al hacer clic en cualquiera de las 8 secciones.</w:t>
      </w:r>
    </w:p>
    <w:p w14:paraId="15DE8B4D" w14:textId="77777777" w:rsidR="00A23A63" w:rsidRPr="00A23A63" w:rsidRDefault="00A23A63" w:rsidP="00A23A63">
      <w:pPr>
        <w:numPr>
          <w:ilvl w:val="0"/>
          <w:numId w:val="4"/>
        </w:numPr>
      </w:pPr>
      <w:r w:rsidRPr="00A23A63">
        <w:rPr>
          <w:b/>
          <w:bCs/>
        </w:rPr>
        <w:t>Cierre del modal:</w:t>
      </w:r>
    </w:p>
    <w:p w14:paraId="1592D03B" w14:textId="77777777" w:rsidR="00A23A63" w:rsidRPr="00A23A63" w:rsidRDefault="00A23A63" w:rsidP="00A23A63">
      <w:pPr>
        <w:numPr>
          <w:ilvl w:val="1"/>
          <w:numId w:val="4"/>
        </w:numPr>
      </w:pPr>
      <w:r w:rsidRPr="00A23A63">
        <w:lastRenderedPageBreak/>
        <w:t>Botón de cierre (X).</w:t>
      </w:r>
    </w:p>
    <w:p w14:paraId="3C4B374F" w14:textId="77777777" w:rsidR="00A23A63" w:rsidRPr="00A23A63" w:rsidRDefault="00A23A63" w:rsidP="00A23A63">
      <w:pPr>
        <w:numPr>
          <w:ilvl w:val="1"/>
          <w:numId w:val="4"/>
        </w:numPr>
      </w:pPr>
      <w:r w:rsidRPr="00A23A63">
        <w:t>Clic fuera del modal (overlay).</w:t>
      </w:r>
    </w:p>
    <w:p w14:paraId="2C959D4E" w14:textId="77777777" w:rsidR="00A23A63" w:rsidRPr="00A23A63" w:rsidRDefault="00A23A63" w:rsidP="00A23A63">
      <w:pPr>
        <w:numPr>
          <w:ilvl w:val="1"/>
          <w:numId w:val="4"/>
        </w:numPr>
      </w:pPr>
      <w:r w:rsidRPr="00A23A63">
        <w:t xml:space="preserve">Tecla </w:t>
      </w:r>
      <w:r w:rsidRPr="00A23A63">
        <w:rPr>
          <w:b/>
          <w:bCs/>
        </w:rPr>
        <w:t>ESC</w:t>
      </w:r>
      <w:r w:rsidRPr="00A23A63">
        <w:t>.</w:t>
      </w:r>
    </w:p>
    <w:p w14:paraId="2CB08700" w14:textId="17BE30CC" w:rsidR="00A23A63" w:rsidRPr="00A23A63" w:rsidRDefault="00A23A63" w:rsidP="00A23A63">
      <w:pPr>
        <w:numPr>
          <w:ilvl w:val="0"/>
          <w:numId w:val="4"/>
        </w:numPr>
      </w:pPr>
      <w:r w:rsidRPr="00A23A63">
        <w:rPr>
          <w:b/>
          <w:bCs/>
        </w:rPr>
        <w:t>Interacción:</w:t>
      </w:r>
      <w:r w:rsidRPr="00A23A63">
        <w:t xml:space="preserve"> al abrir un modal, se bloqueará el scroll del fondo para mantener el enfoque en el contenido del modal.</w:t>
      </w:r>
    </w:p>
    <w:p w14:paraId="0B37DEC7" w14:textId="77777777" w:rsidR="00A23A63" w:rsidRPr="00A23A63" w:rsidRDefault="00A23A63" w:rsidP="00A23A63">
      <w:pPr>
        <w:rPr>
          <w:b/>
          <w:bCs/>
        </w:rPr>
      </w:pPr>
      <w:r w:rsidRPr="00A23A63">
        <w:rPr>
          <w:b/>
          <w:bCs/>
        </w:rPr>
        <w:t>5. Consideraciones de diseño responsive</w:t>
      </w:r>
    </w:p>
    <w:p w14:paraId="796A1F41" w14:textId="77777777" w:rsidR="00A23A63" w:rsidRPr="00A23A63" w:rsidRDefault="00A23A63" w:rsidP="00A23A63">
      <w:pPr>
        <w:numPr>
          <w:ilvl w:val="0"/>
          <w:numId w:val="5"/>
        </w:numPr>
      </w:pPr>
      <w:r w:rsidRPr="00A23A63">
        <w:t xml:space="preserve">La landing y los modales deberán ser </w:t>
      </w:r>
      <w:r w:rsidRPr="00A23A63">
        <w:rPr>
          <w:b/>
          <w:bCs/>
        </w:rPr>
        <w:t>responsive</w:t>
      </w:r>
      <w:r w:rsidRPr="00A23A63">
        <w:t>, adaptándose a desktop y dispositivos móviles.</w:t>
      </w:r>
    </w:p>
    <w:p w14:paraId="773DEBD5" w14:textId="77777777" w:rsidR="00A23A63" w:rsidRPr="00A23A63" w:rsidRDefault="00A23A63" w:rsidP="00A23A63">
      <w:pPr>
        <w:numPr>
          <w:ilvl w:val="0"/>
          <w:numId w:val="5"/>
        </w:numPr>
      </w:pPr>
      <w:r w:rsidRPr="00A23A63">
        <w:t>La navegación principal deberá reorganizarse en pantallas pequeñas para mantener accesibilidad y legibilidad.</w:t>
      </w:r>
    </w:p>
    <w:p w14:paraId="500B8C88" w14:textId="6AB961E5" w:rsidR="00A23A63" w:rsidRPr="00A23A63" w:rsidRDefault="00A23A63" w:rsidP="00A23A63">
      <w:pPr>
        <w:numPr>
          <w:ilvl w:val="0"/>
          <w:numId w:val="5"/>
        </w:numPr>
      </w:pPr>
      <w:r w:rsidRPr="00A23A63">
        <w:t>Los modales deberán ajustarse al ancho de pantalla, garantizando lectura cómoda y sin desbordes.</w:t>
      </w:r>
    </w:p>
    <w:p w14:paraId="661B18AB" w14:textId="77777777" w:rsidR="00A23A63" w:rsidRPr="00A23A63" w:rsidRDefault="00A23A63" w:rsidP="00A23A63">
      <w:pPr>
        <w:rPr>
          <w:b/>
          <w:bCs/>
        </w:rPr>
      </w:pPr>
      <w:r w:rsidRPr="00A23A63">
        <w:rPr>
          <w:b/>
          <w:bCs/>
        </w:rPr>
        <w:t>6. Tipo de contenido por sección</w:t>
      </w:r>
    </w:p>
    <w:p w14:paraId="388E3B1A" w14:textId="77777777" w:rsidR="00A23A63" w:rsidRPr="00A23A63" w:rsidRDefault="00A23A63" w:rsidP="00A23A63">
      <w:pPr>
        <w:numPr>
          <w:ilvl w:val="0"/>
          <w:numId w:val="6"/>
        </w:numPr>
      </w:pPr>
      <w:r w:rsidRPr="00A23A63">
        <w:rPr>
          <w:b/>
          <w:bCs/>
        </w:rPr>
        <w:t>Historia:</w:t>
      </w:r>
      <w:r w:rsidRPr="00A23A63">
        <w:t xml:space="preserve"> texto informativo extenso con posibilidad de incluir imagen.</w:t>
      </w:r>
    </w:p>
    <w:p w14:paraId="437E2C43" w14:textId="77777777" w:rsidR="00A23A63" w:rsidRPr="00A23A63" w:rsidRDefault="00A23A63" w:rsidP="00A23A63">
      <w:pPr>
        <w:numPr>
          <w:ilvl w:val="0"/>
          <w:numId w:val="6"/>
        </w:numPr>
      </w:pPr>
      <w:r w:rsidRPr="00A23A63">
        <w:rPr>
          <w:b/>
          <w:bCs/>
        </w:rPr>
        <w:t>Misión &amp; Visión:</w:t>
      </w:r>
      <w:r w:rsidRPr="00A23A63">
        <w:t xml:space="preserve"> contenido breve en dos bloques (Misión y Visión).</w:t>
      </w:r>
    </w:p>
    <w:p w14:paraId="5A74DBAF" w14:textId="77777777" w:rsidR="00A23A63" w:rsidRPr="00A23A63" w:rsidRDefault="00A23A63" w:rsidP="00A23A63">
      <w:pPr>
        <w:numPr>
          <w:ilvl w:val="0"/>
          <w:numId w:val="6"/>
        </w:numPr>
      </w:pPr>
      <w:r w:rsidRPr="00A23A63">
        <w:rPr>
          <w:b/>
          <w:bCs/>
        </w:rPr>
        <w:t>Servicios:</w:t>
      </w:r>
      <w:r w:rsidRPr="00A23A63">
        <w:t xml:space="preserve"> listado de servicios (posible apoyo visual).</w:t>
      </w:r>
    </w:p>
    <w:p w14:paraId="501C9E24" w14:textId="77777777" w:rsidR="00A23A63" w:rsidRPr="00A23A63" w:rsidRDefault="00A23A63" w:rsidP="00A23A63">
      <w:pPr>
        <w:numPr>
          <w:ilvl w:val="0"/>
          <w:numId w:val="6"/>
        </w:numPr>
      </w:pPr>
      <w:r w:rsidRPr="00A23A63">
        <w:rPr>
          <w:b/>
          <w:bCs/>
        </w:rPr>
        <w:t>Requisitos:</w:t>
      </w:r>
      <w:r w:rsidRPr="00A23A63">
        <w:t xml:space="preserve"> enlaces/botones de descarga y listado de requisitos.</w:t>
      </w:r>
    </w:p>
    <w:p w14:paraId="74EBB58C" w14:textId="132E405D" w:rsidR="00A23A63" w:rsidRPr="00A23A63" w:rsidRDefault="00A23A63" w:rsidP="00A23A63">
      <w:pPr>
        <w:numPr>
          <w:ilvl w:val="0"/>
          <w:numId w:val="6"/>
        </w:numPr>
      </w:pPr>
      <w:r w:rsidRPr="00A23A63">
        <w:rPr>
          <w:b/>
          <w:bCs/>
        </w:rPr>
        <w:t>Información:</w:t>
      </w:r>
      <w:r w:rsidRPr="00A23A63">
        <w:t xml:space="preserve"> fecha de actualización y valores informativos</w:t>
      </w:r>
      <w:r w:rsidR="00A168CA">
        <w:t xml:space="preserve"> de combustible y precio del dólar</w:t>
      </w:r>
      <w:r w:rsidRPr="00A23A63">
        <w:t>.</w:t>
      </w:r>
    </w:p>
    <w:p w14:paraId="11A0C056" w14:textId="77777777" w:rsidR="00A23A63" w:rsidRPr="00A23A63" w:rsidRDefault="00A23A63" w:rsidP="00A23A63">
      <w:pPr>
        <w:numPr>
          <w:ilvl w:val="0"/>
          <w:numId w:val="6"/>
        </w:numPr>
      </w:pPr>
      <w:r w:rsidRPr="00A23A63">
        <w:rPr>
          <w:b/>
          <w:bCs/>
        </w:rPr>
        <w:t>Leyes &amp; Otros:</w:t>
      </w:r>
      <w:r w:rsidRPr="00A23A63">
        <w:t xml:space="preserve"> listado/galería de comunicados o documentos con opción de visualización/descarga.</w:t>
      </w:r>
    </w:p>
    <w:p w14:paraId="5EFF5C1C" w14:textId="77777777" w:rsidR="00A23A63" w:rsidRPr="00A23A63" w:rsidRDefault="00A23A63" w:rsidP="00A23A63">
      <w:pPr>
        <w:numPr>
          <w:ilvl w:val="0"/>
          <w:numId w:val="6"/>
        </w:numPr>
      </w:pPr>
      <w:r w:rsidRPr="00A23A63">
        <w:rPr>
          <w:b/>
          <w:bCs/>
        </w:rPr>
        <w:t>Distancias:</w:t>
      </w:r>
      <w:r w:rsidRPr="00A23A63">
        <w:t xml:space="preserve"> tabla de distancias con columnas definidas y scroll interno.</w:t>
      </w:r>
    </w:p>
    <w:p w14:paraId="057D9935" w14:textId="77777777" w:rsidR="00A23A63" w:rsidRPr="00A23A63" w:rsidRDefault="00A23A63" w:rsidP="00A23A63">
      <w:pPr>
        <w:numPr>
          <w:ilvl w:val="0"/>
          <w:numId w:val="6"/>
        </w:numPr>
      </w:pPr>
      <w:r w:rsidRPr="00A23A63">
        <w:rPr>
          <w:b/>
          <w:bCs/>
        </w:rPr>
        <w:t>Contáctenos:</w:t>
      </w:r>
      <w:r w:rsidRPr="00A23A63">
        <w:t xml:space="preserve"> teléfonos, correos y redes sociales con enlaces clicables.</w:t>
      </w:r>
    </w:p>
    <w:p w14:paraId="603C06A9" w14:textId="77777777" w:rsidR="005A610C" w:rsidRDefault="005A610C"/>
    <w:sectPr w:rsidR="005A610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56018"/>
    <w:multiLevelType w:val="multilevel"/>
    <w:tmpl w:val="92729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8774B8"/>
    <w:multiLevelType w:val="multilevel"/>
    <w:tmpl w:val="1450A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B1ABD"/>
    <w:multiLevelType w:val="multilevel"/>
    <w:tmpl w:val="F2AC6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4134A8"/>
    <w:multiLevelType w:val="multilevel"/>
    <w:tmpl w:val="84EA8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3621B0"/>
    <w:multiLevelType w:val="multilevel"/>
    <w:tmpl w:val="32D46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7C5600"/>
    <w:multiLevelType w:val="multilevel"/>
    <w:tmpl w:val="F6022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6975561">
    <w:abstractNumId w:val="2"/>
  </w:num>
  <w:num w:numId="2" w16cid:durableId="744255168">
    <w:abstractNumId w:val="0"/>
  </w:num>
  <w:num w:numId="3" w16cid:durableId="2055234399">
    <w:abstractNumId w:val="1"/>
  </w:num>
  <w:num w:numId="4" w16cid:durableId="17239321">
    <w:abstractNumId w:val="5"/>
  </w:num>
  <w:num w:numId="5" w16cid:durableId="564950749">
    <w:abstractNumId w:val="3"/>
  </w:num>
  <w:num w:numId="6" w16cid:durableId="18856754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E57"/>
    <w:rsid w:val="003520A0"/>
    <w:rsid w:val="005A610C"/>
    <w:rsid w:val="00A168CA"/>
    <w:rsid w:val="00A23A63"/>
    <w:rsid w:val="00B3499D"/>
    <w:rsid w:val="00BC66D7"/>
    <w:rsid w:val="00D77E57"/>
    <w:rsid w:val="00DB7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5D292F"/>
  <w15:chartTrackingRefBased/>
  <w15:docId w15:val="{30EFA666-5E88-45C0-9B4B-9DA57080C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H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77E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77E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77E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77E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77E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77E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77E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77E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77E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77E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77E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77E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77E5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77E5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77E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77E5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77E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77E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77E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77E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77E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77E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77E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77E5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77E5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77E5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77E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77E5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77E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362</Words>
  <Characters>1997</Characters>
  <Application>Microsoft Office Word</Application>
  <DocSecurity>0</DocSecurity>
  <Lines>16</Lines>
  <Paragraphs>4</Paragraphs>
  <ScaleCrop>false</ScaleCrop>
  <Company/>
  <LinksUpToDate>false</LinksUpToDate>
  <CharactersWithSpaces>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Castro</dc:creator>
  <cp:keywords/>
  <dc:description/>
  <cp:lastModifiedBy>Daniel Castro</cp:lastModifiedBy>
  <cp:revision>5</cp:revision>
  <dcterms:created xsi:type="dcterms:W3CDTF">2026-01-08T16:49:00Z</dcterms:created>
  <dcterms:modified xsi:type="dcterms:W3CDTF">2026-01-08T18:05:00Z</dcterms:modified>
</cp:coreProperties>
</file>