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</w:t>
      </w:r>
      <w:r>
        <w:rPr>
          <w:rFonts w:ascii="Consolas" w:hAnsi="Consolas" w:cs="Consolas"/>
          <w:color w:val="3F5FBF"/>
          <w:sz w:val="20"/>
          <w:szCs w:val="20"/>
        </w:rPr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WebGen Suite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     __       __            __         ______                  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    |\ \  _  |\ \          |\ \       /\     \                 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    | $$ /\\ | $$  ______  | $$____  |\ $$$$$$\  ______   _______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    | $$/  $\| $$ /\     \ | $$    \ | $$ __\$$ /\     \ |\      \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    | $$  $$$\ $$|\ $$$$$$\| $$$$$$$\| $$|\   \|\ $$$$$$\| $$$$$$$\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    | $$ $$\$$\$$| $$    $$| $$  | $$| $$ \$$$$| $$    $$| $$  | $$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    | $$$$  \$$$$| $$$$$$$$| $$__/ $$| $$__| $$| $$$$$$$$| $$  | $$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    | $$$    \$$$ \$$     \| $$    $$ \$$  \ $$ \$$     \| $$  | $$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     \$$      \$$  \$$$$$$$ \$$$$$$$   \$$$$$$   \$$$$$$$ \$$   \$$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</w:t>
      </w:r>
    </w:p>
    <w:p w:rsidR="006F7F59" w:rsidRDefault="006F7F59" w:rsidP="006F7F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                                                                      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*</w:t>
      </w:r>
    </w:p>
    <w:p w:rsidR="006F7F59" w:rsidRDefault="006F7F59" w:rsidP="006F7F59">
      <w:pPr>
        <w:jc w:val="center"/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</w:t>
      </w:r>
    </w:p>
    <w:p w:rsidR="006F7F59" w:rsidRDefault="006F7F59" w:rsidP="006F7F59">
      <w:pPr>
        <w:jc w:val="center"/>
        <w:rPr>
          <w:sz w:val="36"/>
        </w:rPr>
      </w:pPr>
    </w:p>
    <w:p w:rsidR="006F7F59" w:rsidRDefault="006F7F59" w:rsidP="006F7F59">
      <w:pPr>
        <w:jc w:val="center"/>
        <w:rPr>
          <w:sz w:val="36"/>
        </w:rPr>
      </w:pPr>
    </w:p>
    <w:p w:rsidR="006F7F59" w:rsidRPr="006F7F59" w:rsidRDefault="006F7F59" w:rsidP="006F7F59">
      <w:pPr>
        <w:jc w:val="center"/>
        <w:rPr>
          <w:b/>
          <w:sz w:val="56"/>
        </w:rPr>
      </w:pPr>
      <w:r w:rsidRPr="006F7F59">
        <w:rPr>
          <w:b/>
          <w:sz w:val="56"/>
        </w:rPr>
        <w:t xml:space="preserve">WebGen Suite </w:t>
      </w:r>
      <w:r w:rsidRPr="006F7F59">
        <w:rPr>
          <w:b/>
          <w:i/>
          <w:sz w:val="56"/>
        </w:rPr>
        <w:t>User Manual</w:t>
      </w:r>
    </w:p>
    <w:p w:rsidR="006F7F59" w:rsidRDefault="006F7F59" w:rsidP="006F7F59">
      <w:pPr>
        <w:jc w:val="center"/>
        <w:rPr>
          <w:noProof/>
        </w:rPr>
      </w:pPr>
    </w:p>
    <w:p w:rsidR="006F7F59" w:rsidRDefault="006F7F59" w:rsidP="006F7F59">
      <w:pPr>
        <w:jc w:val="center"/>
        <w:rPr>
          <w:noProof/>
        </w:rPr>
      </w:pPr>
    </w:p>
    <w:p w:rsidR="006F7F59" w:rsidRDefault="006F7F59" w:rsidP="006F7F59">
      <w:pPr>
        <w:jc w:val="center"/>
        <w:rPr>
          <w:noProof/>
        </w:rPr>
      </w:pPr>
    </w:p>
    <w:p w:rsidR="006F7F59" w:rsidRDefault="006F7F59" w:rsidP="006F7F59">
      <w:pPr>
        <w:jc w:val="center"/>
        <w:rPr>
          <w:noProof/>
        </w:rPr>
      </w:pPr>
    </w:p>
    <w:p w:rsidR="006F7F59" w:rsidRDefault="006F7F59" w:rsidP="006F7F5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F0F098F" wp14:editId="7ACF532D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59" w:rsidRDefault="006F7F59">
      <w:pPr>
        <w:rPr>
          <w:sz w:val="28"/>
        </w:rPr>
      </w:pPr>
      <w:r>
        <w:rPr>
          <w:sz w:val="28"/>
        </w:rPr>
        <w:br w:type="page"/>
      </w:r>
    </w:p>
    <w:p w:rsidR="006F7F59" w:rsidRPr="00A50297" w:rsidRDefault="006F7F59" w:rsidP="006F7F59">
      <w:pPr>
        <w:pStyle w:val="Title"/>
        <w:rPr>
          <w:rFonts w:ascii="Times New Roman" w:hAnsi="Times New Roman" w:cs="Times New Roman"/>
        </w:rPr>
      </w:pPr>
      <w:r w:rsidRPr="00A50297">
        <w:rPr>
          <w:rFonts w:ascii="Times New Roman" w:hAnsi="Times New Roman" w:cs="Times New Roman"/>
        </w:rPr>
        <w:lastRenderedPageBreak/>
        <w:t>Table of Contents</w:t>
      </w:r>
    </w:p>
    <w:p w:rsidR="006F7F59" w:rsidRPr="00A50297" w:rsidRDefault="006F7F59" w:rsidP="006F7F59"/>
    <w:p w:rsidR="006F7F59" w:rsidRPr="00A50297" w:rsidRDefault="006F7F59" w:rsidP="00E713AD">
      <w:pPr>
        <w:tabs>
          <w:tab w:val="left" w:pos="8640"/>
        </w:tabs>
        <w:ind w:left="720"/>
        <w:rPr>
          <w:szCs w:val="24"/>
        </w:rPr>
      </w:pPr>
      <w:r w:rsidRPr="00A50297">
        <w:rPr>
          <w:szCs w:val="24"/>
        </w:rPr>
        <w:t>Section 1: What’s included?</w:t>
      </w:r>
      <w:r w:rsidR="008370AE">
        <w:rPr>
          <w:szCs w:val="24"/>
        </w:rPr>
        <w:t xml:space="preserve"> </w:t>
      </w:r>
      <w:r w:rsidR="008370AE">
        <w:rPr>
          <w:szCs w:val="24"/>
        </w:rPr>
        <w:tab/>
        <w:t>Pg. 3</w:t>
      </w:r>
    </w:p>
    <w:p w:rsidR="006F7F59" w:rsidRPr="00A50297" w:rsidRDefault="006F7F59" w:rsidP="00E713AD">
      <w:pPr>
        <w:tabs>
          <w:tab w:val="left" w:pos="8640"/>
        </w:tabs>
        <w:ind w:left="720"/>
        <w:rPr>
          <w:szCs w:val="24"/>
        </w:rPr>
      </w:pPr>
      <w:r w:rsidRPr="00A50297">
        <w:rPr>
          <w:szCs w:val="24"/>
        </w:rPr>
        <w:t>Section 2: Web</w:t>
      </w:r>
      <w:r w:rsidR="00222D96">
        <w:rPr>
          <w:szCs w:val="24"/>
        </w:rPr>
        <w:t>Gen</w:t>
      </w:r>
      <w:r w:rsidR="008370AE">
        <w:rPr>
          <w:szCs w:val="24"/>
        </w:rPr>
        <w:tab/>
        <w:t>Pg. 4</w:t>
      </w:r>
    </w:p>
    <w:p w:rsidR="00300685" w:rsidRDefault="006F7F59" w:rsidP="00300685">
      <w:pPr>
        <w:tabs>
          <w:tab w:val="left" w:pos="8640"/>
        </w:tabs>
        <w:ind w:left="720"/>
        <w:rPr>
          <w:szCs w:val="24"/>
        </w:rPr>
      </w:pPr>
      <w:r w:rsidRPr="00E713AD">
        <w:rPr>
          <w:szCs w:val="24"/>
        </w:rPr>
        <w:t xml:space="preserve">Section 3: </w:t>
      </w:r>
      <w:r w:rsidR="00E713AD">
        <w:rPr>
          <w:szCs w:val="24"/>
        </w:rPr>
        <w:t>Link Checker</w:t>
      </w:r>
      <w:r w:rsidR="00300685">
        <w:rPr>
          <w:szCs w:val="24"/>
        </w:rPr>
        <w:tab/>
        <w:t>Pg. -</w:t>
      </w:r>
    </w:p>
    <w:p w:rsidR="00300685" w:rsidRPr="00300685" w:rsidRDefault="00300685" w:rsidP="00300685">
      <w:pPr>
        <w:tabs>
          <w:tab w:val="left" w:pos="8640"/>
        </w:tabs>
        <w:ind w:left="720"/>
        <w:rPr>
          <w:szCs w:val="24"/>
        </w:rPr>
        <w:sectPr w:rsidR="00300685" w:rsidRPr="00300685" w:rsidSect="006F7F59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Section 4: Compare Directories</w:t>
      </w:r>
    </w:p>
    <w:p w:rsidR="00144B23" w:rsidRPr="004C5CD4" w:rsidRDefault="00D137B1" w:rsidP="00144B23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Section 1: </w:t>
      </w:r>
      <w:r w:rsidR="00144B23" w:rsidRPr="004C5CD4">
        <w:rPr>
          <w:rFonts w:ascii="Times New Roman" w:hAnsi="Times New Roman" w:cs="Times New Roman"/>
        </w:rPr>
        <w:t>What’s included?</w:t>
      </w:r>
    </w:p>
    <w:p w:rsidR="004C5CD4" w:rsidRDefault="004C5CD4" w:rsidP="00605F54"/>
    <w:p w:rsidR="00605F54" w:rsidRDefault="00605F54" w:rsidP="00605F54">
      <w:r>
        <w:tab/>
        <w:t xml:space="preserve">The WebGen Suite is the comprising of multiple standalone software packages.  </w:t>
      </w:r>
      <w:r w:rsidR="00F343DC">
        <w:t>In general, software included has been developed for the purpose of automatic generation and verification of the website for the Edge 540 U</w:t>
      </w:r>
      <w:r w:rsidR="006E65B5">
        <w:t>nmanned Aerial Systems</w:t>
      </w:r>
      <w:r w:rsidR="00F343DC">
        <w:t xml:space="preserve"> branch</w:t>
      </w:r>
      <w:r w:rsidR="006E65B5">
        <w:t xml:space="preserve"> at NASA Langley Research Center</w:t>
      </w:r>
      <w:r w:rsidR="00F343DC">
        <w:t xml:space="preserve">.  </w:t>
      </w:r>
      <w:r>
        <w:t>The packages and there general functions are as follows:</w:t>
      </w:r>
    </w:p>
    <w:p w:rsidR="008B482D" w:rsidRDefault="008B482D" w:rsidP="00605F54"/>
    <w:p w:rsidR="00A76DB3" w:rsidRDefault="00A76DB3" w:rsidP="00A76DB3">
      <w:pPr>
        <w:ind w:left="720"/>
        <w:rPr>
          <w:szCs w:val="24"/>
        </w:rPr>
      </w:pPr>
      <w:r>
        <w:rPr>
          <w:szCs w:val="24"/>
        </w:rPr>
        <w:t>WebGen:</w:t>
      </w:r>
    </w:p>
    <w:p w:rsidR="00A76DB3" w:rsidRDefault="00A76DB3" w:rsidP="00A76DB3">
      <w:pPr>
        <w:ind w:left="1440"/>
        <w:rPr>
          <w:szCs w:val="24"/>
        </w:rPr>
      </w:pPr>
      <w:r>
        <w:rPr>
          <w:szCs w:val="24"/>
        </w:rPr>
        <w:t xml:space="preserve">Automate creation of the Flight Data website </w:t>
      </w:r>
      <w:r w:rsidR="00B812E5">
        <w:rPr>
          <w:szCs w:val="24"/>
        </w:rPr>
        <w:t>with the various pages utilizing digital deployment and flight data folders.</w:t>
      </w:r>
    </w:p>
    <w:p w:rsidR="008B482D" w:rsidRDefault="008B482D" w:rsidP="00A76DB3">
      <w:pPr>
        <w:ind w:left="1440"/>
        <w:rPr>
          <w:szCs w:val="24"/>
        </w:rPr>
      </w:pPr>
    </w:p>
    <w:p w:rsidR="00862052" w:rsidRDefault="00EC7178" w:rsidP="00862052">
      <w:pPr>
        <w:ind w:left="720"/>
        <w:rPr>
          <w:szCs w:val="24"/>
        </w:rPr>
      </w:pPr>
      <w:r>
        <w:rPr>
          <w:szCs w:val="24"/>
        </w:rPr>
        <w:t>Link Checker:</w:t>
      </w:r>
    </w:p>
    <w:p w:rsidR="00EC7178" w:rsidRDefault="00A3665F" w:rsidP="00EC7178">
      <w:pPr>
        <w:ind w:left="1440"/>
        <w:rPr>
          <w:szCs w:val="24"/>
        </w:rPr>
      </w:pPr>
      <w:r>
        <w:rPr>
          <w:szCs w:val="24"/>
        </w:rPr>
        <w:t>Given a start page</w:t>
      </w:r>
      <w:r w:rsidR="00D137B1">
        <w:rPr>
          <w:szCs w:val="24"/>
        </w:rPr>
        <w:t>, it recursively checks linked pages and generates a report stating the status of each link and a page that it is found on.</w:t>
      </w:r>
    </w:p>
    <w:p w:rsidR="00D137B1" w:rsidRDefault="00D137B1" w:rsidP="00D137B1">
      <w:pPr>
        <w:ind w:left="720"/>
        <w:rPr>
          <w:szCs w:val="24"/>
        </w:rPr>
      </w:pPr>
    </w:p>
    <w:p w:rsidR="008B482D" w:rsidRDefault="008B482D" w:rsidP="00D137B1">
      <w:pPr>
        <w:ind w:left="720"/>
        <w:rPr>
          <w:szCs w:val="24"/>
        </w:rPr>
      </w:pPr>
      <w:r>
        <w:rPr>
          <w:szCs w:val="24"/>
        </w:rPr>
        <w:t>Compare Directories:</w:t>
      </w:r>
    </w:p>
    <w:p w:rsidR="008B482D" w:rsidRDefault="008B482D" w:rsidP="008B482D">
      <w:pPr>
        <w:ind w:left="1440"/>
        <w:rPr>
          <w:szCs w:val="24"/>
        </w:rPr>
      </w:pPr>
      <w:r>
        <w:rPr>
          <w:szCs w:val="24"/>
        </w:rPr>
        <w:t>Compares the contents of two directories with high customizability settings to ensure that all files that exist in directory x also exist in y</w:t>
      </w:r>
      <w:r w:rsidR="00085276">
        <w:rPr>
          <w:szCs w:val="24"/>
        </w:rPr>
        <w:t>.</w:t>
      </w:r>
    </w:p>
    <w:p w:rsidR="00386DAC" w:rsidRDefault="00386DAC" w:rsidP="008B482D">
      <w:pPr>
        <w:ind w:left="1440"/>
        <w:rPr>
          <w:szCs w:val="24"/>
        </w:rPr>
      </w:pPr>
    </w:p>
    <w:p w:rsidR="00386DAC" w:rsidRDefault="007A569C" w:rsidP="00386DAC">
      <w:pPr>
        <w:ind w:left="720"/>
        <w:rPr>
          <w:szCs w:val="24"/>
        </w:rPr>
      </w:pPr>
      <w:r>
        <w:rPr>
          <w:szCs w:val="24"/>
        </w:rPr>
        <w:t>Delete Empty Directories</w:t>
      </w:r>
    </w:p>
    <w:p w:rsidR="00E72A57" w:rsidRDefault="0017547A" w:rsidP="00F876E5">
      <w:pPr>
        <w:ind w:left="1440"/>
        <w:rPr>
          <w:szCs w:val="24"/>
        </w:rPr>
      </w:pPr>
      <w:r>
        <w:rPr>
          <w:szCs w:val="24"/>
        </w:rPr>
        <w:t>Recursively checks directories from a given start folder and deletes the directory if it contains no files or folders.</w:t>
      </w:r>
    </w:p>
    <w:p w:rsidR="00F60CC0" w:rsidRDefault="00F60CC0" w:rsidP="00F60CC0">
      <w:pPr>
        <w:rPr>
          <w:szCs w:val="24"/>
        </w:rPr>
        <w:sectPr w:rsidR="00F60CC0" w:rsidSect="006F7F59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60CC0" w:rsidRPr="004C5CD4" w:rsidRDefault="00F60CC0" w:rsidP="00F60CC0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Section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WebGen</w:t>
      </w:r>
    </w:p>
    <w:p w:rsidR="00F60CC0" w:rsidRDefault="00F60CC0" w:rsidP="00F60CC0"/>
    <w:p w:rsidR="00F60CC0" w:rsidRDefault="00F60CC0" w:rsidP="00F60CC0">
      <w:r>
        <w:tab/>
      </w:r>
      <w:bookmarkStart w:id="0" w:name="_GoBack"/>
      <w:bookmarkEnd w:id="0"/>
    </w:p>
    <w:p w:rsidR="0017547A" w:rsidRPr="00692677" w:rsidRDefault="0017547A" w:rsidP="00F60CC0">
      <w:pPr>
        <w:rPr>
          <w:szCs w:val="24"/>
        </w:rPr>
      </w:pPr>
    </w:p>
    <w:sectPr w:rsidR="0017547A" w:rsidRPr="00692677" w:rsidSect="006F7F59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7C8" w:rsidRDefault="008057C8" w:rsidP="006F7F59">
      <w:pPr>
        <w:spacing w:after="0" w:line="240" w:lineRule="auto"/>
      </w:pPr>
      <w:r>
        <w:separator/>
      </w:r>
    </w:p>
  </w:endnote>
  <w:endnote w:type="continuationSeparator" w:id="0">
    <w:p w:rsidR="008057C8" w:rsidRDefault="008057C8" w:rsidP="006F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18130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:rsidR="006F7F59" w:rsidRPr="004C5CD4" w:rsidRDefault="004C5CD4" w:rsidP="004C5CD4">
        <w:pPr>
          <w:pStyle w:val="Footer"/>
          <w:rPr>
            <w:szCs w:val="24"/>
          </w:rPr>
        </w:pPr>
        <w:r w:rsidRPr="00692677">
          <w:t>WebGen Suite</w:t>
        </w:r>
        <w:r w:rsidRPr="00692677">
          <w:rPr>
            <w:szCs w:val="24"/>
          </w:rPr>
          <w:t xml:space="preserve"> </w:t>
        </w:r>
        <w:r>
          <w:rPr>
            <w:szCs w:val="24"/>
          </w:rPr>
          <w:tab/>
        </w:r>
        <w:r>
          <w:rPr>
            <w:szCs w:val="24"/>
          </w:rPr>
          <w:tab/>
        </w:r>
        <w:sdt>
          <w:sdtPr>
            <w:rPr>
              <w:szCs w:val="24"/>
            </w:rPr>
            <w:id w:val="752008649"/>
            <w:docPartObj>
              <w:docPartGallery w:val="Page Numbers (Top of Page)"/>
              <w:docPartUnique/>
            </w:docPartObj>
          </w:sdtPr>
          <w:sdtContent>
            <w:r w:rsidR="006F7F59" w:rsidRPr="00692677">
              <w:rPr>
                <w:szCs w:val="24"/>
              </w:rPr>
              <w:t xml:space="preserve">Page </w:t>
            </w:r>
            <w:r w:rsidR="006F7F59" w:rsidRPr="00692677">
              <w:rPr>
                <w:b/>
                <w:bCs/>
                <w:szCs w:val="24"/>
              </w:rPr>
              <w:fldChar w:fldCharType="begin"/>
            </w:r>
            <w:r w:rsidR="006F7F59" w:rsidRPr="00692677">
              <w:rPr>
                <w:b/>
                <w:bCs/>
                <w:szCs w:val="24"/>
              </w:rPr>
              <w:instrText xml:space="preserve"> PAGE </w:instrText>
            </w:r>
            <w:r w:rsidR="006F7F59" w:rsidRPr="00692677">
              <w:rPr>
                <w:b/>
                <w:bCs/>
                <w:szCs w:val="24"/>
              </w:rPr>
              <w:fldChar w:fldCharType="separate"/>
            </w:r>
            <w:r w:rsidR="00F60CC0">
              <w:rPr>
                <w:b/>
                <w:bCs/>
                <w:noProof/>
                <w:szCs w:val="24"/>
              </w:rPr>
              <w:t>2</w:t>
            </w:r>
            <w:r w:rsidR="006F7F59" w:rsidRPr="00692677">
              <w:rPr>
                <w:b/>
                <w:bCs/>
                <w:szCs w:val="24"/>
              </w:rPr>
              <w:fldChar w:fldCharType="end"/>
            </w:r>
            <w:r w:rsidR="006F7F59" w:rsidRPr="00692677">
              <w:rPr>
                <w:szCs w:val="24"/>
              </w:rPr>
              <w:t xml:space="preserve"> of </w:t>
            </w:r>
            <w:r w:rsidR="006F7F59" w:rsidRPr="00692677">
              <w:rPr>
                <w:b/>
                <w:bCs/>
                <w:szCs w:val="24"/>
              </w:rPr>
              <w:fldChar w:fldCharType="begin"/>
            </w:r>
            <w:r w:rsidR="006F7F59" w:rsidRPr="00692677">
              <w:rPr>
                <w:b/>
                <w:bCs/>
                <w:szCs w:val="24"/>
              </w:rPr>
              <w:instrText xml:space="preserve"> NUMPAGES  </w:instrText>
            </w:r>
            <w:r w:rsidR="006F7F59" w:rsidRPr="00692677">
              <w:rPr>
                <w:b/>
                <w:bCs/>
                <w:szCs w:val="24"/>
              </w:rPr>
              <w:fldChar w:fldCharType="separate"/>
            </w:r>
            <w:r w:rsidR="00F60CC0">
              <w:rPr>
                <w:b/>
                <w:bCs/>
                <w:noProof/>
                <w:szCs w:val="24"/>
              </w:rPr>
              <w:t>4</w:t>
            </w:r>
            <w:r w:rsidR="006F7F59" w:rsidRPr="00692677">
              <w:rPr>
                <w:b/>
                <w:bCs/>
                <w:szCs w:val="24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9661784"/>
      <w:docPartObj>
        <w:docPartGallery w:val="Page Numbers (Bottom of Page)"/>
        <w:docPartUnique/>
      </w:docPartObj>
    </w:sdtPr>
    <w:sdtContent>
      <w:sdt>
        <w:sdtPr>
          <w:id w:val="-156845051"/>
          <w:docPartObj>
            <w:docPartGallery w:val="Page Numbers (Top of Page)"/>
            <w:docPartUnique/>
          </w:docPartObj>
        </w:sdtPr>
        <w:sdtContent>
          <w:p w:rsidR="00AD0439" w:rsidRDefault="00A50297" w:rsidP="00A50297">
            <w:pPr>
              <w:pStyle w:val="Footer"/>
            </w:pPr>
            <w:r w:rsidRPr="00692677">
              <w:t>WebGen Suite</w:t>
            </w:r>
            <w:r>
              <w:t xml:space="preserve"> </w:t>
            </w:r>
            <w:r>
              <w:tab/>
            </w:r>
            <w:r>
              <w:tab/>
            </w:r>
            <w:r w:rsidR="00AD0439">
              <w:t xml:space="preserve">Page </w:t>
            </w:r>
            <w:r w:rsidR="00AD0439">
              <w:rPr>
                <w:b/>
                <w:bCs/>
                <w:szCs w:val="24"/>
              </w:rPr>
              <w:fldChar w:fldCharType="begin"/>
            </w:r>
            <w:r w:rsidR="00AD0439">
              <w:rPr>
                <w:b/>
                <w:bCs/>
              </w:rPr>
              <w:instrText xml:space="preserve"> PAGE </w:instrText>
            </w:r>
            <w:r w:rsidR="00AD0439">
              <w:rPr>
                <w:b/>
                <w:bCs/>
                <w:szCs w:val="24"/>
              </w:rPr>
              <w:fldChar w:fldCharType="separate"/>
            </w:r>
            <w:r w:rsidR="00F60CC0">
              <w:rPr>
                <w:b/>
                <w:bCs/>
                <w:noProof/>
              </w:rPr>
              <w:t>3</w:t>
            </w:r>
            <w:r w:rsidR="00AD0439">
              <w:rPr>
                <w:b/>
                <w:bCs/>
                <w:szCs w:val="24"/>
              </w:rPr>
              <w:fldChar w:fldCharType="end"/>
            </w:r>
            <w:r w:rsidR="00AD0439">
              <w:t xml:space="preserve"> of </w:t>
            </w:r>
            <w:r w:rsidR="00AD0439">
              <w:rPr>
                <w:b/>
                <w:bCs/>
                <w:szCs w:val="24"/>
              </w:rPr>
              <w:fldChar w:fldCharType="begin"/>
            </w:r>
            <w:r w:rsidR="00AD0439">
              <w:rPr>
                <w:b/>
                <w:bCs/>
              </w:rPr>
              <w:instrText xml:space="preserve"> NUMPAGES  </w:instrText>
            </w:r>
            <w:r w:rsidR="00AD0439">
              <w:rPr>
                <w:b/>
                <w:bCs/>
                <w:szCs w:val="24"/>
              </w:rPr>
              <w:fldChar w:fldCharType="separate"/>
            </w:r>
            <w:r w:rsidR="00F60CC0">
              <w:rPr>
                <w:b/>
                <w:bCs/>
                <w:noProof/>
              </w:rPr>
              <w:t>4</w:t>
            </w:r>
            <w:r w:rsidR="00AD0439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7C8" w:rsidRDefault="008057C8" w:rsidP="006F7F59">
      <w:pPr>
        <w:spacing w:after="0" w:line="240" w:lineRule="auto"/>
      </w:pPr>
      <w:r>
        <w:separator/>
      </w:r>
    </w:p>
  </w:footnote>
  <w:footnote w:type="continuationSeparator" w:id="0">
    <w:p w:rsidR="008057C8" w:rsidRDefault="008057C8" w:rsidP="006F7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59" w:rsidRPr="00692677" w:rsidRDefault="006F7F59">
    <w:pPr>
      <w:pStyle w:val="Header"/>
    </w:pPr>
    <w:r w:rsidRPr="00692677">
      <w:tab/>
    </w:r>
    <w:r w:rsidR="00692677">
      <w:tab/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CC0" w:rsidRPr="00692677" w:rsidRDefault="00F60CC0">
    <w:pPr>
      <w:pStyle w:val="Header"/>
    </w:pPr>
    <w:r w:rsidRPr="00692677">
      <w:tab/>
    </w:r>
    <w:r>
      <w:tab/>
      <w:t>Table of 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439" w:rsidRPr="00A50297" w:rsidRDefault="00AD0439">
    <w:pPr>
      <w:pStyle w:val="Header"/>
      <w:rPr>
        <w:szCs w:val="24"/>
      </w:rPr>
    </w:pPr>
    <w:r>
      <w:tab/>
    </w:r>
    <w:r w:rsidRPr="00A50297">
      <w:rPr>
        <w:szCs w:val="24"/>
      </w:rPr>
      <w:tab/>
    </w:r>
    <w:r w:rsidR="00D137B1">
      <w:t xml:space="preserve">Section 1: </w:t>
    </w:r>
    <w:r w:rsidRPr="00A50297">
      <w:rPr>
        <w:szCs w:val="24"/>
      </w:rPr>
      <w:t>What’s included?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CC0" w:rsidRPr="00A50297" w:rsidRDefault="00F60CC0">
    <w:pPr>
      <w:pStyle w:val="Header"/>
      <w:rPr>
        <w:szCs w:val="24"/>
      </w:rPr>
    </w:pPr>
    <w:r>
      <w:tab/>
    </w:r>
    <w:r w:rsidRPr="00A50297">
      <w:rPr>
        <w:szCs w:val="24"/>
      </w:rPr>
      <w:tab/>
    </w:r>
    <w:r>
      <w:t>Section 2: WebGen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59"/>
    <w:rsid w:val="00085276"/>
    <w:rsid w:val="00135067"/>
    <w:rsid w:val="00144B23"/>
    <w:rsid w:val="0017547A"/>
    <w:rsid w:val="00222D96"/>
    <w:rsid w:val="00300685"/>
    <w:rsid w:val="00386DAC"/>
    <w:rsid w:val="004C5CD4"/>
    <w:rsid w:val="00605F54"/>
    <w:rsid w:val="00627A73"/>
    <w:rsid w:val="00692677"/>
    <w:rsid w:val="006E65B5"/>
    <w:rsid w:val="006F7F59"/>
    <w:rsid w:val="007A569C"/>
    <w:rsid w:val="008057C8"/>
    <w:rsid w:val="008370AE"/>
    <w:rsid w:val="00862052"/>
    <w:rsid w:val="008B482D"/>
    <w:rsid w:val="00A3665F"/>
    <w:rsid w:val="00A41F5F"/>
    <w:rsid w:val="00A50297"/>
    <w:rsid w:val="00A76DB3"/>
    <w:rsid w:val="00AD0439"/>
    <w:rsid w:val="00B812E5"/>
    <w:rsid w:val="00D137B1"/>
    <w:rsid w:val="00E713AD"/>
    <w:rsid w:val="00E72A57"/>
    <w:rsid w:val="00EC7178"/>
    <w:rsid w:val="00F343DC"/>
    <w:rsid w:val="00F60CC0"/>
    <w:rsid w:val="00F8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23C8A-482F-411A-8DBF-6E92ED36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59"/>
  </w:style>
  <w:style w:type="paragraph" w:styleId="Footer">
    <w:name w:val="footer"/>
    <w:basedOn w:val="Normal"/>
    <w:link w:val="FooterChar"/>
    <w:uiPriority w:val="99"/>
    <w:unhideWhenUsed/>
    <w:rsid w:val="006F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59"/>
  </w:style>
  <w:style w:type="character" w:customStyle="1" w:styleId="Heading1Char">
    <w:name w:val="Heading 1 Char"/>
    <w:basedOn w:val="DefaultParagraphFont"/>
    <w:link w:val="Heading1"/>
    <w:uiPriority w:val="9"/>
    <w:rsid w:val="006F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F5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F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92677"/>
    <w:rPr>
      <w:color w:val="808080"/>
    </w:rPr>
  </w:style>
  <w:style w:type="paragraph" w:styleId="ListParagraph">
    <w:name w:val="List Paragraph"/>
    <w:basedOn w:val="Normal"/>
    <w:uiPriority w:val="34"/>
    <w:qFormat/>
    <w:rsid w:val="00A7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ED"/>
    <w:rsid w:val="003502C4"/>
    <w:rsid w:val="00B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7E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277E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7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2608-95C1-455C-91B5-00A3AA65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11654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Table of Contents</dc:subject>
  <dc:creator>Catherman, Davis S. (LARC-D320)[Christopher Newport University]</dc:creator>
  <cp:keywords/>
  <dc:description/>
  <cp:lastModifiedBy>Catherman, Davis S. (LARC-D320)[Christopher Newport University]</cp:lastModifiedBy>
  <cp:revision>27</cp:revision>
  <dcterms:created xsi:type="dcterms:W3CDTF">2017-02-09T15:30:00Z</dcterms:created>
  <dcterms:modified xsi:type="dcterms:W3CDTF">2017-02-17T17:44:00Z</dcterms:modified>
</cp:coreProperties>
</file>