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82CA64" w:rsidR="00DE25DF" w:rsidRDefault="0081261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EB0C555" w14:textId="77777777" w:rsidR="003F17E9" w:rsidRPr="00A37D0E" w:rsidRDefault="003F17E9" w:rsidP="003F17E9">
      <w:pPr>
        <w:rPr>
          <w:rFonts w:ascii="Verdana" w:hAnsi="Verdana"/>
        </w:rPr>
      </w:pPr>
    </w:p>
    <w:p w14:paraId="2E8F0C98" w14:textId="49CE5E8A" w:rsidR="003F17E9" w:rsidRDefault="003F17E9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584BEE">
        <w:rPr>
          <w:rFonts w:ascii="Georgia" w:eastAsia="Georgia" w:hAnsi="Georgia" w:cs="Georgia"/>
          <w:iCs/>
          <w:color w:val="010101"/>
        </w:rPr>
        <w:t xml:space="preserve">The National Oceanic and Atmospheric Administration </w:t>
      </w:r>
      <w:r w:rsidR="00D34D5B">
        <w:rPr>
          <w:rFonts w:ascii="Georgia" w:eastAsia="Georgia" w:hAnsi="Georgia" w:cs="Georgia"/>
          <w:iCs/>
          <w:color w:val="010101"/>
        </w:rPr>
        <w:t xml:space="preserve">(NOAA) </w:t>
      </w:r>
      <w:r w:rsidRPr="00584BEE">
        <w:rPr>
          <w:rFonts w:ascii="Georgia" w:eastAsia="Georgia" w:hAnsi="Georgia" w:cs="Georgia"/>
          <w:iCs/>
          <w:color w:val="010101"/>
        </w:rPr>
        <w:t>reports that the United States experiences an average of 1,000 tornadoes per year.  Most of these tornadoes are found in the Great Plains in an area</w:t>
      </w:r>
      <w:r w:rsidR="000849AE">
        <w:rPr>
          <w:rFonts w:ascii="Georgia" w:eastAsia="Georgia" w:hAnsi="Georgia" w:cs="Georgia"/>
          <w:iCs/>
          <w:color w:val="010101"/>
        </w:rPr>
        <w:t xml:space="preserve">, unofficially, </w:t>
      </w:r>
      <w:r w:rsidRPr="00584BEE">
        <w:rPr>
          <w:rFonts w:ascii="Georgia" w:eastAsia="Georgia" w:hAnsi="Georgia" w:cs="Georgia"/>
          <w:iCs/>
          <w:color w:val="010101"/>
        </w:rPr>
        <w:t xml:space="preserve">known as Tornado Alley. The second most </w:t>
      </w:r>
      <w:r w:rsidR="00F35DFC">
        <w:rPr>
          <w:rFonts w:ascii="Georgia" w:eastAsia="Georgia" w:hAnsi="Georgia" w:cs="Georgia"/>
          <w:iCs/>
          <w:color w:val="010101"/>
        </w:rPr>
        <w:t>vulnerable</w:t>
      </w:r>
      <w:r w:rsidRPr="00584BEE">
        <w:rPr>
          <w:rFonts w:ascii="Georgia" w:eastAsia="Georgia" w:hAnsi="Georgia" w:cs="Georgia"/>
          <w:iCs/>
          <w:color w:val="010101"/>
        </w:rPr>
        <w:t xml:space="preserve"> area for </w:t>
      </w:r>
      <w:r w:rsidR="000849AE">
        <w:rPr>
          <w:rFonts w:ascii="Georgia" w:eastAsia="Georgia" w:hAnsi="Georgia" w:cs="Georgia"/>
          <w:iCs/>
          <w:color w:val="010101"/>
        </w:rPr>
        <w:t>multiple</w:t>
      </w:r>
      <w:r w:rsidR="00256639" w:rsidRPr="00584BEE">
        <w:rPr>
          <w:rFonts w:ascii="Georgia" w:eastAsia="Georgia" w:hAnsi="Georgia" w:cs="Georgia"/>
          <w:iCs/>
          <w:color w:val="010101"/>
        </w:rPr>
        <w:t xml:space="preserve"> t</w:t>
      </w:r>
      <w:r w:rsidRPr="00584BEE">
        <w:rPr>
          <w:rFonts w:ascii="Georgia" w:eastAsia="Georgia" w:hAnsi="Georgia" w:cs="Georgia"/>
          <w:iCs/>
          <w:color w:val="010101"/>
        </w:rPr>
        <w:t>ornado</w:t>
      </w:r>
      <w:r w:rsidR="000849AE">
        <w:rPr>
          <w:rFonts w:ascii="Georgia" w:eastAsia="Georgia" w:hAnsi="Georgia" w:cs="Georgia"/>
          <w:iCs/>
          <w:color w:val="010101"/>
        </w:rPr>
        <w:t>es</w:t>
      </w:r>
      <w:r w:rsidRPr="00584BEE">
        <w:rPr>
          <w:rFonts w:ascii="Georgia" w:eastAsia="Georgia" w:hAnsi="Georgia" w:cs="Georgia"/>
          <w:iCs/>
          <w:color w:val="010101"/>
        </w:rPr>
        <w:t xml:space="preserve"> to strike is in the south</w:t>
      </w:r>
      <w:r w:rsidR="00256639" w:rsidRPr="00584BEE">
        <w:rPr>
          <w:rFonts w:ascii="Georgia" w:eastAsia="Georgia" w:hAnsi="Georgia" w:cs="Georgia"/>
          <w:iCs/>
          <w:color w:val="010101"/>
        </w:rPr>
        <w:t xml:space="preserve">ern United States in what is </w:t>
      </w:r>
      <w:r w:rsidR="000849AE">
        <w:rPr>
          <w:rFonts w:ascii="Georgia" w:eastAsia="Georgia" w:hAnsi="Georgia" w:cs="Georgia"/>
          <w:iCs/>
          <w:color w:val="010101"/>
        </w:rPr>
        <w:t xml:space="preserve">lesser known as </w:t>
      </w:r>
      <w:r w:rsidR="00256639" w:rsidRPr="00584BEE">
        <w:rPr>
          <w:rFonts w:ascii="Georgia" w:eastAsia="Georgia" w:hAnsi="Georgia" w:cs="Georgia"/>
          <w:iCs/>
          <w:color w:val="010101"/>
        </w:rPr>
        <w:t xml:space="preserve">Dixie Alley. </w:t>
      </w:r>
      <w:r w:rsidRPr="00584BEE">
        <w:rPr>
          <w:rFonts w:ascii="Georgia" w:eastAsia="Georgia" w:hAnsi="Georgia" w:cs="Georgia"/>
          <w:iCs/>
          <w:color w:val="010101"/>
        </w:rPr>
        <w:t xml:space="preserve"> </w:t>
      </w:r>
    </w:p>
    <w:p w14:paraId="0D0DBE29" w14:textId="77777777" w:rsidR="00A37D0E" w:rsidRPr="00584BEE" w:rsidRDefault="00A37D0E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0884D318" w14:textId="6344DF31" w:rsidR="000849AE" w:rsidRDefault="00256639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584BEE">
        <w:rPr>
          <w:rFonts w:ascii="Georgia" w:eastAsia="Georgia" w:hAnsi="Georgia" w:cs="Georgia"/>
          <w:iCs/>
          <w:color w:val="010101"/>
        </w:rPr>
        <w:t xml:space="preserve">This capstone </w:t>
      </w:r>
      <w:r w:rsidR="00D34D5B">
        <w:rPr>
          <w:rFonts w:ascii="Georgia" w:eastAsia="Georgia" w:hAnsi="Georgia" w:cs="Georgia"/>
          <w:iCs/>
          <w:color w:val="010101"/>
        </w:rPr>
        <w:t xml:space="preserve">project </w:t>
      </w:r>
      <w:r w:rsidRPr="00584BEE">
        <w:rPr>
          <w:rFonts w:ascii="Georgia" w:eastAsia="Georgia" w:hAnsi="Georgia" w:cs="Georgia"/>
          <w:iCs/>
          <w:color w:val="010101"/>
        </w:rPr>
        <w:t>will</w:t>
      </w:r>
      <w:r w:rsidR="00D34D5B">
        <w:rPr>
          <w:rFonts w:ascii="Georgia" w:eastAsia="Georgia" w:hAnsi="Georgia" w:cs="Georgia"/>
          <w:iCs/>
          <w:color w:val="010101"/>
        </w:rPr>
        <w:t xml:space="preserve"> use publicly available data</w:t>
      </w:r>
      <w:r w:rsidRPr="00584BEE">
        <w:rPr>
          <w:rFonts w:ascii="Georgia" w:eastAsia="Georgia" w:hAnsi="Georgia" w:cs="Georgia"/>
          <w:iCs/>
          <w:color w:val="010101"/>
        </w:rPr>
        <w:t xml:space="preserve"> </w:t>
      </w:r>
      <w:r w:rsidR="00D34D5B">
        <w:rPr>
          <w:rFonts w:ascii="Georgia" w:eastAsia="Georgia" w:hAnsi="Georgia" w:cs="Georgia"/>
          <w:iCs/>
          <w:color w:val="010101"/>
        </w:rPr>
        <w:t xml:space="preserve">from NOAA to </w:t>
      </w:r>
      <w:r w:rsidRPr="00584BEE">
        <w:rPr>
          <w:rFonts w:ascii="Georgia" w:eastAsia="Georgia" w:hAnsi="Georgia" w:cs="Georgia"/>
          <w:iCs/>
          <w:color w:val="010101"/>
        </w:rPr>
        <w:t xml:space="preserve">analyze both Tornado Alley and Dixie Alley tornadoes in terms </w:t>
      </w:r>
      <w:r w:rsidR="00584BEE" w:rsidRPr="00584BEE">
        <w:rPr>
          <w:rFonts w:ascii="Georgia" w:eastAsia="Georgia" w:hAnsi="Georgia" w:cs="Georgia"/>
          <w:iCs/>
          <w:color w:val="010101"/>
        </w:rPr>
        <w:t>of frequency</w:t>
      </w:r>
      <w:r w:rsidRPr="00584BEE">
        <w:rPr>
          <w:rFonts w:ascii="Georgia" w:eastAsia="Georgia" w:hAnsi="Georgia" w:cs="Georgia"/>
          <w:iCs/>
          <w:color w:val="010101"/>
        </w:rPr>
        <w:t xml:space="preserve">, magnitude, </w:t>
      </w:r>
      <w:r w:rsidR="00F35DFC">
        <w:rPr>
          <w:rFonts w:ascii="Georgia" w:eastAsia="Georgia" w:hAnsi="Georgia" w:cs="Georgia"/>
          <w:iCs/>
          <w:color w:val="010101"/>
        </w:rPr>
        <w:t xml:space="preserve">time of day </w:t>
      </w:r>
      <w:r w:rsidRPr="00584BEE">
        <w:rPr>
          <w:rFonts w:ascii="Georgia" w:eastAsia="Georgia" w:hAnsi="Georgia" w:cs="Georgia"/>
          <w:iCs/>
          <w:color w:val="010101"/>
        </w:rPr>
        <w:t xml:space="preserve">and most deadly </w:t>
      </w:r>
      <w:r w:rsidR="00584BEE" w:rsidRPr="00584BEE">
        <w:rPr>
          <w:rFonts w:ascii="Georgia" w:eastAsia="Georgia" w:hAnsi="Georgia" w:cs="Georgia"/>
          <w:iCs/>
          <w:color w:val="010101"/>
        </w:rPr>
        <w:t>while</w:t>
      </w:r>
      <w:r w:rsidRPr="00584BEE">
        <w:rPr>
          <w:rFonts w:ascii="Georgia" w:eastAsia="Georgia" w:hAnsi="Georgia" w:cs="Georgia"/>
          <w:iCs/>
          <w:color w:val="010101"/>
        </w:rPr>
        <w:t xml:space="preserve"> seek</w:t>
      </w:r>
      <w:r w:rsidR="00584BEE" w:rsidRPr="00584BEE">
        <w:rPr>
          <w:rFonts w:ascii="Georgia" w:eastAsia="Georgia" w:hAnsi="Georgia" w:cs="Georgia"/>
          <w:iCs/>
          <w:color w:val="010101"/>
        </w:rPr>
        <w:t>ing</w:t>
      </w:r>
      <w:r w:rsidRPr="00584BEE">
        <w:rPr>
          <w:rFonts w:ascii="Georgia" w:eastAsia="Georgia" w:hAnsi="Georgia" w:cs="Georgia"/>
          <w:iCs/>
          <w:color w:val="010101"/>
        </w:rPr>
        <w:t xml:space="preserve"> to understand which “Alley” is mo</w:t>
      </w:r>
      <w:r w:rsidR="00D34D5B">
        <w:rPr>
          <w:rFonts w:ascii="Georgia" w:eastAsia="Georgia" w:hAnsi="Georgia" w:cs="Georgia"/>
          <w:iCs/>
          <w:color w:val="010101"/>
        </w:rPr>
        <w:t>re</w:t>
      </w:r>
      <w:r w:rsidR="00584BEE" w:rsidRPr="00584BEE">
        <w:rPr>
          <w:rFonts w:ascii="Georgia" w:eastAsia="Georgia" w:hAnsi="Georgia" w:cs="Georgia"/>
          <w:iCs/>
          <w:color w:val="010101"/>
        </w:rPr>
        <w:t xml:space="preserve"> dangerous and why. </w:t>
      </w:r>
    </w:p>
    <w:p w14:paraId="643352C2" w14:textId="77777777" w:rsidR="00A37D0E" w:rsidRDefault="00A37D0E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541634FB" w14:textId="1FFAD543" w:rsidR="00F35DFC" w:rsidRDefault="00A51E14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A c</w:t>
      </w:r>
      <w:r w:rsidR="00E029FE">
        <w:rPr>
          <w:rFonts w:ascii="Georgia" w:eastAsia="Georgia" w:hAnsi="Georgia" w:cs="Georgia"/>
          <w:iCs/>
          <w:color w:val="010101"/>
        </w:rPr>
        <w:t>ursory i</w:t>
      </w:r>
      <w:r w:rsidR="000849AE">
        <w:rPr>
          <w:rFonts w:ascii="Georgia" w:eastAsia="Georgia" w:hAnsi="Georgia" w:cs="Georgia"/>
          <w:iCs/>
          <w:color w:val="010101"/>
        </w:rPr>
        <w:t xml:space="preserve">nternet search </w:t>
      </w:r>
      <w:r w:rsidR="00E029FE">
        <w:rPr>
          <w:rFonts w:ascii="Georgia" w:eastAsia="Georgia" w:hAnsi="Georgia" w:cs="Georgia"/>
          <w:iCs/>
          <w:color w:val="010101"/>
        </w:rPr>
        <w:t>show</w:t>
      </w:r>
      <w:r>
        <w:rPr>
          <w:rFonts w:ascii="Georgia" w:eastAsia="Georgia" w:hAnsi="Georgia" w:cs="Georgia"/>
          <w:iCs/>
          <w:color w:val="010101"/>
        </w:rPr>
        <w:t>s</w:t>
      </w:r>
      <w:r w:rsidR="000849AE">
        <w:rPr>
          <w:rFonts w:ascii="Georgia" w:eastAsia="Georgia" w:hAnsi="Georgia" w:cs="Georgia"/>
          <w:iCs/>
          <w:color w:val="010101"/>
        </w:rPr>
        <w:t xml:space="preserve"> </w:t>
      </w:r>
      <w:r w:rsidR="00F35DFC">
        <w:rPr>
          <w:rFonts w:ascii="Georgia" w:eastAsia="Georgia" w:hAnsi="Georgia" w:cs="Georgia"/>
          <w:iCs/>
          <w:color w:val="010101"/>
        </w:rPr>
        <w:t>that Tornado Alley experiences a greater number of tornadoes while</w:t>
      </w:r>
      <w:r w:rsidR="00E029FE">
        <w:rPr>
          <w:rFonts w:ascii="Georgia" w:eastAsia="Georgia" w:hAnsi="Georgia" w:cs="Georgia"/>
          <w:iCs/>
          <w:color w:val="010101"/>
        </w:rPr>
        <w:t xml:space="preserve"> Dixie Alley events </w:t>
      </w:r>
      <w:r w:rsidR="0075486B">
        <w:rPr>
          <w:rFonts w:ascii="Georgia" w:eastAsia="Georgia" w:hAnsi="Georgia" w:cs="Georgia"/>
          <w:iCs/>
          <w:color w:val="010101"/>
        </w:rPr>
        <w:t>have more causalities</w:t>
      </w:r>
      <w:r w:rsidR="00E029FE">
        <w:rPr>
          <w:rFonts w:ascii="Georgia" w:eastAsia="Georgia" w:hAnsi="Georgia" w:cs="Georgia"/>
          <w:iCs/>
          <w:color w:val="010101"/>
        </w:rPr>
        <w:t xml:space="preserve">. </w:t>
      </w:r>
      <w:r w:rsidR="0075486B">
        <w:rPr>
          <w:rFonts w:ascii="Georgia" w:eastAsia="Georgia" w:hAnsi="Georgia" w:cs="Georgia"/>
          <w:iCs/>
          <w:color w:val="010101"/>
        </w:rPr>
        <w:t>T</w:t>
      </w:r>
      <w:r w:rsidR="00E029FE">
        <w:rPr>
          <w:rFonts w:ascii="Georgia" w:eastAsia="Georgia" w:hAnsi="Georgia" w:cs="Georgia"/>
          <w:iCs/>
          <w:color w:val="010101"/>
        </w:rPr>
        <w:t xml:space="preserve">he </w:t>
      </w:r>
      <w:r w:rsidR="0075486B">
        <w:rPr>
          <w:rFonts w:ascii="Georgia" w:eastAsia="Georgia" w:hAnsi="Georgia" w:cs="Georgia"/>
          <w:iCs/>
          <w:color w:val="010101"/>
        </w:rPr>
        <w:t>objectives</w:t>
      </w:r>
      <w:r w:rsidR="00E029FE">
        <w:rPr>
          <w:rFonts w:ascii="Georgia" w:eastAsia="Georgia" w:hAnsi="Georgia" w:cs="Georgia"/>
          <w:iCs/>
          <w:color w:val="010101"/>
        </w:rPr>
        <w:t xml:space="preserve"> of this project </w:t>
      </w:r>
      <w:r w:rsidR="0075486B">
        <w:rPr>
          <w:rFonts w:ascii="Georgia" w:eastAsia="Georgia" w:hAnsi="Georgia" w:cs="Georgia"/>
          <w:iCs/>
          <w:color w:val="010101"/>
        </w:rPr>
        <w:t xml:space="preserve">are </w:t>
      </w:r>
      <w:r w:rsidR="00E029FE">
        <w:rPr>
          <w:rFonts w:ascii="Georgia" w:eastAsia="Georgia" w:hAnsi="Georgia" w:cs="Georgia"/>
          <w:iCs/>
          <w:color w:val="010101"/>
        </w:rPr>
        <w:t xml:space="preserve">to </w:t>
      </w:r>
      <w:r w:rsidR="0075486B">
        <w:rPr>
          <w:rFonts w:ascii="Georgia" w:eastAsia="Georgia" w:hAnsi="Georgia" w:cs="Georgia"/>
          <w:iCs/>
          <w:color w:val="010101"/>
        </w:rPr>
        <w:t xml:space="preserve">1) </w:t>
      </w:r>
      <w:r w:rsidR="00E029FE">
        <w:rPr>
          <w:rFonts w:ascii="Georgia" w:eastAsia="Georgia" w:hAnsi="Georgia" w:cs="Georgia"/>
          <w:iCs/>
          <w:color w:val="010101"/>
        </w:rPr>
        <w:t>confirm this</w:t>
      </w:r>
      <w:r w:rsidR="0075486B">
        <w:rPr>
          <w:rFonts w:ascii="Georgia" w:eastAsia="Georgia" w:hAnsi="Georgia" w:cs="Georgia"/>
          <w:iCs/>
          <w:color w:val="010101"/>
        </w:rPr>
        <w:t xml:space="preserve"> statement, 2) provide an in-depth analysis as to why this is true and 3) to make recommendations on steps that can be taken to mitigate </w:t>
      </w:r>
      <w:r w:rsidR="00E13001">
        <w:rPr>
          <w:rFonts w:ascii="Georgia" w:eastAsia="Georgia" w:hAnsi="Georgia" w:cs="Georgia"/>
          <w:iCs/>
          <w:color w:val="010101"/>
        </w:rPr>
        <w:t xml:space="preserve">tornado </w:t>
      </w:r>
      <w:r w:rsidR="0075486B">
        <w:rPr>
          <w:rFonts w:ascii="Georgia" w:eastAsia="Georgia" w:hAnsi="Georgia" w:cs="Georgia"/>
          <w:iCs/>
          <w:color w:val="010101"/>
        </w:rPr>
        <w:t>risk to individuals</w:t>
      </w:r>
      <w:r w:rsidR="00E13001">
        <w:rPr>
          <w:rFonts w:ascii="Georgia" w:eastAsia="Georgia" w:hAnsi="Georgia" w:cs="Georgia"/>
          <w:iCs/>
          <w:color w:val="010101"/>
        </w:rPr>
        <w:t xml:space="preserve"> and their families.</w:t>
      </w:r>
      <w:r w:rsidR="0075486B">
        <w:rPr>
          <w:rFonts w:ascii="Georgia" w:eastAsia="Georgia" w:hAnsi="Georgia" w:cs="Georgia"/>
          <w:iCs/>
          <w:color w:val="010101"/>
        </w:rPr>
        <w:t xml:space="preserve">   </w:t>
      </w:r>
    </w:p>
    <w:p w14:paraId="74D43DAF" w14:textId="77777777" w:rsidR="00A37D0E" w:rsidRPr="00584BEE" w:rsidRDefault="00A37D0E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1C908AA6" w14:textId="2D2357D9" w:rsidR="00D2107E" w:rsidRPr="00A51E14" w:rsidRDefault="00A51E14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NOAA d</w:t>
      </w:r>
      <w:r w:rsidR="00D2107E" w:rsidRPr="00A51E14">
        <w:rPr>
          <w:rFonts w:ascii="Georgia" w:eastAsia="Georgia" w:hAnsi="Georgia" w:cs="Georgia"/>
          <w:iCs/>
          <w:color w:val="010101"/>
        </w:rPr>
        <w:t>ata</w:t>
      </w:r>
      <w:r>
        <w:rPr>
          <w:rFonts w:ascii="Georgia" w:eastAsia="Georgia" w:hAnsi="Georgia" w:cs="Georgia"/>
          <w:iCs/>
          <w:color w:val="010101"/>
        </w:rPr>
        <w:t xml:space="preserve">sets will be used to explore weather related data, Census Bureau data will provide population densities in the areas of interest and data from the International Code Council will </w:t>
      </w:r>
      <w:r w:rsidR="00A37D0E">
        <w:rPr>
          <w:rFonts w:ascii="Georgia" w:eastAsia="Georgia" w:hAnsi="Georgia" w:cs="Georgia"/>
          <w:iCs/>
          <w:color w:val="010101"/>
        </w:rPr>
        <w:t xml:space="preserve">reveal what residential building codes are presently in place to address tornadoes or high winds. </w:t>
      </w:r>
    </w:p>
    <w:p w14:paraId="320BC682" w14:textId="77777777" w:rsidR="00A51E14" w:rsidRPr="00A37D0E" w:rsidRDefault="00A51E14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65038AAD" w14:textId="1E7B0065" w:rsidR="00A37D0E" w:rsidRDefault="00812610" w:rsidP="00A37D0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6FCAD7BD" w14:textId="77777777" w:rsidR="00A37D0E" w:rsidRPr="00A37D0E" w:rsidRDefault="00A37D0E" w:rsidP="00A37D0E">
      <w:pPr>
        <w:shd w:val="clear" w:color="auto" w:fill="FFFFFF"/>
        <w:rPr>
          <w:rFonts w:ascii="Verdana" w:eastAsia="Verdana" w:hAnsi="Verdana" w:cs="Verdana"/>
          <w:b/>
          <w:color w:val="538135"/>
        </w:rPr>
      </w:pPr>
    </w:p>
    <w:p w14:paraId="62C3D6E1" w14:textId="0E69FA71" w:rsidR="00A37D0E" w:rsidRDefault="00E13001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I have selected this project because I find this topic and all naturally occurring disasters for that matter, fascinating. I’ve worked as a disaster management </w:t>
      </w:r>
      <w:r w:rsidR="00A37D0E">
        <w:rPr>
          <w:rFonts w:ascii="Georgia" w:eastAsia="Georgia" w:hAnsi="Georgia" w:cs="Georgia"/>
          <w:iCs/>
          <w:color w:val="010101"/>
        </w:rPr>
        <w:t>program manager</w:t>
      </w:r>
      <w:r>
        <w:rPr>
          <w:rFonts w:ascii="Georgia" w:eastAsia="Georgia" w:hAnsi="Georgia" w:cs="Georgia"/>
          <w:iCs/>
          <w:color w:val="010101"/>
        </w:rPr>
        <w:t xml:space="preserve"> and have witnessed the catastrophic impact such events have on people’s lives. </w:t>
      </w:r>
      <w:r w:rsidR="00A37D0E">
        <w:rPr>
          <w:rFonts w:ascii="Georgia" w:eastAsia="Georgia" w:hAnsi="Georgia" w:cs="Georgia"/>
          <w:iCs/>
          <w:color w:val="010101"/>
        </w:rPr>
        <w:t>This capstone project is an opportunity for me to provide compelling information, powered by data to save lives.</w:t>
      </w:r>
    </w:p>
    <w:p w14:paraId="20EB1E5B" w14:textId="77777777" w:rsidR="00A37D0E" w:rsidRDefault="00A37D0E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00000005" w14:textId="1DA36875" w:rsidR="00DE25DF" w:rsidRDefault="00812610" w:rsidP="00A37D0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4963621E" w14:textId="77777777" w:rsidR="00A37D0E" w:rsidRPr="00A37D0E" w:rsidRDefault="00A37D0E" w:rsidP="00A37D0E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5125510B" w14:textId="4809C7A6" w:rsidR="00F35DFC" w:rsidRDefault="009D6946" w:rsidP="00AF30D7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Which is more deadly,</w:t>
      </w:r>
      <w:r w:rsidR="00F35DFC">
        <w:rPr>
          <w:rFonts w:ascii="Georgia" w:eastAsia="Georgia" w:hAnsi="Georgia" w:cs="Georgia"/>
          <w:iCs/>
          <w:color w:val="010101"/>
        </w:rPr>
        <w:t xml:space="preserve"> </w:t>
      </w:r>
      <w:r w:rsidR="00F35DFC" w:rsidRPr="00584BEE">
        <w:rPr>
          <w:rFonts w:ascii="Georgia" w:eastAsia="Georgia" w:hAnsi="Georgia" w:cs="Georgia"/>
          <w:iCs/>
          <w:color w:val="010101"/>
        </w:rPr>
        <w:t xml:space="preserve">Tornado Alley </w:t>
      </w:r>
      <w:r>
        <w:rPr>
          <w:rFonts w:ascii="Georgia" w:eastAsia="Georgia" w:hAnsi="Georgia" w:cs="Georgia"/>
          <w:iCs/>
          <w:color w:val="010101"/>
        </w:rPr>
        <w:t>or</w:t>
      </w:r>
      <w:r w:rsidR="00F35DFC" w:rsidRPr="00584BEE">
        <w:rPr>
          <w:rFonts w:ascii="Georgia" w:eastAsia="Georgia" w:hAnsi="Georgia" w:cs="Georgia"/>
          <w:iCs/>
          <w:color w:val="010101"/>
        </w:rPr>
        <w:t xml:space="preserve"> Dixie Alley </w:t>
      </w:r>
      <w:r>
        <w:rPr>
          <w:rFonts w:ascii="Georgia" w:eastAsia="Georgia" w:hAnsi="Georgia" w:cs="Georgia"/>
          <w:iCs/>
          <w:color w:val="010101"/>
        </w:rPr>
        <w:t>and why?</w:t>
      </w:r>
      <w:r w:rsidR="00F35DFC" w:rsidRPr="00584BEE">
        <w:rPr>
          <w:rFonts w:ascii="Georgia" w:eastAsia="Georgia" w:hAnsi="Georgia" w:cs="Georgia"/>
          <w:iCs/>
          <w:color w:val="010101"/>
        </w:rPr>
        <w:t xml:space="preserve"> </w:t>
      </w:r>
    </w:p>
    <w:p w14:paraId="3A3D01EC" w14:textId="77777777" w:rsidR="00AF30D7" w:rsidRDefault="00AF30D7" w:rsidP="00AF30D7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</w:p>
    <w:p w14:paraId="4C07C5A3" w14:textId="16E3C2E8" w:rsidR="00B36751" w:rsidRDefault="009D6946" w:rsidP="00AF30D7">
      <w:pPr>
        <w:shd w:val="clear" w:color="auto" w:fill="FFFFFF"/>
        <w:ind w:left="720" w:hanging="720"/>
        <w:rPr>
          <w:rFonts w:ascii="Georgia" w:eastAsia="Georgia" w:hAnsi="Georgia" w:cs="Georgia"/>
          <w:iCs/>
          <w:color w:val="010101"/>
        </w:rPr>
      </w:pPr>
      <w:proofErr w:type="spellStart"/>
      <w:r>
        <w:rPr>
          <w:rFonts w:ascii="Georgia" w:eastAsia="Georgia" w:hAnsi="Georgia" w:cs="Georgia"/>
          <w:iCs/>
          <w:color w:val="010101"/>
        </w:rPr>
        <w:t>Gagan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, J., Gerard, Gordan, J. (2010). A Historical and Statistical Comparison of “Tornado Alley” to “Dixie Alley.” </w:t>
      </w:r>
      <w:hyperlink r:id="rId6" w:history="1">
        <w:r w:rsidR="00AF30D7" w:rsidRPr="001F6B04">
          <w:rPr>
            <w:rStyle w:val="Hyperlink"/>
            <w:rFonts w:ascii="Georgia" w:eastAsia="Georgia" w:hAnsi="Georgia" w:cs="Georgia"/>
            <w:iCs/>
          </w:rPr>
          <w:t>http://nwafiles.nwas.org/digest/papers/2010/Vol34No2/Pg145-Gagan-etal.pdf</w:t>
        </w:r>
      </w:hyperlink>
    </w:p>
    <w:p w14:paraId="6841418E" w14:textId="77777777" w:rsidR="00AF30D7" w:rsidRDefault="00AF30D7" w:rsidP="009D6946">
      <w:pPr>
        <w:ind w:left="720" w:hanging="720"/>
        <w:rPr>
          <w:rFonts w:ascii="Georgia" w:hAnsi="Georgia"/>
        </w:rPr>
      </w:pPr>
    </w:p>
    <w:p w14:paraId="61624AC0" w14:textId="3AB90D55" w:rsidR="009D6946" w:rsidRPr="009D6946" w:rsidRDefault="009D6946" w:rsidP="009D6946">
      <w:pPr>
        <w:ind w:left="720" w:hanging="720"/>
        <w:rPr>
          <w:rFonts w:ascii="Georgia" w:hAnsi="Georgia"/>
        </w:rPr>
      </w:pPr>
      <w:r>
        <w:rPr>
          <w:rFonts w:ascii="Georgia" w:hAnsi="Georgia"/>
        </w:rPr>
        <w:t xml:space="preserve">Ashley, S., </w:t>
      </w:r>
      <w:proofErr w:type="spellStart"/>
      <w:r>
        <w:rPr>
          <w:rFonts w:ascii="Georgia" w:hAnsi="Georgia"/>
        </w:rPr>
        <w:t>Strater</w:t>
      </w:r>
      <w:proofErr w:type="spellEnd"/>
      <w:r>
        <w:rPr>
          <w:rFonts w:ascii="Georgia" w:hAnsi="Georgia"/>
        </w:rPr>
        <w:t xml:space="preserve">, S. (2016). </w:t>
      </w:r>
      <w:r w:rsidRPr="009D6946">
        <w:rPr>
          <w:rFonts w:ascii="Georgia" w:hAnsi="Georgia"/>
        </w:rPr>
        <w:t>Recipe for Disaster: How the Dynamic Ingredients of Risk and Exposure Are Changing the Tornado Disaster Landscape</w:t>
      </w:r>
      <w:r>
        <w:rPr>
          <w:rFonts w:ascii="Georgia" w:hAnsi="Georgia"/>
        </w:rPr>
        <w:t xml:space="preserve">. </w:t>
      </w:r>
      <w:r w:rsidRPr="009D6946">
        <w:rPr>
          <w:rFonts w:ascii="Georgia" w:hAnsi="Georgia"/>
          <w:i/>
          <w:iCs/>
        </w:rPr>
        <w:t>American Meteorological Society</w:t>
      </w:r>
      <w:r>
        <w:rPr>
          <w:rFonts w:ascii="Georgia" w:hAnsi="Georgia"/>
        </w:rPr>
        <w:t xml:space="preserve">. </w:t>
      </w:r>
      <w:r w:rsidRPr="009D6946">
        <w:rPr>
          <w:rFonts w:ascii="Georgia" w:eastAsia="Georgia" w:hAnsi="Georgia" w:cs="Georgia"/>
          <w:iCs/>
          <w:color w:val="010101"/>
        </w:rPr>
        <w:t>https://journals.ametsoc.org/bams/article/97/5/767/69885</w:t>
      </w:r>
    </w:p>
    <w:p w14:paraId="00000007" w14:textId="77777777" w:rsidR="00DE25DF" w:rsidRDefault="00DE25D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28911477" w:rsidR="00DE25DF" w:rsidRDefault="0081261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Minimum Viable Product (MVP)</w:t>
      </w:r>
    </w:p>
    <w:p w14:paraId="60CAF47E" w14:textId="77777777" w:rsidR="00584BEE" w:rsidRPr="00584BEE" w:rsidRDefault="00584BEE">
      <w:pPr>
        <w:shd w:val="clear" w:color="auto" w:fill="FFFFFF"/>
        <w:rPr>
          <w:rFonts w:ascii="Verdana" w:eastAsia="Verdana" w:hAnsi="Verdana" w:cs="Verdana"/>
          <w:b/>
          <w:color w:val="538135"/>
        </w:rPr>
      </w:pPr>
    </w:p>
    <w:p w14:paraId="00000009" w14:textId="2A7CCFF6" w:rsidR="00DE25DF" w:rsidRPr="009D6946" w:rsidRDefault="00474100" w:rsidP="00AF30D7">
      <w:pPr>
        <w:shd w:val="clear" w:color="auto" w:fill="FFFFFF"/>
        <w:rPr>
          <w:rFonts w:ascii="Georgia" w:eastAsia="Georgia" w:hAnsi="Georgia" w:cs="Georgia"/>
          <w:iCs/>
        </w:rPr>
      </w:pPr>
      <w:r w:rsidRPr="009D6946">
        <w:rPr>
          <w:rFonts w:ascii="Georgia" w:eastAsia="Georgia" w:hAnsi="Georgia" w:cs="Georgia"/>
          <w:iCs/>
        </w:rPr>
        <w:t xml:space="preserve">Fact based presentation in Tableau that draws conclusions from the analysis and makes recommendations to </w:t>
      </w:r>
      <w:r w:rsidR="00E342AD" w:rsidRPr="009D6946">
        <w:rPr>
          <w:rFonts w:ascii="Georgia" w:eastAsia="Georgia" w:hAnsi="Georgia" w:cs="Georgia"/>
          <w:iCs/>
        </w:rPr>
        <w:t xml:space="preserve">federal and state legislatures responsible for governing residential construction, </w:t>
      </w:r>
      <w:r w:rsidRPr="009D6946">
        <w:rPr>
          <w:rFonts w:ascii="Georgia" w:eastAsia="Georgia" w:hAnsi="Georgia" w:cs="Georgia"/>
          <w:iCs/>
        </w:rPr>
        <w:t xml:space="preserve">city planners and residential building codes committees on possible </w:t>
      </w:r>
      <w:r w:rsidR="00E342AD" w:rsidRPr="009D6946">
        <w:rPr>
          <w:rFonts w:ascii="Georgia" w:eastAsia="Georgia" w:hAnsi="Georgia" w:cs="Georgia"/>
          <w:iCs/>
        </w:rPr>
        <w:t xml:space="preserve">adjustments to construction codes and standards. The end goal is to provide information that will serve to limit causalities in homes resulting from tornadoes.  The presentation will be </w:t>
      </w:r>
      <w:r w:rsidR="00B36751" w:rsidRPr="009D6946">
        <w:rPr>
          <w:rFonts w:ascii="Georgia" w:eastAsia="Georgia" w:hAnsi="Georgia" w:cs="Georgia"/>
          <w:iCs/>
        </w:rPr>
        <w:t>delivered</w:t>
      </w:r>
      <w:r w:rsidR="00E342AD" w:rsidRPr="009D6946">
        <w:rPr>
          <w:rFonts w:ascii="Georgia" w:eastAsia="Georgia" w:hAnsi="Georgia" w:cs="Georgia"/>
          <w:iCs/>
        </w:rPr>
        <w:t xml:space="preserve"> in a zoom environment and supported by visualization</w:t>
      </w:r>
      <w:r w:rsidR="00AF30D7">
        <w:rPr>
          <w:rFonts w:ascii="Georgia" w:eastAsia="Georgia" w:hAnsi="Georgia" w:cs="Georgia"/>
          <w:iCs/>
        </w:rPr>
        <w:t>s</w:t>
      </w:r>
      <w:r w:rsidR="00E342AD" w:rsidRPr="009D6946">
        <w:rPr>
          <w:rFonts w:ascii="Georgia" w:eastAsia="Georgia" w:hAnsi="Georgia" w:cs="Georgia"/>
          <w:iCs/>
        </w:rPr>
        <w:t xml:space="preserve"> to include histograms, line charts, and maps</w:t>
      </w:r>
      <w:r w:rsidR="00812610" w:rsidRPr="009D6946">
        <w:rPr>
          <w:rFonts w:ascii="Georgia" w:eastAsia="Georgia" w:hAnsi="Georgia" w:cs="Georgia"/>
          <w:iCs/>
        </w:rPr>
        <w:t xml:space="preserve">. </w:t>
      </w:r>
    </w:p>
    <w:p w14:paraId="0000000A" w14:textId="77777777" w:rsidR="00DE25DF" w:rsidRDefault="00DE25DF" w:rsidP="00AF30D7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DE25DF" w:rsidRDefault="0081261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</w:t>
      </w:r>
      <w:proofErr w:type="gramStart"/>
      <w:r>
        <w:rPr>
          <w:rFonts w:ascii="Verdana" w:eastAsia="Verdana" w:hAnsi="Verdana" w:cs="Verdana"/>
          <w:b/>
          <w:color w:val="538135"/>
          <w:sz w:val="38"/>
          <w:szCs w:val="38"/>
        </w:rPr>
        <w:t>through  1</w:t>
      </w:r>
      <w:proofErr w:type="gramEnd"/>
      <w:r>
        <w:rPr>
          <w:rFonts w:ascii="Verdana" w:eastAsia="Verdana" w:hAnsi="Verdana" w:cs="Verdana"/>
          <w:b/>
          <w:color w:val="538135"/>
          <w:sz w:val="38"/>
          <w:szCs w:val="38"/>
        </w:rPr>
        <w:t>/7/2021)</w:t>
      </w:r>
    </w:p>
    <w:p w14:paraId="0000000D" w14:textId="7C70CA9D" w:rsidR="00DE25DF" w:rsidRDefault="00812610" w:rsidP="00B62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Get the </w:t>
      </w:r>
      <w:r w:rsidR="00B62A6F">
        <w:rPr>
          <w:rFonts w:ascii="Georgia" w:eastAsia="Georgia" w:hAnsi="Georgia" w:cs="Georgia"/>
          <w:color w:val="010101"/>
        </w:rPr>
        <w:t>d</w:t>
      </w:r>
      <w:r>
        <w:rPr>
          <w:rFonts w:ascii="Georgia" w:eastAsia="Georgia" w:hAnsi="Georgia" w:cs="Georgia"/>
          <w:color w:val="010101"/>
        </w:rPr>
        <w:t>ata</w:t>
      </w:r>
      <w:r w:rsidR="00B62A6F">
        <w:rPr>
          <w:rFonts w:ascii="Georgia" w:eastAsia="Georgia" w:hAnsi="Georgia" w:cs="Georgia"/>
          <w:color w:val="010101"/>
        </w:rPr>
        <w:t xml:space="preserve"> (find data sources)</w:t>
      </w:r>
      <w:r>
        <w:rPr>
          <w:rFonts w:ascii="Georgia" w:eastAsia="Georgia" w:hAnsi="Georgia" w:cs="Georgia"/>
          <w:color w:val="010101"/>
        </w:rPr>
        <w:t xml:space="preserve"> (</w:t>
      </w:r>
      <w:r w:rsidR="00B62A6F">
        <w:rPr>
          <w:rFonts w:ascii="Georgia" w:eastAsia="Georgia" w:hAnsi="Georgia" w:cs="Georgia"/>
          <w:color w:val="FF0000"/>
        </w:rPr>
        <w:t>start 11/21</w:t>
      </w:r>
      <w:r w:rsidR="004D3759">
        <w:rPr>
          <w:rFonts w:ascii="Georgia" w:eastAsia="Georgia" w:hAnsi="Georgia" w:cs="Georgia"/>
          <w:color w:val="FF0000"/>
        </w:rPr>
        <w:t xml:space="preserve"> |</w:t>
      </w:r>
      <w:r w:rsidR="00B62A6F">
        <w:rPr>
          <w:rFonts w:ascii="Georgia" w:eastAsia="Georgia" w:hAnsi="Georgia" w:cs="Georgia"/>
          <w:color w:val="FF0000"/>
        </w:rPr>
        <w:t xml:space="preserve"> finish 11/29 – duration: 8 days</w:t>
      </w:r>
      <w:r>
        <w:rPr>
          <w:rFonts w:ascii="Georgia" w:eastAsia="Georgia" w:hAnsi="Georgia" w:cs="Georgia"/>
          <w:color w:val="010101"/>
        </w:rPr>
        <w:t>)</w:t>
      </w:r>
    </w:p>
    <w:p w14:paraId="2D1CD748" w14:textId="459EC366" w:rsidR="00B62A6F" w:rsidRDefault="00B62A6F" w:rsidP="00B62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Import/perform EDA/Analyze data (</w:t>
      </w:r>
      <w:r w:rsidRPr="00B62A6F">
        <w:rPr>
          <w:rFonts w:ascii="Georgia" w:eastAsia="Georgia" w:hAnsi="Georgia" w:cs="Georgia"/>
          <w:color w:val="FF0000"/>
        </w:rPr>
        <w:t>start 11/30</w:t>
      </w:r>
      <w:r w:rsidR="004D3759">
        <w:rPr>
          <w:rFonts w:ascii="Georgia" w:eastAsia="Georgia" w:hAnsi="Georgia" w:cs="Georgia"/>
          <w:color w:val="FF0000"/>
        </w:rPr>
        <w:t xml:space="preserve"> |</w:t>
      </w:r>
      <w:r w:rsidRPr="00B62A6F">
        <w:rPr>
          <w:rFonts w:ascii="Georgia" w:eastAsia="Georgia" w:hAnsi="Georgia" w:cs="Georgia"/>
          <w:color w:val="FF0000"/>
        </w:rPr>
        <w:t xml:space="preserve"> finish 12/2</w:t>
      </w:r>
      <w:r>
        <w:rPr>
          <w:rFonts w:ascii="Georgia" w:eastAsia="Georgia" w:hAnsi="Georgia" w:cs="Georgia"/>
          <w:color w:val="FF0000"/>
        </w:rPr>
        <w:t>0</w:t>
      </w:r>
      <w:r w:rsidRPr="00B62A6F">
        <w:rPr>
          <w:rFonts w:ascii="Georgia" w:eastAsia="Georgia" w:hAnsi="Georgia" w:cs="Georgia"/>
          <w:color w:val="FF0000"/>
        </w:rPr>
        <w:t xml:space="preserve"> – duration: 2</w:t>
      </w:r>
      <w:r>
        <w:rPr>
          <w:rFonts w:ascii="Georgia" w:eastAsia="Georgia" w:hAnsi="Georgia" w:cs="Georgia"/>
          <w:color w:val="FF0000"/>
        </w:rPr>
        <w:t>0</w:t>
      </w:r>
      <w:r w:rsidRPr="00B62A6F">
        <w:rPr>
          <w:rFonts w:ascii="Georgia" w:eastAsia="Georgia" w:hAnsi="Georgia" w:cs="Georgia"/>
          <w:color w:val="FF0000"/>
        </w:rPr>
        <w:t xml:space="preserve"> days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1097779F" w:rsidR="00DE25DF" w:rsidRDefault="00812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B62A6F" w:rsidRPr="00B62A6F">
        <w:rPr>
          <w:rFonts w:ascii="Georgia" w:eastAsia="Georgia" w:hAnsi="Georgia" w:cs="Georgia"/>
          <w:color w:val="FF0000"/>
        </w:rPr>
        <w:t>start 1</w:t>
      </w:r>
      <w:r w:rsidR="004D0732">
        <w:rPr>
          <w:rFonts w:ascii="Georgia" w:eastAsia="Georgia" w:hAnsi="Georgia" w:cs="Georgia"/>
          <w:color w:val="FF0000"/>
        </w:rPr>
        <w:t>2</w:t>
      </w:r>
      <w:r w:rsidR="00B62A6F" w:rsidRPr="00B62A6F">
        <w:rPr>
          <w:rFonts w:ascii="Georgia" w:eastAsia="Georgia" w:hAnsi="Georgia" w:cs="Georgia"/>
          <w:color w:val="FF0000"/>
        </w:rPr>
        <w:t>/</w:t>
      </w:r>
      <w:r w:rsidR="004D0732">
        <w:rPr>
          <w:rFonts w:ascii="Georgia" w:eastAsia="Georgia" w:hAnsi="Georgia" w:cs="Georgia"/>
          <w:color w:val="FF0000"/>
        </w:rPr>
        <w:t>21</w:t>
      </w:r>
      <w:r w:rsidR="00B62A6F" w:rsidRPr="00B62A6F">
        <w:rPr>
          <w:rFonts w:ascii="Georgia" w:eastAsia="Georgia" w:hAnsi="Georgia" w:cs="Georgia"/>
          <w:color w:val="FF0000"/>
        </w:rPr>
        <w:t xml:space="preserve"> </w:t>
      </w:r>
      <w:r w:rsidR="004D3759">
        <w:rPr>
          <w:rFonts w:ascii="Georgia" w:eastAsia="Georgia" w:hAnsi="Georgia" w:cs="Georgia"/>
          <w:color w:val="FF0000"/>
        </w:rPr>
        <w:t xml:space="preserve">| </w:t>
      </w:r>
      <w:r w:rsidR="00B62A6F" w:rsidRPr="00B62A6F">
        <w:rPr>
          <w:rFonts w:ascii="Georgia" w:eastAsia="Georgia" w:hAnsi="Georgia" w:cs="Georgia"/>
          <w:color w:val="FF0000"/>
        </w:rPr>
        <w:t>finish 12/2</w:t>
      </w:r>
      <w:r w:rsidR="004D0732">
        <w:rPr>
          <w:rFonts w:ascii="Georgia" w:eastAsia="Georgia" w:hAnsi="Georgia" w:cs="Georgia"/>
          <w:color w:val="FF0000"/>
        </w:rPr>
        <w:t>7</w:t>
      </w:r>
      <w:r w:rsidR="00B62A6F" w:rsidRPr="00B62A6F">
        <w:rPr>
          <w:rFonts w:ascii="Georgia" w:eastAsia="Georgia" w:hAnsi="Georgia" w:cs="Georgia"/>
          <w:color w:val="FF0000"/>
        </w:rPr>
        <w:t xml:space="preserve"> – duration: </w:t>
      </w:r>
      <w:r w:rsidR="004D0732">
        <w:rPr>
          <w:rFonts w:ascii="Georgia" w:eastAsia="Georgia" w:hAnsi="Georgia" w:cs="Georgia"/>
          <w:color w:val="FF0000"/>
        </w:rPr>
        <w:t>6</w:t>
      </w:r>
      <w:r w:rsidR="00B62A6F" w:rsidRPr="00B62A6F">
        <w:rPr>
          <w:rFonts w:ascii="Georgia" w:eastAsia="Georgia" w:hAnsi="Georgia" w:cs="Georgia"/>
          <w:color w:val="FF0000"/>
        </w:rPr>
        <w:t xml:space="preserve"> days</w:t>
      </w:r>
      <w:r>
        <w:rPr>
          <w:rFonts w:ascii="Georgia" w:eastAsia="Georgia" w:hAnsi="Georgia" w:cs="Georgia"/>
          <w:color w:val="010101"/>
        </w:rPr>
        <w:t>)</w:t>
      </w:r>
    </w:p>
    <w:p w14:paraId="5A9307B9" w14:textId="06464EAC" w:rsidR="004D0732" w:rsidRPr="004D0732" w:rsidRDefault="004D0732" w:rsidP="004D07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Rehearse (</w:t>
      </w:r>
      <w:r w:rsidRPr="00B62A6F">
        <w:rPr>
          <w:rFonts w:ascii="Georgia" w:eastAsia="Georgia" w:hAnsi="Georgia" w:cs="Georgia"/>
          <w:color w:val="FF0000"/>
        </w:rPr>
        <w:t>start 1</w:t>
      </w:r>
      <w:r>
        <w:rPr>
          <w:rFonts w:ascii="Georgia" w:eastAsia="Georgia" w:hAnsi="Georgia" w:cs="Georgia"/>
          <w:color w:val="FF0000"/>
        </w:rPr>
        <w:t>2</w:t>
      </w:r>
      <w:r w:rsidRPr="00B62A6F">
        <w:rPr>
          <w:rFonts w:ascii="Georgia" w:eastAsia="Georgia" w:hAnsi="Georgia" w:cs="Georgia"/>
          <w:color w:val="FF0000"/>
        </w:rPr>
        <w:t>/</w:t>
      </w:r>
      <w:r>
        <w:rPr>
          <w:rFonts w:ascii="Georgia" w:eastAsia="Georgia" w:hAnsi="Georgia" w:cs="Georgia"/>
          <w:color w:val="FF0000"/>
        </w:rPr>
        <w:t>28</w:t>
      </w:r>
      <w:r w:rsidRPr="00B62A6F">
        <w:rPr>
          <w:rFonts w:ascii="Georgia" w:eastAsia="Georgia" w:hAnsi="Georgia" w:cs="Georgia"/>
          <w:color w:val="FF0000"/>
        </w:rPr>
        <w:t xml:space="preserve"> </w:t>
      </w:r>
      <w:r w:rsidR="004D3759">
        <w:rPr>
          <w:rFonts w:ascii="Georgia" w:eastAsia="Georgia" w:hAnsi="Georgia" w:cs="Georgia"/>
          <w:color w:val="FF0000"/>
        </w:rPr>
        <w:t xml:space="preserve">| </w:t>
      </w:r>
      <w:r w:rsidRPr="00B62A6F">
        <w:rPr>
          <w:rFonts w:ascii="Georgia" w:eastAsia="Georgia" w:hAnsi="Georgia" w:cs="Georgia"/>
          <w:color w:val="FF0000"/>
        </w:rPr>
        <w:t>finish 1</w:t>
      </w:r>
      <w:r>
        <w:rPr>
          <w:rFonts w:ascii="Georgia" w:eastAsia="Georgia" w:hAnsi="Georgia" w:cs="Georgia"/>
          <w:color w:val="FF0000"/>
        </w:rPr>
        <w:t>2/3/20</w:t>
      </w:r>
      <w:r w:rsidRPr="00B62A6F">
        <w:rPr>
          <w:rFonts w:ascii="Georgia" w:eastAsia="Georgia" w:hAnsi="Georgia" w:cs="Georgia"/>
          <w:color w:val="FF0000"/>
        </w:rPr>
        <w:t xml:space="preserve"> – duration: </w:t>
      </w:r>
      <w:r>
        <w:rPr>
          <w:rFonts w:ascii="Georgia" w:eastAsia="Georgia" w:hAnsi="Georgia" w:cs="Georgia"/>
          <w:color w:val="FF0000"/>
        </w:rPr>
        <w:t>6</w:t>
      </w:r>
      <w:r w:rsidRPr="00B62A6F">
        <w:rPr>
          <w:rFonts w:ascii="Georgia" w:eastAsia="Georgia" w:hAnsi="Georgia" w:cs="Georgia"/>
          <w:color w:val="FF0000"/>
        </w:rPr>
        <w:t xml:space="preserve"> days</w:t>
      </w:r>
      <w:r w:rsidRPr="004D0732">
        <w:rPr>
          <w:rFonts w:ascii="Georgia" w:eastAsia="Georgia" w:hAnsi="Georgia" w:cs="Georgia"/>
        </w:rPr>
        <w:t>)</w:t>
      </w:r>
    </w:p>
    <w:p w14:paraId="00000010" w14:textId="77777777" w:rsidR="00DE25DF" w:rsidRDefault="00812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1/4/2021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DE25DF" w:rsidRDefault="00812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1/7/2021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DE25DF" w:rsidRDefault="00DE25DF" w:rsidP="00AF30D7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DE25DF" w:rsidRDefault="0081261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5065D691" w14:textId="4628F842" w:rsidR="00B36751" w:rsidRPr="00B36751" w:rsidRDefault="00B36751" w:rsidP="00B36751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B36751">
        <w:rPr>
          <w:rFonts w:ascii="Georgia" w:eastAsia="Georgia" w:hAnsi="Georgia" w:cs="Georgia"/>
          <w:iCs/>
          <w:color w:val="010101"/>
        </w:rPr>
        <w:t xml:space="preserve">NOAA Storm Events Database </w:t>
      </w:r>
      <w:hyperlink r:id="rId7" w:history="1">
        <w:r w:rsidRPr="00B36751">
          <w:rPr>
            <w:rStyle w:val="Hyperlink"/>
            <w:rFonts w:ascii="Georgia" w:eastAsia="Georgia" w:hAnsi="Georgia" w:cs="Georgia"/>
            <w:iCs/>
          </w:rPr>
          <w:t>https://www.ncdc.noaa.gov/stormevents/</w:t>
        </w:r>
      </w:hyperlink>
    </w:p>
    <w:p w14:paraId="79084A1E" w14:textId="3A0B3987" w:rsidR="00B36751" w:rsidRPr="00B36751" w:rsidRDefault="00B36751" w:rsidP="00B36751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B36751">
        <w:rPr>
          <w:rFonts w:ascii="Georgia" w:eastAsia="Georgia" w:hAnsi="Georgia" w:cs="Georgia"/>
          <w:iCs/>
          <w:color w:val="010101"/>
        </w:rPr>
        <w:t xml:space="preserve">International Code Council </w:t>
      </w:r>
      <w:hyperlink r:id="rId8" w:history="1">
        <w:r w:rsidRPr="00B36751">
          <w:rPr>
            <w:rStyle w:val="Hyperlink"/>
            <w:rFonts w:ascii="Georgia" w:eastAsia="Georgia" w:hAnsi="Georgia" w:cs="Georgia"/>
            <w:iCs/>
          </w:rPr>
          <w:t>https://www.iccsafe.org/</w:t>
        </w:r>
      </w:hyperlink>
      <w:r w:rsidRPr="00B36751">
        <w:rPr>
          <w:rFonts w:ascii="Georgia" w:eastAsia="Georgia" w:hAnsi="Georgia" w:cs="Georgia"/>
          <w:iCs/>
          <w:color w:val="010101"/>
        </w:rPr>
        <w:t xml:space="preserve"> </w:t>
      </w:r>
    </w:p>
    <w:p w14:paraId="5BAAD2B9" w14:textId="38D3DF45" w:rsidR="00B36751" w:rsidRDefault="00B36751" w:rsidP="00B36751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B36751">
        <w:rPr>
          <w:rFonts w:ascii="Georgia" w:eastAsia="Georgia" w:hAnsi="Georgia" w:cs="Georgia"/>
          <w:iCs/>
          <w:color w:val="010101"/>
        </w:rPr>
        <w:t xml:space="preserve">Manufactured Housing </w:t>
      </w:r>
      <w:proofErr w:type="spellStart"/>
      <w:r w:rsidRPr="00B36751">
        <w:rPr>
          <w:rFonts w:ascii="Georgia" w:eastAsia="Georgia" w:hAnsi="Georgia" w:cs="Georgia"/>
          <w:iCs/>
          <w:color w:val="010101"/>
        </w:rPr>
        <w:t>Institue</w:t>
      </w:r>
      <w:proofErr w:type="spellEnd"/>
      <w:r w:rsidRPr="00B36751">
        <w:rPr>
          <w:rFonts w:ascii="Georgia" w:eastAsia="Georgia" w:hAnsi="Georgia" w:cs="Georgia"/>
          <w:iCs/>
          <w:color w:val="010101"/>
        </w:rPr>
        <w:t xml:space="preserve"> </w:t>
      </w:r>
      <w:hyperlink r:id="rId9" w:history="1">
        <w:r w:rsidRPr="00B36751">
          <w:rPr>
            <w:rStyle w:val="Hyperlink"/>
            <w:rFonts w:ascii="Georgia" w:eastAsia="Georgia" w:hAnsi="Georgia" w:cs="Georgia"/>
            <w:iCs/>
          </w:rPr>
          <w:t>https://www.manufacturedhousing.org/building-codes-and-standards/</w:t>
        </w:r>
      </w:hyperlink>
      <w:r w:rsidRPr="00B36751">
        <w:rPr>
          <w:rFonts w:ascii="Georgia" w:eastAsia="Georgia" w:hAnsi="Georgia" w:cs="Georgia"/>
          <w:iCs/>
          <w:color w:val="010101"/>
        </w:rPr>
        <w:t xml:space="preserve"> </w:t>
      </w:r>
    </w:p>
    <w:p w14:paraId="33292E23" w14:textId="3F799022" w:rsidR="00B36751" w:rsidRDefault="00B36751" w:rsidP="00B36751">
      <w:pPr>
        <w:pStyle w:val="ListParagraph"/>
        <w:numPr>
          <w:ilvl w:val="0"/>
          <w:numId w:val="4"/>
        </w:num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US Census Bureau </w:t>
      </w:r>
      <w:hyperlink r:id="rId10" w:history="1">
        <w:r w:rsidRPr="001F6B04">
          <w:rPr>
            <w:rStyle w:val="Hyperlink"/>
            <w:rFonts w:ascii="Georgia" w:eastAsia="Georgia" w:hAnsi="Georgia" w:cs="Georgia"/>
            <w:iCs/>
          </w:rPr>
          <w:t>https://www.census.gov/construction/nrc/index.html</w:t>
        </w:r>
      </w:hyperlink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359B414B" w14:textId="15E7E4B3" w:rsidR="00B36751" w:rsidRDefault="00B36751" w:rsidP="00AF30D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US Census Bureau </w:t>
      </w:r>
      <w:hyperlink r:id="rId11" w:history="1">
        <w:r w:rsidRPr="001F6B04">
          <w:rPr>
            <w:rStyle w:val="Hyperlink"/>
            <w:rFonts w:ascii="Georgia" w:eastAsia="Georgia" w:hAnsi="Georgia" w:cs="Georgia"/>
            <w:iCs/>
          </w:rPr>
          <w:t>https://www.census.gov/data/tables/2010/dec/density-data-text.html</w:t>
        </w:r>
      </w:hyperlink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7C3D6DD5" w14:textId="77777777" w:rsidR="00AF30D7" w:rsidRPr="00B36751" w:rsidRDefault="00AF30D7" w:rsidP="00AF30D7">
      <w:pPr>
        <w:pStyle w:val="ListParagraph"/>
        <w:shd w:val="clear" w:color="auto" w:fill="FFFFFF"/>
        <w:ind w:left="360"/>
        <w:rPr>
          <w:rFonts w:ascii="Georgia" w:eastAsia="Georgia" w:hAnsi="Georgia" w:cs="Georgia"/>
          <w:iCs/>
          <w:color w:val="010101"/>
        </w:rPr>
      </w:pPr>
    </w:p>
    <w:p w14:paraId="00000015" w14:textId="77777777" w:rsidR="00DE25DF" w:rsidRDefault="0081261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5BAB772B" w:rsidR="00DE25DF" w:rsidRDefault="00DE25DF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310" w14:paraId="225B40AC" w14:textId="77777777" w:rsidTr="00F46310">
        <w:tc>
          <w:tcPr>
            <w:tcW w:w="4675" w:type="dxa"/>
          </w:tcPr>
          <w:p w14:paraId="6E063FEB" w14:textId="2AC04D52" w:rsidR="00F46310" w:rsidRDefault="00F46310" w:rsidP="00F46310">
            <w:pPr>
              <w:jc w:val="center"/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Anticipated Challenges</w:t>
            </w:r>
          </w:p>
        </w:tc>
        <w:tc>
          <w:tcPr>
            <w:tcW w:w="4675" w:type="dxa"/>
          </w:tcPr>
          <w:p w14:paraId="00CF0E11" w14:textId="75D48037" w:rsidR="00F46310" w:rsidRDefault="00F46310" w:rsidP="00F46310">
            <w:pPr>
              <w:jc w:val="center"/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Management Plan</w:t>
            </w:r>
          </w:p>
        </w:tc>
      </w:tr>
      <w:tr w:rsidR="00F46310" w14:paraId="2FC6E33D" w14:textId="77777777" w:rsidTr="00F46310">
        <w:tc>
          <w:tcPr>
            <w:tcW w:w="4675" w:type="dxa"/>
          </w:tcPr>
          <w:p w14:paraId="09C979BF" w14:textId="5231E051" w:rsidR="00F46310" w:rsidRPr="00F46310" w:rsidRDefault="00F46310" w:rsidP="00F46310">
            <w:pPr>
              <w:shd w:val="clear" w:color="auto" w:fill="FFFFFF"/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L</w:t>
            </w:r>
            <w:r w:rsidRPr="00F46310">
              <w:rPr>
                <w:rFonts w:ascii="Georgia" w:eastAsia="Georgia" w:hAnsi="Georgia" w:cs="Georgia"/>
                <w:iCs/>
                <w:color w:val="010101"/>
              </w:rPr>
              <w:t xml:space="preserve">ack of confidence in coding skills necessary to draw meaningful conclusions from the data within the given time constraints. </w:t>
            </w:r>
          </w:p>
          <w:p w14:paraId="21CCDD8E" w14:textId="77777777" w:rsidR="00F46310" w:rsidRDefault="00F46310">
            <w:pPr>
              <w:rPr>
                <w:rFonts w:ascii="Georgia" w:eastAsia="Georgia" w:hAnsi="Georgia" w:cs="Georgia"/>
                <w:iCs/>
                <w:color w:val="010101"/>
              </w:rPr>
            </w:pPr>
          </w:p>
        </w:tc>
        <w:tc>
          <w:tcPr>
            <w:tcW w:w="4675" w:type="dxa"/>
          </w:tcPr>
          <w:p w14:paraId="4B5C521C" w14:textId="4CFDB2EA" w:rsidR="00F46310" w:rsidRDefault="00F46310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Seek assistance from the experts, early and often.</w:t>
            </w:r>
          </w:p>
        </w:tc>
      </w:tr>
      <w:tr w:rsidR="00F46310" w14:paraId="73B4D893" w14:textId="77777777" w:rsidTr="00F46310">
        <w:tc>
          <w:tcPr>
            <w:tcW w:w="4675" w:type="dxa"/>
          </w:tcPr>
          <w:p w14:paraId="7C085BE5" w14:textId="4B729C7F" w:rsidR="00F46310" w:rsidRDefault="00F46310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Locating concrete data t</w:t>
            </w:r>
            <w:r w:rsidR="004D3759">
              <w:rPr>
                <w:rFonts w:ascii="Georgia" w:eastAsia="Georgia" w:hAnsi="Georgia" w:cs="Georgia"/>
                <w:iCs/>
                <w:color w:val="010101"/>
              </w:rPr>
              <w:t>o</w:t>
            </w:r>
            <w:r>
              <w:rPr>
                <w:rFonts w:ascii="Georgia" w:eastAsia="Georgia" w:hAnsi="Georgia" w:cs="Georgia"/>
                <w:iCs/>
                <w:color w:val="010101"/>
              </w:rPr>
              <w:t xml:space="preserve"> </w:t>
            </w:r>
            <w:r w:rsidR="004D3759">
              <w:rPr>
                <w:rFonts w:ascii="Georgia" w:eastAsia="Georgia" w:hAnsi="Georgia" w:cs="Georgia"/>
                <w:iCs/>
                <w:color w:val="010101"/>
              </w:rPr>
              <w:t xml:space="preserve">support changes to existing building codes. </w:t>
            </w:r>
          </w:p>
        </w:tc>
        <w:tc>
          <w:tcPr>
            <w:tcW w:w="4675" w:type="dxa"/>
          </w:tcPr>
          <w:p w14:paraId="67BA5DFE" w14:textId="6C57935D" w:rsidR="00F46310" w:rsidRDefault="0068314F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Dig deeper into FEMA datasets as it’s highly plausible that this issue has been raised.</w:t>
            </w:r>
          </w:p>
        </w:tc>
      </w:tr>
      <w:tr w:rsidR="00F46310" w14:paraId="329CC85E" w14:textId="77777777" w:rsidTr="00F46310">
        <w:tc>
          <w:tcPr>
            <w:tcW w:w="4675" w:type="dxa"/>
          </w:tcPr>
          <w:p w14:paraId="7BE5708A" w14:textId="0C893F32" w:rsidR="00F46310" w:rsidRDefault="004D3759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 xml:space="preserve">Locating convincing data </w:t>
            </w:r>
            <w:r w:rsidR="0068314F">
              <w:rPr>
                <w:rFonts w:ascii="Georgia" w:eastAsia="Georgia" w:hAnsi="Georgia" w:cs="Georgia"/>
                <w:iCs/>
                <w:color w:val="010101"/>
              </w:rPr>
              <w:t>to support the obvious -</w:t>
            </w:r>
            <w:r>
              <w:rPr>
                <w:rFonts w:ascii="Georgia" w:eastAsia="Georgia" w:hAnsi="Georgia" w:cs="Georgia"/>
                <w:iCs/>
                <w:color w:val="010101"/>
              </w:rPr>
              <w:t xml:space="preserve"> why manufactured homes are a death trap in a tornado</w:t>
            </w:r>
            <w:r w:rsidR="0068314F">
              <w:rPr>
                <w:rFonts w:ascii="Georgia" w:eastAsia="Georgia" w:hAnsi="Georgia" w:cs="Georgia"/>
                <w:iCs/>
                <w:color w:val="010101"/>
              </w:rPr>
              <w:t>.</w:t>
            </w:r>
          </w:p>
        </w:tc>
        <w:tc>
          <w:tcPr>
            <w:tcW w:w="4675" w:type="dxa"/>
          </w:tcPr>
          <w:p w14:paraId="2C1B6920" w14:textId="772D225C" w:rsidR="00F46310" w:rsidRDefault="004D3759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 xml:space="preserve">Keep searching, </w:t>
            </w:r>
            <w:r w:rsidR="0068314F">
              <w:rPr>
                <w:rFonts w:ascii="Georgia" w:eastAsia="Georgia" w:hAnsi="Georgia" w:cs="Georgia"/>
                <w:iCs/>
                <w:color w:val="010101"/>
              </w:rPr>
              <w:t>it’s</w:t>
            </w:r>
            <w:r>
              <w:rPr>
                <w:rFonts w:ascii="Georgia" w:eastAsia="Georgia" w:hAnsi="Georgia" w:cs="Georgia"/>
                <w:iCs/>
                <w:color w:val="010101"/>
              </w:rPr>
              <w:t xml:space="preserve"> likely that the answer will come from “web scraping” techniques. </w:t>
            </w:r>
          </w:p>
        </w:tc>
      </w:tr>
      <w:tr w:rsidR="00F46310" w14:paraId="6926623F" w14:textId="77777777" w:rsidTr="00F46310">
        <w:tc>
          <w:tcPr>
            <w:tcW w:w="4675" w:type="dxa"/>
          </w:tcPr>
          <w:p w14:paraId="43BF8C86" w14:textId="1318A1F5" w:rsidR="00F46310" w:rsidRDefault="0068314F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lastRenderedPageBreak/>
              <w:t xml:space="preserve">Its known that unknown challenges will arise. </w:t>
            </w:r>
          </w:p>
        </w:tc>
        <w:tc>
          <w:tcPr>
            <w:tcW w:w="4675" w:type="dxa"/>
          </w:tcPr>
          <w:p w14:paraId="267ECA5F" w14:textId="3D1A80D8" w:rsidR="00F46310" w:rsidRDefault="0068314F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 xml:space="preserve">As there are still many competing priorities before full devotion to this project can been applied, start early. </w:t>
            </w:r>
          </w:p>
        </w:tc>
      </w:tr>
      <w:tr w:rsidR="00AF30D7" w14:paraId="034856B2" w14:textId="77777777" w:rsidTr="00F46310">
        <w:tc>
          <w:tcPr>
            <w:tcW w:w="4675" w:type="dxa"/>
          </w:tcPr>
          <w:p w14:paraId="148E2638" w14:textId="6BE54015" w:rsidR="00AF30D7" w:rsidRDefault="00AF30D7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 xml:space="preserve">Request for data or </w:t>
            </w:r>
            <w:proofErr w:type="spellStart"/>
            <w:r>
              <w:rPr>
                <w:rFonts w:ascii="Georgia" w:eastAsia="Georgia" w:hAnsi="Georgia" w:cs="Georgia"/>
                <w:iCs/>
                <w:color w:val="010101"/>
              </w:rPr>
              <w:t>api</w:t>
            </w:r>
            <w:proofErr w:type="spellEnd"/>
            <w:r>
              <w:rPr>
                <w:rFonts w:ascii="Georgia" w:eastAsia="Georgia" w:hAnsi="Georgia" w:cs="Georgia"/>
                <w:iCs/>
                <w:color w:val="010101"/>
              </w:rPr>
              <w:t xml:space="preserve"> key</w:t>
            </w:r>
          </w:p>
        </w:tc>
        <w:tc>
          <w:tcPr>
            <w:tcW w:w="4675" w:type="dxa"/>
          </w:tcPr>
          <w:p w14:paraId="2C5CE84B" w14:textId="3FB2B66D" w:rsidR="00AF30D7" w:rsidRDefault="00AF30D7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Presen</w:t>
            </w:r>
            <w:r w:rsidRPr="00E13001">
              <w:rPr>
                <w:rFonts w:ascii="Georgia" w:eastAsia="Georgia" w:hAnsi="Georgia" w:cs="Georgia"/>
                <w:iCs/>
                <w:color w:val="010101"/>
              </w:rPr>
              <w:t>tly unknown</w:t>
            </w:r>
          </w:p>
        </w:tc>
      </w:tr>
      <w:tr w:rsidR="00AF30D7" w14:paraId="48D3DD42" w14:textId="77777777" w:rsidTr="00F46310">
        <w:tc>
          <w:tcPr>
            <w:tcW w:w="4675" w:type="dxa"/>
          </w:tcPr>
          <w:p w14:paraId="690158AB" w14:textId="217427DD" w:rsidR="00AF30D7" w:rsidRDefault="00AF30D7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K</w:t>
            </w:r>
            <w:r w:rsidRPr="00E13001">
              <w:rPr>
                <w:rFonts w:ascii="Georgia" w:eastAsia="Georgia" w:hAnsi="Georgia" w:cs="Georgia"/>
                <w:iCs/>
                <w:color w:val="010101"/>
              </w:rPr>
              <w:t>nown data cleaning steps</w:t>
            </w:r>
          </w:p>
        </w:tc>
        <w:tc>
          <w:tcPr>
            <w:tcW w:w="4675" w:type="dxa"/>
          </w:tcPr>
          <w:p w14:paraId="73B383CA" w14:textId="64B3496F" w:rsidR="00AF30D7" w:rsidRDefault="00AF30D7">
            <w:pPr>
              <w:rPr>
                <w:rFonts w:ascii="Georgia" w:eastAsia="Georgia" w:hAnsi="Georgia" w:cs="Georgia"/>
                <w:iCs/>
                <w:color w:val="010101"/>
              </w:rPr>
            </w:pPr>
            <w:r>
              <w:rPr>
                <w:rFonts w:ascii="Georgia" w:eastAsia="Georgia" w:hAnsi="Georgia" w:cs="Georgia"/>
                <w:iCs/>
                <w:color w:val="010101"/>
              </w:rPr>
              <w:t>Present</w:t>
            </w:r>
            <w:r w:rsidRPr="00E13001">
              <w:rPr>
                <w:rFonts w:ascii="Georgia" w:eastAsia="Georgia" w:hAnsi="Georgia" w:cs="Georgia"/>
                <w:iCs/>
                <w:color w:val="010101"/>
              </w:rPr>
              <w:t>ly unknown</w:t>
            </w:r>
          </w:p>
        </w:tc>
      </w:tr>
    </w:tbl>
    <w:p w14:paraId="24964AAC" w14:textId="77777777" w:rsidR="00F46310" w:rsidRPr="00F46310" w:rsidRDefault="00F46310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bookmarkStart w:id="1" w:name="_GoBack"/>
      <w:bookmarkEnd w:id="1"/>
    </w:p>
    <w:sectPr w:rsidR="00F46310" w:rsidRPr="00F463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1410D"/>
    <w:multiLevelType w:val="multilevel"/>
    <w:tmpl w:val="95C64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050F8A"/>
    <w:multiLevelType w:val="multilevel"/>
    <w:tmpl w:val="B43853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49635D4"/>
    <w:multiLevelType w:val="multilevel"/>
    <w:tmpl w:val="9FB2D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2B77"/>
    <w:multiLevelType w:val="multilevel"/>
    <w:tmpl w:val="60CCF2F0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2B3316"/>
    <w:multiLevelType w:val="hybridMultilevel"/>
    <w:tmpl w:val="A7B8C78E"/>
    <w:lvl w:ilvl="0" w:tplc="B68836DA">
      <w:numFmt w:val="bullet"/>
      <w:lvlText w:val="-"/>
      <w:lvlJc w:val="left"/>
      <w:pPr>
        <w:ind w:left="36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DF"/>
    <w:rsid w:val="000849AE"/>
    <w:rsid w:val="00161765"/>
    <w:rsid w:val="00223943"/>
    <w:rsid w:val="00256639"/>
    <w:rsid w:val="00267271"/>
    <w:rsid w:val="002B071C"/>
    <w:rsid w:val="002D3DA8"/>
    <w:rsid w:val="003F17E9"/>
    <w:rsid w:val="00474100"/>
    <w:rsid w:val="004D0732"/>
    <w:rsid w:val="004D3759"/>
    <w:rsid w:val="00584BEE"/>
    <w:rsid w:val="0068314F"/>
    <w:rsid w:val="0075486B"/>
    <w:rsid w:val="00812610"/>
    <w:rsid w:val="008C1E6B"/>
    <w:rsid w:val="009D6946"/>
    <w:rsid w:val="00A37D0E"/>
    <w:rsid w:val="00A51E14"/>
    <w:rsid w:val="00AF30D7"/>
    <w:rsid w:val="00B36751"/>
    <w:rsid w:val="00B62A6F"/>
    <w:rsid w:val="00D2107E"/>
    <w:rsid w:val="00D34D5B"/>
    <w:rsid w:val="00DE25DF"/>
    <w:rsid w:val="00E029FE"/>
    <w:rsid w:val="00E13001"/>
    <w:rsid w:val="00E342AD"/>
    <w:rsid w:val="00F16FAD"/>
    <w:rsid w:val="00F35DFC"/>
    <w:rsid w:val="00F4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DA76"/>
  <w15:docId w15:val="{55EE80A2-9EB8-4A39-9FBD-77AEBD0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6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7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6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csaf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cdc.noaa.gov/stormevent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wafiles.nwas.org/digest/papers/2010/Vol34No2/Pg145-Gagan-etal.pdf" TargetMode="External"/><Relationship Id="rId11" Type="http://schemas.openxmlformats.org/officeDocument/2006/relationships/hyperlink" Target="https://www.census.gov/data/tables/2010/dec/density-data-tex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ensus.gov/construction/nr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nufacturedhousing.org/building-codes-and-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AMUW2mVJK402StGdw/6rqpDpz3cdknjh1aXEDB3kgpmY333VLclpHnV8m5G66TL6DE8h2M/96HeJT+bVX9trgsQ8R7Y5P5xokcg1yo01cc6a1B0uyZjYQmQJepEpGp6p3IPtYlm06FyT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l19422017@outlook.com</cp:lastModifiedBy>
  <cp:revision>9</cp:revision>
  <dcterms:created xsi:type="dcterms:W3CDTF">2020-11-05T15:09:00Z</dcterms:created>
  <dcterms:modified xsi:type="dcterms:W3CDTF">2020-11-20T10:14:00Z</dcterms:modified>
</cp:coreProperties>
</file>