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7E34" w14:textId="77777777" w:rsidR="00145C02" w:rsidRDefault="00145C02">
      <w:pPr>
        <w:rPr>
          <w:rFonts w:hint="eastAsia"/>
        </w:rPr>
      </w:pPr>
      <w:r>
        <w:rPr>
          <w:rFonts w:hint="eastAsia"/>
        </w:rPr>
        <w:t>2025年度 报告</w:t>
      </w:r>
    </w:p>
    <w:p w14:paraId="599178C1" w14:textId="77777777" w:rsidR="00145C02" w:rsidRDefault="00145C02">
      <w:pPr>
        <w:rPr>
          <w:rFonts w:hint="eastAsia"/>
        </w:rPr>
      </w:pPr>
      <w:r>
        <w:rPr>
          <w:rFonts w:hint="eastAsia"/>
        </w:rPr>
        <w:t>Old Project Name</w:t>
      </w:r>
    </w:p>
    <w:p w14:paraId="7175FCC1" w14:textId="77777777" w:rsidR="00145C02" w:rsidRDefault="00145C02">
      <w:pPr>
        <w:rPr>
          <w:rFonts w:hint="eastAsia"/>
        </w:rPr>
        <w:sectPr w:rsidR="00145C0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DCC-MCP Office Automation Platform</w:t>
      </w:r>
    </w:p>
    <w:p w14:paraId="0F2CF307" w14:textId="566E5E17" w:rsidR="00FB6D2F" w:rsidRDefault="00145C02">
      <w:pPr>
        <w:rPr>
          <w:rFonts w:hint="eastAsia"/>
        </w:rPr>
      </w:pPr>
      <w:r>
        <w:rPr>
          <w:rFonts w:hint="eastAsia"/>
        </w:rPr>
        <w:t>Section two text with 2025年度 marker.</w:t>
      </w:r>
    </w:p>
    <w:sectPr w:rsidR="00FB6D2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F3381" w14:textId="77777777" w:rsidR="00456F76" w:rsidRDefault="00456F76" w:rsidP="00145C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9AD68D" w14:textId="77777777" w:rsidR="00456F76" w:rsidRDefault="00456F76" w:rsidP="00145C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389B" w14:textId="77777777" w:rsidR="00145C02" w:rsidRDefault="00145C0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D016" w14:textId="5DDA285F" w:rsidR="00145C02" w:rsidRDefault="00145C02">
    <w:pPr>
      <w:pStyle w:val="af0"/>
      <w:rPr>
        <w:rFonts w:hint="eastAsia"/>
      </w:rPr>
    </w:pPr>
    <w:r>
      <w:rPr>
        <w:rFonts w:hint="eastAsia"/>
      </w:rPr>
      <w:t>Footer One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160D" w14:textId="77777777" w:rsidR="00145C02" w:rsidRDefault="00145C02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666A" w14:textId="62DB48B5" w:rsidR="00145C02" w:rsidRDefault="00145C02">
    <w:pPr>
      <w:pStyle w:val="af0"/>
      <w:rPr>
        <w:rFonts w:hint="eastAsia"/>
      </w:rPr>
    </w:pPr>
    <w:r>
      <w:rPr>
        <w:rFonts w:hint="eastAsia"/>
      </w:rPr>
      <w:t>Footer Two: 2025年度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EF0EC" w14:textId="77777777" w:rsidR="00456F76" w:rsidRDefault="00456F76" w:rsidP="00145C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C78AA8" w14:textId="77777777" w:rsidR="00456F76" w:rsidRDefault="00456F76" w:rsidP="00145C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C259D" w14:textId="77777777" w:rsidR="00145C02" w:rsidRDefault="00145C0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F7EF" w14:textId="18B7CA57" w:rsidR="00145C02" w:rsidRDefault="00145C02">
    <w:pPr>
      <w:pStyle w:val="ae"/>
      <w:rPr>
        <w:rFonts w:hint="eastAsia"/>
      </w:rPr>
    </w:pPr>
    <w:r>
      <w:rPr>
        <w:rFonts w:hint="eastAsia"/>
      </w:rPr>
      <w:t>Header One: 2025年度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05079" w14:textId="77777777" w:rsidR="00145C02" w:rsidRDefault="00145C02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8FD7" w14:textId="1F83F7AC" w:rsidR="00145C02" w:rsidRDefault="00145C02">
    <w:pPr>
      <w:pStyle w:val="ae"/>
      <w:rPr>
        <w:rFonts w:hint="eastAsia"/>
      </w:rPr>
    </w:pPr>
    <w:r>
      <w:rPr>
        <w:rFonts w:hint="eastAsia"/>
      </w:rPr>
      <w:t>Header Two: 2025年度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02"/>
    <w:rsid w:val="00042B4B"/>
    <w:rsid w:val="00145C02"/>
    <w:rsid w:val="00456F76"/>
    <w:rsid w:val="00D1723B"/>
    <w:rsid w:val="00FB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F27F"/>
  <w15:chartTrackingRefBased/>
  <w15:docId w15:val="{9CB72B5B-10A2-4D44-AA10-4E93915C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C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C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C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C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C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C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5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5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5C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5C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5C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5C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5C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5C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5C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C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5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5C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C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5C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5C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5C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5C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5C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5C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 Long</dc:creator>
  <cp:keywords/>
  <dc:description/>
  <cp:lastModifiedBy>Hal Long</cp:lastModifiedBy>
  <cp:revision>1</cp:revision>
  <dcterms:created xsi:type="dcterms:W3CDTF">2026-08-16T15:08:00Z</dcterms:created>
  <dcterms:modified xsi:type="dcterms:W3CDTF">2026-08-16T15:08:00Z</dcterms:modified>
</cp:coreProperties>
</file>