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 TOC \o "1-3" \h \z \u </w:instrText>
        <w:fldChar w:fldCharType="separate"/>
        <w:t>Right-click and choose 'Update Field' to build the table of contents.</w:t>
        <w:fldChar w:fldCharType="end"/>
      </w:r>
    </w:p>
    <w:p>
      <w:pPr/>
      <w:r>
        <w:t>Unit 2 — exterior night. All crew to base camp by 06:45.</w:t>
      </w:r>
    </w:p>
    <w:p>
      <w:pPr>
        <w:pStyle w:val="ListBullet"/>
      </w:pPr>
      <w:r>
        <w:t>Bring rain cover</w:t>
      </w:r>
    </w:p>
    <w:p>
      <w:pPr>
        <w:pStyle w:val="ListBullet"/>
      </w:pPr>
      <w:r>
        <w:t>Check generator fuel</w:t>
      </w:r>
    </w:p>
    <w:p>
      <w:pPr>
        <w:pStyle w:val="ListBullet"/>
      </w:pPr>
      <w:r>
        <w:t>Confirm permits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VFX</w:t>
            </w:r>
          </w:p>
        </w:tc>
      </w:tr>
      <w:tr>
        <w:tc>
          <w:tcPr>
            <w:tcW w:type="dxa" w:w="2880"/>
          </w:tcPr>
          <w:p>
            <w:r>
              <w:t>sh010</w:t>
            </w:r>
          </w:p>
        </w:tc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sh012</w:t>
            </w:r>
          </w:p>
        </w:tc>
        <w:tc>
          <w:tcPr>
            <w:tcW w:type="dxa" w:w="2880"/>
          </w:tcPr>
          <w:p>
            <w:r>
              <w:t>wip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sh015</w:t>
            </w:r>
          </w:p>
        </w:tc>
        <w:tc>
          <w:tcPr>
            <w:tcW w:type="dxa" w:w="2880"/>
          </w:tcPr>
          <w:p>
            <w:r>
              <w:t>appr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  <w:keepNext/>
      </w:pPr>
      <w:r>
        <w:t>Schedule</w:t>
      </w:r>
    </w:p>
    <w:p>
      <w:pPr/>
      <w:r>
        <w:t>Call time 07:00, lunch 12:30, wrap 19:30</w:t>
      </w:r>
    </w:p>
    <w:p>
      <w:r>
        <w:br w:type="page"/>
      </w:r>
    </w:p>
    <w:p>
      <w:pPr>
        <w:pStyle w:val="Heading1"/>
        <w:keepNext/>
      </w:pPr>
      <w:r>
        <w:t>Safety</w:t>
      </w:r>
    </w:p>
    <w:p>
      <w:pPr/>
      <w:r>
        <w:t>Wet conditions overnight; hi-vis required at all times.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center"/>
    </w:pPr>
    <w:r>
      <w:rPr/>
      <w:t>Page</w:t>
    </w:r>
    <w:r>
      <w:rPr/>
      <w:tab/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CALL SHEET — 2026-10-07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sheet — 2026-10-07</dc:title>
  <dc:subject>dcc-mcp-word document (fpt:call-sheet-2026-10-07)</dc:subject>
  <dc:creator>pipeline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