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Passo a passo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0 - Lista de Atores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Motorista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Posto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1 - Ator - Objetivo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Posto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Adicionar valor combustível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Atualizar valor combustível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Adicionar promoção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Motorista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Registrar corrida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Registrar abastecimento e km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Registrar gastos (manutenção)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Consultar relatório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Consultar posto mais barato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2 - Desenhar Diagrama de Caso de Uso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47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3 - Aprovar diagrama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Todos concordam?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4 - Escrever cenário principal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Nome: Registrar corrida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Ator: Motorista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aperta Registrar corrida.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Registrar corrida.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adiciona valor da corrida.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 valor digitado.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registra data e hora.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Nome: Registrar abastecimento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Ator: Motorista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aperta Registrar abastecimento.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Sistema apresenta Registrar abastecimento.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Motorista adiciona valor: Km, nome do posto, preço total do abastecimento, preço por litro e tipo de combustível.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Confirma valores digitado.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Sistema registra data e hora.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Nome: Registrar gastos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Ator: Motorista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aperta Registrar gastos.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Registrar gastos.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adiciona valor e tipo do gasto.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 valor digitado.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registra data e hora.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Nome: Consultar relatório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Ator: Motorista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aperta Consultar relatório.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Relatório completo: por tempo digitado, por um mês, por uma semana ou por um ano.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aperta voltar.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Nome: Consultar posto mais barato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Ator: Motorista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aperta Consultar posto mais barato.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um mapa dos postos mais próximos mais barato.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Motorista escolhe posto no mapa.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abre endereço no google mapas.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voltar.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Nome: Adicionar valor combustível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Ator: Posto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aperta Adicionar valor combustível.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formulário para adicionar valor combustível.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adiciona valor e tipo de combustível.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Confirma valor digitado.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aperta voltar.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Nome: Adicionar promoção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Ator: Posto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aperta Adicionar promoção.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apresenta formulário promoção.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seleciona o tipo de combustível e quantidade de combustível (litros) para receber desconto.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informa em porcentagem valor do desconto.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 confirma valores.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registra data e hora.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voltar.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