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1"/>
        </w:numPr>
        <w:tabs>
          <w:tab w:val="clear" w:pos="709"/>
          <w:tab w:val="left" w:pos="932" w:leader="none"/>
        </w:tabs>
        <w:bidi w:val="0"/>
        <w:spacing w:lineRule="auto" w:line="331" w:before="0" w:after="0"/>
        <w:ind w:start="932" w:end="0" w:hanging="283"/>
        <w:jc w:val="both"/>
        <w:rPr>
          <w:rFonts w:ascii="Arial" w:hAnsi="Arial"/>
          <w:b w:val="false"/>
          <w:color w:val="000000"/>
          <w:sz w:val="22"/>
          <w:highlight w:val="none"/>
          <w:shd w:fill="81D41A" w:val="clear"/>
        </w:rPr>
      </w:pPr>
      <w:r>
        <w:rPr>
          <w:rFonts w:ascii="Arial" w:hAnsi="Arial"/>
          <w:b w:val="false"/>
          <w:color w:val="000000"/>
          <w:sz w:val="22"/>
          <w:shd w:fill="81D41A" w:val="clear"/>
        </w:rPr>
        <w:t>El gerente del restaurante presiona un botón que envía una orden a la cocina para preparar un nuevo plato. </w:t>
      </w:r>
    </w:p>
    <w:p>
      <w:pPr>
        <w:pStyle w:val="TextBody"/>
        <w:numPr>
          <w:ilvl w:val="0"/>
          <w:numId w:val="1"/>
        </w:numPr>
        <w:tabs>
          <w:tab w:val="clear" w:pos="709"/>
          <w:tab w:val="left" w:pos="932" w:leader="none"/>
        </w:tabs>
        <w:bidi w:val="0"/>
        <w:spacing w:lineRule="auto" w:line="331" w:before="0" w:after="0"/>
        <w:ind w:start="932" w:end="0" w:hanging="283"/>
        <w:jc w:val="both"/>
        <w:rPr>
          <w:rFonts w:ascii="Arial" w:hAnsi="Arial"/>
          <w:b w:val="false"/>
          <w:color w:val="000000"/>
          <w:sz w:val="22"/>
          <w:highlight w:val="none"/>
          <w:shd w:fill="81D41A" w:val="clear"/>
        </w:rPr>
      </w:pPr>
      <w:r>
        <w:rPr>
          <w:rFonts w:ascii="Arial" w:hAnsi="Arial"/>
          <w:b w:val="false"/>
          <w:color w:val="000000"/>
          <w:sz w:val="22"/>
          <w:shd w:fill="81D41A" w:val="clear"/>
        </w:rPr>
        <w:t>La cocina cuenta con una lista de 6 recetas disponibles (creados a criterio del candidato), los cuales deben usar únicamente los ingredientes disponibles (</w:t>
      </w:r>
      <w:r>
        <w:rPr>
          <w:rFonts w:ascii="Arial" w:hAnsi="Arial"/>
          <w:b w:val="false"/>
          <w:color w:val="1D1C1D"/>
          <w:sz w:val="23"/>
          <w:shd w:fill="81D41A" w:val="clear"/>
        </w:rPr>
        <w:t>ver lista de ingredientes en la parte final del texto</w:t>
      </w:r>
      <w:r>
        <w:rPr>
          <w:rFonts w:ascii="Arial" w:hAnsi="Arial"/>
          <w:b w:val="false"/>
          <w:color w:val="000000"/>
          <w:sz w:val="22"/>
          <w:shd w:fill="81D41A" w:val="clear"/>
        </w:rPr>
        <w:t>), todos los ingredientes deben ser usados en mínimo una receta. Cada receta contiene los ingredientes que la componen y la cantidad requerida de cada uno.</w:t>
      </w:r>
    </w:p>
    <w:p>
      <w:pPr>
        <w:pStyle w:val="TextBody"/>
        <w:numPr>
          <w:ilvl w:val="0"/>
          <w:numId w:val="1"/>
        </w:numPr>
        <w:tabs>
          <w:tab w:val="clear" w:pos="709"/>
          <w:tab w:val="left" w:pos="932" w:leader="none"/>
        </w:tabs>
        <w:bidi w:val="0"/>
        <w:spacing w:lineRule="auto" w:line="331" w:before="0" w:after="0"/>
        <w:ind w:start="932" w:end="0" w:hanging="283"/>
        <w:jc w:val="both"/>
        <w:rPr>
          <w:rFonts w:ascii="Arial" w:hAnsi="Arial"/>
          <w:b w:val="false"/>
          <w:color w:val="000000"/>
          <w:sz w:val="22"/>
          <w:shd w:fill="auto" w:val="clear"/>
        </w:rPr>
      </w:pPr>
      <w:r>
        <w:rPr>
          <w:rFonts w:ascii="Arial" w:hAnsi="Arial"/>
          <w:b w:val="false"/>
          <w:color w:val="000000"/>
          <w:sz w:val="22"/>
          <w:shd w:fill="auto" w:val="clear"/>
        </w:rPr>
        <w:t>Cuando la cocina recibe un pedido de un plato debe seleccionar aleatoriamente de la lista de recetas disponibles el plato a preparar.</w:t>
      </w:r>
    </w:p>
    <w:p>
      <w:pPr>
        <w:pStyle w:val="TextBody"/>
        <w:numPr>
          <w:ilvl w:val="0"/>
          <w:numId w:val="1"/>
        </w:numPr>
        <w:tabs>
          <w:tab w:val="clear" w:pos="709"/>
          <w:tab w:val="left" w:pos="932" w:leader="none"/>
        </w:tabs>
        <w:bidi w:val="0"/>
        <w:spacing w:lineRule="auto" w:line="331" w:before="0" w:after="0"/>
        <w:ind w:start="932" w:end="0" w:hanging="283"/>
        <w:jc w:val="both"/>
        <w:rPr>
          <w:rFonts w:ascii="Arial" w:hAnsi="Arial"/>
          <w:b w:val="false"/>
          <w:color w:val="000000"/>
          <w:sz w:val="22"/>
          <w:shd w:fill="auto" w:val="clear"/>
        </w:rPr>
      </w:pPr>
      <w:r>
        <w:rPr>
          <w:rFonts w:ascii="Arial" w:hAnsi="Arial"/>
          <w:b w:val="false"/>
          <w:color w:val="000000"/>
          <w:sz w:val="22"/>
          <w:shd w:fill="auto" w:val="clear"/>
        </w:rPr>
        <w:t>La cocina debe pedir a la bodega de alimentos los ingredientes para preparar el plato seleccionado. Debe esperar que los ingredientes sean entregados para continuar con la preparación del plato.</w:t>
      </w:r>
    </w:p>
    <w:p>
      <w:pPr>
        <w:pStyle w:val="TextBody"/>
        <w:numPr>
          <w:ilvl w:val="0"/>
          <w:numId w:val="1"/>
        </w:numPr>
        <w:tabs>
          <w:tab w:val="clear" w:pos="709"/>
          <w:tab w:val="left" w:pos="932" w:leader="none"/>
        </w:tabs>
        <w:bidi w:val="0"/>
        <w:spacing w:lineRule="auto" w:line="331" w:before="0" w:after="0"/>
        <w:ind w:start="932" w:end="0" w:hanging="283"/>
        <w:jc w:val="both"/>
        <w:rPr>
          <w:rFonts w:ascii="Arial" w:hAnsi="Arial"/>
          <w:b w:val="false"/>
          <w:color w:val="000000"/>
          <w:sz w:val="22"/>
          <w:shd w:fill="auto" w:val="clear"/>
        </w:rPr>
      </w:pPr>
      <w:r>
        <w:rPr>
          <w:rFonts w:ascii="Arial" w:hAnsi="Arial"/>
          <w:b w:val="false"/>
          <w:color w:val="000000"/>
          <w:sz w:val="22"/>
          <w:shd w:fill="auto" w:val="clear"/>
        </w:rPr>
        <w:t>La bodega de alimentos inicia con una cantidad de 5 unidades por ingrediente. Cuando recibe un pedido de ingredientes debe verificar si los tiene disponibles, si no debe comprar los ingredientes restantes en la plaza de mercado, la cual puede tener o no disponibles los ingredientes.  Si no se tienen disponibles los ingredientes en la plaza, la bodega de alimentos debe esperar hasta que estén disponibles.</w:t>
      </w:r>
    </w:p>
    <w:p>
      <w:pPr>
        <w:pStyle w:val="TextBody"/>
        <w:numPr>
          <w:ilvl w:val="0"/>
          <w:numId w:val="1"/>
        </w:numPr>
        <w:tabs>
          <w:tab w:val="clear" w:pos="709"/>
          <w:tab w:val="left" w:pos="932" w:leader="none"/>
        </w:tabs>
        <w:bidi w:val="0"/>
        <w:spacing w:lineRule="auto" w:line="331" w:before="0" w:after="0"/>
        <w:ind w:start="932" w:end="0" w:hanging="283"/>
        <w:jc w:val="both"/>
        <w:rPr/>
      </w:pPr>
      <w:r>
        <w:rPr>
          <w:rFonts w:ascii="Arial" w:hAnsi="Arial"/>
          <w:b w:val="false"/>
          <w:color w:val="000000"/>
          <w:sz w:val="22"/>
          <w:shd w:fill="81D41A" w:val="clear"/>
        </w:rPr>
        <w:t xml:space="preserve">La plaza de mercado se encuentra ubicado en la dirección  </w:t>
      </w:r>
      <w:hyperlink r:id="rId2" w:tgtFrame="_blank">
        <w:r>
          <w:rPr>
            <w:rStyle w:val="InternetLink"/>
            <w:rFonts w:ascii="Arial" w:hAnsi="Arial"/>
            <w:b w:val="false"/>
            <w:color w:val="1155CC"/>
            <w:sz w:val="22"/>
            <w:shd w:fill="81D41A" w:val="clear"/>
          </w:rPr>
          <w:t>https://recruitment.alegra.</w:t>
        </w:r>
      </w:hyperlink>
      <w:r>
        <w:rPr>
          <w:rFonts w:ascii="Arial" w:hAnsi="Arial"/>
          <w:b w:val="false"/>
          <w:color w:val="000000"/>
          <w:sz w:val="22"/>
          <w:shd w:fill="81D41A" w:val="clear"/>
        </w:rPr>
        <w:t xml:space="preserve">. Recibe en el parámetro </w:t>
      </w:r>
      <w:r>
        <w:rPr>
          <w:rFonts w:ascii="Arial" w:hAnsi="Arial"/>
          <w:b w:val="false"/>
          <w:i/>
          <w:color w:val="000000"/>
          <w:sz w:val="22"/>
          <w:shd w:fill="81D41A" w:val="clear"/>
        </w:rPr>
        <w:t>ingredient</w:t>
      </w:r>
      <w:r>
        <w:rPr>
          <w:rFonts w:ascii="Arial" w:hAnsi="Arial"/>
          <w:b w:val="false"/>
          <w:color w:val="000000"/>
          <w:sz w:val="22"/>
          <w:shd w:fill="81D41A" w:val="clear"/>
        </w:rPr>
        <w:t xml:space="preserve"> el nombre del ingrediente que se desea comprar, las opciones válidas para este se indican en la lista de ingredientes al final del texto.  Retorna en JSON un atributo con las cantidades vendidas (quanitySold) del ingrediente en la plaza, hay posibilidades de que el ingrediente no esté disponible, (se retorna quantitySold en 0). Se considera una compra exitosa cuando la respuesta de la plaza de mercado sea un número entero diferente de cero que indica las cantidades compradas.</w:t>
      </w:r>
    </w:p>
    <w:p>
      <w:pPr>
        <w:pStyle w:val="TextBody"/>
        <w:numPr>
          <w:ilvl w:val="0"/>
          <w:numId w:val="1"/>
        </w:numPr>
        <w:tabs>
          <w:tab w:val="clear" w:pos="709"/>
          <w:tab w:val="left" w:pos="932" w:leader="none"/>
        </w:tabs>
        <w:bidi w:val="0"/>
        <w:spacing w:lineRule="auto" w:line="331" w:before="0" w:after="0"/>
        <w:ind w:start="932" w:end="0" w:hanging="283"/>
        <w:jc w:val="both"/>
        <w:rPr>
          <w:rFonts w:ascii="Arial" w:hAnsi="Arial"/>
          <w:b w:val="false"/>
          <w:color w:val="000000"/>
          <w:sz w:val="22"/>
          <w:shd w:fill="auto" w:val="clear"/>
        </w:rPr>
      </w:pPr>
      <w:r>
        <w:rPr>
          <w:rFonts w:ascii="Arial" w:hAnsi="Arial"/>
          <w:b w:val="false"/>
          <w:color w:val="000000"/>
          <w:sz w:val="22"/>
          <w:shd w:fill="auto" w:val="clear"/>
        </w:rPr>
        <w:t>La cocina puede entregar el plato únicamente cuando todos los ingredientes se encuentran disponibles, al prepararse el plato los ingredientes utilizados se disminuyen de la bodega de alimentos.</w:t>
      </w:r>
    </w:p>
    <w:p>
      <w:pPr>
        <w:pStyle w:val="TextBody"/>
        <w:bidi w:val="0"/>
        <w:spacing w:lineRule="auto" w:line="331" w:before="0" w:after="0"/>
        <w:ind w:start="225" w:end="0" w:hanging="0"/>
        <w:rPr/>
      </w:pPr>
      <w:r>
        <w:rPr/>
      </w:r>
    </w:p>
    <w:p>
      <w:pPr>
        <w:pStyle w:val="TextBody"/>
        <w:bidi w:val="0"/>
        <w:spacing w:lineRule="auto" w:line="331" w:before="0" w:after="0"/>
        <w:jc w:val="both"/>
        <w:rPr>
          <w:rFonts w:ascii="Arial" w:hAnsi="Arial"/>
          <w:b w:val="false"/>
          <w:color w:val="000000"/>
          <w:sz w:val="22"/>
          <w:shd w:fill="auto" w:val="clear"/>
        </w:rPr>
      </w:pPr>
      <w:r>
        <w:rPr>
          <w:rFonts w:ascii="Arial" w:hAnsi="Arial"/>
          <w:b w:val="false"/>
          <w:color w:val="000000"/>
          <w:sz w:val="22"/>
          <w:shd w:fill="auto" w:val="clear"/>
        </w:rPr>
        <w:t>La interfaz para el usuario debe contener mínimo los siguientes elementos:</w:t>
      </w:r>
    </w:p>
    <w:p>
      <w:pPr>
        <w:pStyle w:val="TextBody"/>
        <w:numPr>
          <w:ilvl w:val="0"/>
          <w:numId w:val="2"/>
        </w:numPr>
        <w:tabs>
          <w:tab w:val="clear" w:pos="709"/>
          <w:tab w:val="left" w:pos="932" w:leader="none"/>
        </w:tabs>
        <w:bidi w:val="0"/>
        <w:spacing w:lineRule="auto" w:line="331" w:before="0" w:after="0"/>
        <w:ind w:start="932" w:end="0" w:hanging="283"/>
        <w:jc w:val="both"/>
        <w:rPr>
          <w:rFonts w:ascii="Arial" w:hAnsi="Arial"/>
          <w:b w:val="false"/>
          <w:color w:val="000000"/>
          <w:sz w:val="22"/>
          <w:highlight w:val="none"/>
          <w:shd w:fill="81D41A" w:val="clear"/>
        </w:rPr>
      </w:pPr>
      <w:r>
        <w:rPr>
          <w:rFonts w:ascii="Arial" w:hAnsi="Arial"/>
          <w:b w:val="false"/>
          <w:color w:val="000000"/>
          <w:sz w:val="22"/>
          <w:shd w:fill="81D41A" w:val="clear"/>
        </w:rPr>
        <w:t>Botón para pedir un plato. Tener en cuenta que como es una jornada de donación de platos gratis, se debe disponer el sistema para que reciba pedidos masivos de platos.</w:t>
      </w:r>
    </w:p>
    <w:p>
      <w:pPr>
        <w:pStyle w:val="TextBody"/>
        <w:numPr>
          <w:ilvl w:val="0"/>
          <w:numId w:val="2"/>
        </w:numPr>
        <w:tabs>
          <w:tab w:val="clear" w:pos="709"/>
          <w:tab w:val="left" w:pos="932" w:leader="none"/>
        </w:tabs>
        <w:bidi w:val="0"/>
        <w:spacing w:lineRule="auto" w:line="331" w:before="0" w:after="0"/>
        <w:ind w:start="932" w:end="0" w:hanging="283"/>
        <w:jc w:val="both"/>
        <w:rPr>
          <w:rFonts w:ascii="Arial" w:hAnsi="Arial"/>
          <w:b w:val="false"/>
          <w:color w:val="000000"/>
          <w:sz w:val="22"/>
          <w:highlight w:val="none"/>
          <w:shd w:fill="81D41A" w:val="clear"/>
        </w:rPr>
      </w:pPr>
      <w:r>
        <w:rPr>
          <w:rFonts w:ascii="Arial" w:hAnsi="Arial"/>
          <w:b w:val="false"/>
          <w:color w:val="000000"/>
          <w:sz w:val="22"/>
          <w:shd w:fill="81D41A" w:val="clear"/>
        </w:rPr>
        <w:t>Se debe poder observar las órdenes en preparación en la cocina.</w:t>
      </w:r>
    </w:p>
    <w:p>
      <w:pPr>
        <w:pStyle w:val="TextBody"/>
        <w:numPr>
          <w:ilvl w:val="0"/>
          <w:numId w:val="2"/>
        </w:numPr>
        <w:tabs>
          <w:tab w:val="clear" w:pos="709"/>
          <w:tab w:val="left" w:pos="932" w:leader="none"/>
        </w:tabs>
        <w:bidi w:val="0"/>
        <w:spacing w:lineRule="auto" w:line="331" w:before="0" w:after="0"/>
        <w:ind w:start="932" w:end="0" w:hanging="283"/>
        <w:jc w:val="both"/>
        <w:rPr>
          <w:rFonts w:ascii="Arial" w:hAnsi="Arial"/>
          <w:b w:val="false"/>
          <w:color w:val="000000"/>
          <w:sz w:val="22"/>
          <w:shd w:fill="auto" w:val="clear"/>
        </w:rPr>
      </w:pPr>
      <w:r>
        <w:rPr>
          <w:rFonts w:ascii="Arial" w:hAnsi="Arial"/>
          <w:b w:val="false"/>
          <w:color w:val="000000"/>
          <w:sz w:val="22"/>
          <w:shd w:fill="81D41A" w:val="clear"/>
        </w:rPr>
        <w:t>Debe mostrarse los ingredientes y sus cantidades disponibles en la bodega de alimentos</w:t>
      </w:r>
      <w:r>
        <w:rPr>
          <w:rFonts w:ascii="Arial" w:hAnsi="Arial"/>
          <w:b w:val="false"/>
          <w:color w:val="000000"/>
          <w:sz w:val="22"/>
          <w:shd w:fill="auto" w:val="clear"/>
        </w:rPr>
        <w:t xml:space="preserve"> y </w:t>
      </w:r>
      <w:r>
        <w:rPr>
          <w:rFonts w:ascii="Arial" w:hAnsi="Arial"/>
          <w:b w:val="false"/>
          <w:color w:val="000000"/>
          <w:sz w:val="22"/>
          <w:shd w:fill="81D41A" w:val="clear"/>
        </w:rPr>
        <w:t>el historial de compras a la plaza de alimentos.</w:t>
      </w:r>
    </w:p>
    <w:p>
      <w:pPr>
        <w:pStyle w:val="TextBody"/>
        <w:numPr>
          <w:ilvl w:val="0"/>
          <w:numId w:val="2"/>
        </w:numPr>
        <w:tabs>
          <w:tab w:val="clear" w:pos="709"/>
          <w:tab w:val="left" w:pos="932" w:leader="none"/>
        </w:tabs>
        <w:bidi w:val="0"/>
        <w:spacing w:lineRule="auto" w:line="331" w:before="0" w:after="0"/>
        <w:ind w:start="932" w:end="0" w:hanging="283"/>
        <w:jc w:val="both"/>
        <w:rPr>
          <w:rFonts w:ascii="Arial" w:hAnsi="Arial"/>
          <w:b w:val="false"/>
          <w:color w:val="000000"/>
          <w:sz w:val="22"/>
          <w:shd w:fill="auto" w:val="clear"/>
        </w:rPr>
      </w:pPr>
      <w:r>
        <w:rPr>
          <w:rFonts w:ascii="Arial" w:hAnsi="Arial"/>
          <w:b w:val="false"/>
          <w:color w:val="000000"/>
          <w:sz w:val="22"/>
          <w:shd w:fill="auto" w:val="clear"/>
        </w:rPr>
        <w:t>Se debe poder observar el historial de pedidos realizados a la cocina.</w:t>
      </w:r>
    </w:p>
    <w:p>
      <w:pPr>
        <w:pStyle w:val="TextBody"/>
        <w:numPr>
          <w:ilvl w:val="0"/>
          <w:numId w:val="2"/>
        </w:numPr>
        <w:tabs>
          <w:tab w:val="clear" w:pos="709"/>
          <w:tab w:val="left" w:pos="932" w:leader="none"/>
        </w:tabs>
        <w:bidi w:val="0"/>
        <w:spacing w:lineRule="auto" w:line="331" w:before="0" w:after="0"/>
        <w:ind w:start="932" w:end="0" w:hanging="283"/>
        <w:jc w:val="both"/>
        <w:rPr>
          <w:rFonts w:ascii="Arial" w:hAnsi="Arial"/>
          <w:b w:val="false"/>
          <w:color w:val="000000"/>
          <w:sz w:val="22"/>
          <w:highlight w:val="none"/>
          <w:shd w:fill="81D41A" w:val="clear"/>
        </w:rPr>
      </w:pPr>
      <w:r>
        <w:rPr>
          <w:rFonts w:ascii="Arial" w:hAnsi="Arial"/>
          <w:b w:val="false"/>
          <w:color w:val="000000"/>
          <w:sz w:val="22"/>
          <w:shd w:fill="81D41A" w:val="clear"/>
        </w:rPr>
        <w:t>Las recetas con ingredientes y cantidades deben poder observar en la pantalla.</w:t>
      </w:r>
    </w:p>
    <w:p>
      <w:pPr>
        <w:pStyle w:val="TextBody"/>
        <w:bidi w:val="0"/>
        <w:spacing w:lineRule="auto" w:line="331" w:before="0" w:after="0"/>
        <w:ind w:start="225" w:end="0" w:hanging="0"/>
        <w:rPr/>
      </w:pPr>
      <w:r>
        <w:rPr/>
        <w:b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Noto Sans"/>
      <w:color w:val="auto"/>
      <w:kern w:val="2"/>
      <w:sz w:val="24"/>
      <w:szCs w:val="24"/>
      <w:lang w:val="es-CO"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cruitment.alegra.com/api/farmers-market/buy"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204</TotalTime>
  <Application>LibreOffice/7.2.0.4$Linux_X86_64 LibreOffice_project/20$Build-4</Application>
  <AppVersion>15.0000</AppVersion>
  <Pages>1</Pages>
  <Words>428</Words>
  <Characters>2199</Characters>
  <CharactersWithSpaces>2607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2021-09-25T17:12:02Z</dcterms:created>
  <dc:creator/>
  <dc:description/>
  <dc:language>es-CO</dc:language>
  <cp:lastModifiedBy/>
  <dcterms:modified xsi:type="dcterms:W3CDTF">2021-09-25T21:37:12Z</dcterms:modified>
  <cp:revision>6</cp:revision>
  <dc:subject/>
  <dc:title/>
</cp:coreProperties>
</file>