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94B0" w14:textId="27B60B8E" w:rsidR="00025D7D" w:rsidRDefault="00025D7D" w:rsidP="00025D7D">
      <w:pPr>
        <w:pStyle w:val="CitaoIntensa"/>
      </w:pPr>
      <w:r>
        <w:t>Arquitetura do projeto</w:t>
      </w:r>
    </w:p>
    <w:p w14:paraId="341EA75E" w14:textId="5D5B90EC" w:rsidR="00025D7D" w:rsidRPr="00025D7D" w:rsidRDefault="00025D7D" w:rsidP="00025D7D">
      <w:r w:rsidRPr="00025D7D">
        <w:t xml:space="preserve">Essa é uma consideração crítica. A escolha da arquitetura é fundamental para garantir </w:t>
      </w:r>
      <w:r w:rsidRPr="00025D7D">
        <w:rPr>
          <w:b/>
          <w:bCs/>
        </w:rPr>
        <w:t>escalabilidade, resiliência, manutenibilidade</w:t>
      </w:r>
      <w:r w:rsidRPr="00025D7D">
        <w:t xml:space="preserve"> e, o mais importante, a </w:t>
      </w:r>
      <w:r w:rsidRPr="00025D7D">
        <w:rPr>
          <w:b/>
          <w:bCs/>
        </w:rPr>
        <w:t>viabilidade comercial</w:t>
      </w:r>
      <w:r w:rsidRPr="00025D7D">
        <w:t xml:space="preserve"> do seu software jurídico na nuvem.</w:t>
      </w:r>
    </w:p>
    <w:p w14:paraId="17079512" w14:textId="77777777" w:rsidR="00025D7D" w:rsidRPr="00025D7D" w:rsidRDefault="00025D7D" w:rsidP="00025D7D">
      <w:r w:rsidRPr="00025D7D">
        <w:t>Para um software SaaS (</w:t>
      </w:r>
      <w:r w:rsidRPr="00025D7D">
        <w:rPr>
          <w:i/>
          <w:iCs/>
        </w:rPr>
        <w:t>Software as a Service</w:t>
      </w:r>
      <w:r w:rsidRPr="00025D7D">
        <w:t xml:space="preserve">) de consultoria jurídica inteligente, a arquitetura ideal é o </w:t>
      </w:r>
      <w:r w:rsidRPr="00025D7D">
        <w:rPr>
          <w:b/>
          <w:bCs/>
        </w:rPr>
        <w:t>Microsserviços</w:t>
      </w:r>
      <w:r w:rsidRPr="00025D7D">
        <w:t xml:space="preserve"> rodando em </w:t>
      </w:r>
      <w:proofErr w:type="spellStart"/>
      <w:r w:rsidRPr="00025D7D">
        <w:rPr>
          <w:b/>
          <w:bCs/>
        </w:rPr>
        <w:t>Containerização</w:t>
      </w:r>
      <w:proofErr w:type="spellEnd"/>
      <w:r w:rsidRPr="00025D7D">
        <w:t xml:space="preserve"> (Docker) e orquestrada por </w:t>
      </w:r>
      <w:proofErr w:type="spellStart"/>
      <w:r w:rsidRPr="00025D7D">
        <w:rPr>
          <w:b/>
          <w:bCs/>
        </w:rPr>
        <w:t>Kubernetes</w:t>
      </w:r>
      <w:proofErr w:type="spellEnd"/>
      <w:r w:rsidRPr="00025D7D">
        <w:t xml:space="preserve">, seguindo o modelo de </w:t>
      </w:r>
      <w:proofErr w:type="spellStart"/>
      <w:r w:rsidRPr="00025D7D">
        <w:rPr>
          <w:b/>
          <w:bCs/>
          <w:i/>
          <w:iCs/>
        </w:rPr>
        <w:t>Multi-tenancy</w:t>
      </w:r>
      <w:proofErr w:type="spellEnd"/>
      <w:r w:rsidRPr="00025D7D">
        <w:t>.</w:t>
      </w:r>
    </w:p>
    <w:p w14:paraId="18EE97CD" w14:textId="77777777" w:rsidR="00025D7D" w:rsidRPr="00025D7D" w:rsidRDefault="00000000" w:rsidP="00025D7D">
      <w:r>
        <w:pict w14:anchorId="53E4465B">
          <v:rect id="_x0000_i1025" style="width:0;height:1.5pt" o:hralign="center" o:hrstd="t" o:hr="t" fillcolor="#a0a0a0" stroked="f"/>
        </w:pict>
      </w:r>
    </w:p>
    <w:p w14:paraId="14425929" w14:textId="77777777" w:rsidR="00025D7D" w:rsidRPr="00025D7D" w:rsidRDefault="00025D7D" w:rsidP="00025D7D">
      <w:pPr>
        <w:rPr>
          <w:b/>
          <w:bCs/>
        </w:rPr>
      </w:pPr>
      <w:r w:rsidRPr="00025D7D">
        <w:rPr>
          <w:rFonts w:ascii="Segoe UI Emoji" w:hAnsi="Segoe UI Emoji" w:cs="Segoe UI Emoji"/>
          <w:b/>
          <w:bCs/>
        </w:rPr>
        <w:t>🏗️</w:t>
      </w:r>
      <w:r w:rsidRPr="00025D7D">
        <w:rPr>
          <w:b/>
          <w:bCs/>
        </w:rPr>
        <w:t xml:space="preserve"> 1. Arquitetura Fundamental: Microsserviços</w:t>
      </w:r>
    </w:p>
    <w:p w14:paraId="50632A86" w14:textId="77777777" w:rsidR="00025D7D" w:rsidRPr="00025D7D" w:rsidRDefault="00025D7D" w:rsidP="00025D7D">
      <w:r w:rsidRPr="00025D7D">
        <w:t>A arquitetura de Microsserviços é a mais recomendada para sistemas modernos baseados em nuvem (CLOUD), especialmente para um produto que será comercializado e escalado.</w:t>
      </w:r>
    </w:p>
    <w:p w14:paraId="07632C1A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O que é?</w:t>
      </w:r>
    </w:p>
    <w:p w14:paraId="029F979F" w14:textId="77777777" w:rsidR="00025D7D" w:rsidRPr="00025D7D" w:rsidRDefault="00025D7D" w:rsidP="00025D7D">
      <w:r w:rsidRPr="00025D7D">
        <w:t xml:space="preserve">Em vez de um único bloco monolítico, o software é dividido em um conjunto de </w:t>
      </w:r>
      <w:r w:rsidRPr="00025D7D">
        <w:rPr>
          <w:b/>
          <w:bCs/>
        </w:rPr>
        <w:t>serviços menores e independentes</w:t>
      </w:r>
      <w:r w:rsidRPr="00025D7D">
        <w:t xml:space="preserve"> que se comunicam entre si. Cada serviço é responsável por uma funcionalidade específica (</w:t>
      </w:r>
      <w:proofErr w:type="spellStart"/>
      <w:r w:rsidRPr="00025D7D">
        <w:t>ex</w:t>
      </w:r>
      <w:proofErr w:type="spellEnd"/>
      <w:r w:rsidRPr="00025D7D">
        <w:t>: um serviço para o CRM, um serviço para a Análise Preditiva, um serviço para a Pesquisa Semântica).</w:t>
      </w:r>
    </w:p>
    <w:p w14:paraId="3F886EC0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Vantagens Chave</w:t>
      </w:r>
    </w:p>
    <w:p w14:paraId="700D9A3C" w14:textId="77777777" w:rsidR="00025D7D" w:rsidRPr="00025D7D" w:rsidRDefault="00025D7D" w:rsidP="00025D7D">
      <w:pPr>
        <w:numPr>
          <w:ilvl w:val="0"/>
          <w:numId w:val="1"/>
        </w:numPr>
      </w:pPr>
      <w:r w:rsidRPr="00025D7D">
        <w:rPr>
          <w:b/>
          <w:bCs/>
        </w:rPr>
        <w:t>Escalabilidade Independente:</w:t>
      </w:r>
      <w:r w:rsidRPr="00025D7D">
        <w:t xml:space="preserve"> Se o serviço de "Análise Preditiva" for o mais utilizado, apenas ele pode ser escalado horizontalmente (adicionar mais instâncias) sem afetar o CRM ou o agendamento.</w:t>
      </w:r>
    </w:p>
    <w:p w14:paraId="54E2E283" w14:textId="77777777" w:rsidR="00025D7D" w:rsidRPr="00025D7D" w:rsidRDefault="00025D7D" w:rsidP="00025D7D">
      <w:pPr>
        <w:numPr>
          <w:ilvl w:val="0"/>
          <w:numId w:val="1"/>
        </w:numPr>
      </w:pPr>
      <w:r w:rsidRPr="00025D7D">
        <w:rPr>
          <w:b/>
          <w:bCs/>
        </w:rPr>
        <w:t>Resiliência (Tolerância a Falhas):</w:t>
      </w:r>
      <w:r w:rsidRPr="00025D7D">
        <w:t xml:space="preserve"> Se um microsserviço falhar (</w:t>
      </w:r>
      <w:proofErr w:type="spellStart"/>
      <w:r w:rsidRPr="00025D7D">
        <w:t>ex</w:t>
      </w:r>
      <w:proofErr w:type="spellEnd"/>
      <w:r w:rsidRPr="00025D7D">
        <w:t>: o serviço de "Geração de Documentos" cai), o resto do sistema (como o login, o CRM e a pesquisa) continua funcionando normalmente.</w:t>
      </w:r>
    </w:p>
    <w:p w14:paraId="1F189907" w14:textId="77777777" w:rsidR="00025D7D" w:rsidRPr="00025D7D" w:rsidRDefault="00025D7D" w:rsidP="00025D7D">
      <w:pPr>
        <w:numPr>
          <w:ilvl w:val="0"/>
          <w:numId w:val="1"/>
        </w:numPr>
      </w:pPr>
      <w:r w:rsidRPr="00025D7D">
        <w:rPr>
          <w:b/>
          <w:bCs/>
        </w:rPr>
        <w:t>Manutenibilidade e Desenvolvimento:</w:t>
      </w:r>
      <w:r w:rsidRPr="00025D7D">
        <w:t xml:space="preserve"> Diferentes equipes podem trabalhar e implantar novos recursos em serviços separados, reduzindo o risco de introduzir bugs em outras partes do sistema.</w:t>
      </w:r>
    </w:p>
    <w:p w14:paraId="0DB3686E" w14:textId="77777777" w:rsidR="00025D7D" w:rsidRPr="00025D7D" w:rsidRDefault="00025D7D" w:rsidP="00025D7D">
      <w:pPr>
        <w:numPr>
          <w:ilvl w:val="0"/>
          <w:numId w:val="1"/>
        </w:numPr>
      </w:pPr>
      <w:r w:rsidRPr="00025D7D">
        <w:rPr>
          <w:b/>
          <w:bCs/>
        </w:rPr>
        <w:t>Escolha Tecnológica (</w:t>
      </w:r>
      <w:proofErr w:type="spellStart"/>
      <w:r w:rsidRPr="00025D7D">
        <w:rPr>
          <w:b/>
          <w:bCs/>
          <w:i/>
          <w:iCs/>
        </w:rPr>
        <w:t>Polyglot</w:t>
      </w:r>
      <w:proofErr w:type="spellEnd"/>
      <w:r w:rsidRPr="00025D7D">
        <w:rPr>
          <w:b/>
          <w:bCs/>
        </w:rPr>
        <w:t>):</w:t>
      </w:r>
      <w:r w:rsidRPr="00025D7D">
        <w:t xml:space="preserve"> Você pode usar a linguagem de programação mais adequada para cada tarefa (</w:t>
      </w:r>
      <w:proofErr w:type="spellStart"/>
      <w:r w:rsidRPr="00025D7D">
        <w:t>ex</w:t>
      </w:r>
      <w:proofErr w:type="spellEnd"/>
      <w:r w:rsidRPr="00025D7D">
        <w:t xml:space="preserve">: Python para os modelos de IA, e Java/Node.js para os serviços de </w:t>
      </w:r>
      <w:proofErr w:type="spellStart"/>
      <w:r w:rsidRPr="00025D7D">
        <w:rPr>
          <w:i/>
          <w:iCs/>
        </w:rPr>
        <w:t>backend</w:t>
      </w:r>
      <w:proofErr w:type="spellEnd"/>
      <w:r w:rsidRPr="00025D7D">
        <w:t xml:space="preserve"> web), otimizando a performance.</w:t>
      </w:r>
    </w:p>
    <w:p w14:paraId="36B9F0FE" w14:textId="77777777" w:rsidR="00025D7D" w:rsidRPr="00025D7D" w:rsidRDefault="00000000" w:rsidP="00025D7D">
      <w:r>
        <w:pict w14:anchorId="776BECD8">
          <v:rect id="_x0000_i1026" style="width:0;height:1.5pt" o:hralign="center" o:hrstd="t" o:hr="t" fillcolor="#a0a0a0" stroked="f"/>
        </w:pict>
      </w:r>
    </w:p>
    <w:p w14:paraId="165F207C" w14:textId="77777777" w:rsidR="00025D7D" w:rsidRPr="00025D7D" w:rsidRDefault="00025D7D" w:rsidP="00025D7D">
      <w:pPr>
        <w:rPr>
          <w:b/>
          <w:bCs/>
        </w:rPr>
      </w:pPr>
      <w:r w:rsidRPr="00025D7D">
        <w:rPr>
          <w:rFonts w:ascii="Segoe UI Emoji" w:hAnsi="Segoe UI Emoji" w:cs="Segoe UI Emoji"/>
          <w:b/>
          <w:bCs/>
        </w:rPr>
        <w:lastRenderedPageBreak/>
        <w:t>📦</w:t>
      </w:r>
      <w:r w:rsidRPr="00025D7D">
        <w:rPr>
          <w:b/>
          <w:bCs/>
        </w:rPr>
        <w:t xml:space="preserve"> 2. Estrutura de Implantação: </w:t>
      </w:r>
      <w:proofErr w:type="spellStart"/>
      <w:r w:rsidRPr="00025D7D">
        <w:rPr>
          <w:b/>
          <w:bCs/>
        </w:rPr>
        <w:t>Containerização</w:t>
      </w:r>
      <w:proofErr w:type="spellEnd"/>
      <w:r w:rsidRPr="00025D7D">
        <w:rPr>
          <w:b/>
          <w:bCs/>
        </w:rPr>
        <w:t xml:space="preserve"> (Docker e </w:t>
      </w:r>
      <w:proofErr w:type="spellStart"/>
      <w:r w:rsidRPr="00025D7D">
        <w:rPr>
          <w:b/>
          <w:bCs/>
        </w:rPr>
        <w:t>Kubernetes</w:t>
      </w:r>
      <w:proofErr w:type="spellEnd"/>
      <w:r w:rsidRPr="00025D7D">
        <w:rPr>
          <w:b/>
          <w:bCs/>
        </w:rPr>
        <w:t>)</w:t>
      </w:r>
    </w:p>
    <w:p w14:paraId="5A6DF137" w14:textId="77777777" w:rsidR="00025D7D" w:rsidRPr="00025D7D" w:rsidRDefault="00025D7D" w:rsidP="00025D7D">
      <w:r w:rsidRPr="00025D7D">
        <w:t xml:space="preserve">Para executar a arquitetura de microsserviços na CLOUD de forma eficiente e comercializável, você precisa de </w:t>
      </w:r>
      <w:proofErr w:type="spellStart"/>
      <w:r w:rsidRPr="00025D7D">
        <w:rPr>
          <w:b/>
          <w:bCs/>
        </w:rPr>
        <w:t>containerização</w:t>
      </w:r>
      <w:proofErr w:type="spellEnd"/>
      <w:r w:rsidRPr="00025D7D">
        <w:t>.</w:t>
      </w:r>
    </w:p>
    <w:p w14:paraId="46CB9F5A" w14:textId="77777777" w:rsidR="00025D7D" w:rsidRPr="00025D7D" w:rsidRDefault="00025D7D" w:rsidP="00025D7D">
      <w:pPr>
        <w:numPr>
          <w:ilvl w:val="0"/>
          <w:numId w:val="2"/>
        </w:numPr>
      </w:pPr>
      <w:r w:rsidRPr="00025D7D">
        <w:rPr>
          <w:b/>
          <w:bCs/>
        </w:rPr>
        <w:t>Docker:</w:t>
      </w:r>
      <w:r w:rsidRPr="00025D7D">
        <w:t xml:space="preserve"> Cada microsserviço é empacotado em um </w:t>
      </w:r>
      <w:r w:rsidRPr="00025D7D">
        <w:rPr>
          <w:b/>
          <w:bCs/>
        </w:rPr>
        <w:t>container Docker</w:t>
      </w:r>
      <w:r w:rsidRPr="00025D7D">
        <w:t>. Isso garante que o serviço funcione de maneira idêntica em qualquer ambiente (desenvolvimento, teste ou produção), eliminando problemas de compatibilidade.</w:t>
      </w:r>
    </w:p>
    <w:p w14:paraId="0CAD0768" w14:textId="77777777" w:rsidR="00025D7D" w:rsidRPr="00025D7D" w:rsidRDefault="00025D7D" w:rsidP="00025D7D">
      <w:pPr>
        <w:numPr>
          <w:ilvl w:val="0"/>
          <w:numId w:val="2"/>
        </w:numPr>
      </w:pPr>
      <w:proofErr w:type="spellStart"/>
      <w:r w:rsidRPr="00025D7D">
        <w:rPr>
          <w:b/>
          <w:bCs/>
        </w:rPr>
        <w:t>Kubernetes</w:t>
      </w:r>
      <w:proofErr w:type="spellEnd"/>
      <w:r w:rsidRPr="00025D7D">
        <w:rPr>
          <w:b/>
          <w:bCs/>
        </w:rPr>
        <w:t xml:space="preserve"> (K8s):</w:t>
      </w:r>
      <w:r w:rsidRPr="00025D7D">
        <w:t xml:space="preserve"> É a ferramenta de </w:t>
      </w:r>
      <w:r w:rsidRPr="00025D7D">
        <w:rPr>
          <w:b/>
          <w:bCs/>
        </w:rPr>
        <w:t>orquestração</w:t>
      </w:r>
      <w:r w:rsidRPr="00025D7D">
        <w:t xml:space="preserve"> que gerencia os containers em seu ambiente CLOUD.</w:t>
      </w:r>
    </w:p>
    <w:p w14:paraId="6501CDBC" w14:textId="77777777" w:rsidR="00025D7D" w:rsidRPr="00025D7D" w:rsidRDefault="00025D7D" w:rsidP="00025D7D">
      <w:pPr>
        <w:numPr>
          <w:ilvl w:val="1"/>
          <w:numId w:val="2"/>
        </w:numPr>
      </w:pPr>
      <w:proofErr w:type="spellStart"/>
      <w:r w:rsidRPr="00025D7D">
        <w:rPr>
          <w:b/>
          <w:bCs/>
        </w:rPr>
        <w:t>Auto-Healing</w:t>
      </w:r>
      <w:proofErr w:type="spellEnd"/>
      <w:r w:rsidRPr="00025D7D">
        <w:rPr>
          <w:b/>
          <w:bCs/>
        </w:rPr>
        <w:t>:</w:t>
      </w:r>
      <w:r w:rsidRPr="00025D7D">
        <w:t xml:space="preserve"> Reinicia containers que falham.</w:t>
      </w:r>
    </w:p>
    <w:p w14:paraId="113EA4E7" w14:textId="77777777" w:rsidR="00025D7D" w:rsidRPr="00025D7D" w:rsidRDefault="00025D7D" w:rsidP="00025D7D">
      <w:pPr>
        <w:numPr>
          <w:ilvl w:val="1"/>
          <w:numId w:val="2"/>
        </w:numPr>
      </w:pPr>
      <w:proofErr w:type="spellStart"/>
      <w:r w:rsidRPr="00025D7D">
        <w:rPr>
          <w:b/>
          <w:bCs/>
        </w:rPr>
        <w:t>Load</w:t>
      </w:r>
      <w:proofErr w:type="spellEnd"/>
      <w:r w:rsidRPr="00025D7D">
        <w:rPr>
          <w:b/>
          <w:bCs/>
        </w:rPr>
        <w:t xml:space="preserve"> </w:t>
      </w:r>
      <w:proofErr w:type="spellStart"/>
      <w:r w:rsidRPr="00025D7D">
        <w:rPr>
          <w:b/>
          <w:bCs/>
        </w:rPr>
        <w:t>Balancing</w:t>
      </w:r>
      <w:proofErr w:type="spellEnd"/>
      <w:r w:rsidRPr="00025D7D">
        <w:rPr>
          <w:b/>
          <w:bCs/>
        </w:rPr>
        <w:t>:</w:t>
      </w:r>
      <w:r w:rsidRPr="00025D7D">
        <w:t xml:space="preserve"> Distribui o tráfego de usuários de forma uniforme entre as instâncias dos microsserviços.</w:t>
      </w:r>
    </w:p>
    <w:p w14:paraId="2B48F235" w14:textId="77777777" w:rsidR="00025D7D" w:rsidRPr="00025D7D" w:rsidRDefault="00025D7D" w:rsidP="00025D7D">
      <w:pPr>
        <w:numPr>
          <w:ilvl w:val="1"/>
          <w:numId w:val="2"/>
        </w:numPr>
      </w:pPr>
      <w:r w:rsidRPr="00025D7D">
        <w:rPr>
          <w:b/>
          <w:bCs/>
        </w:rPr>
        <w:t>Escalabilidade Automática:</w:t>
      </w:r>
      <w:r w:rsidRPr="00025D7D">
        <w:t xml:space="preserve"> Adiciona ou remove containers automaticamente com base na demanda de uso.</w:t>
      </w:r>
    </w:p>
    <w:p w14:paraId="2880AF40" w14:textId="77777777" w:rsidR="00025D7D" w:rsidRPr="00025D7D" w:rsidRDefault="00025D7D" w:rsidP="00025D7D">
      <w:r w:rsidRPr="00025D7D">
        <w:t xml:space="preserve">Essa combinação (Microsserviços + K8s) é o padrão ouro para a construção de um </w:t>
      </w:r>
      <w:r w:rsidRPr="00025D7D">
        <w:rPr>
          <w:b/>
          <w:bCs/>
        </w:rPr>
        <w:t>SaaS (Software as a Service)</w:t>
      </w:r>
      <w:r w:rsidRPr="00025D7D">
        <w:t xml:space="preserve"> escalável.</w:t>
      </w:r>
    </w:p>
    <w:p w14:paraId="6BCFF57A" w14:textId="77777777" w:rsidR="00025D7D" w:rsidRPr="00025D7D" w:rsidRDefault="00000000" w:rsidP="00025D7D">
      <w:r>
        <w:pict w14:anchorId="026A07DE">
          <v:rect id="_x0000_i1027" style="width:0;height:1.5pt" o:hralign="center" o:hrstd="t" o:hr="t" fillcolor="#a0a0a0" stroked="f"/>
        </w:pict>
      </w:r>
    </w:p>
    <w:p w14:paraId="2409313F" w14:textId="77777777" w:rsidR="00025D7D" w:rsidRPr="00025D7D" w:rsidRDefault="00025D7D" w:rsidP="00025D7D">
      <w:pPr>
        <w:rPr>
          <w:b/>
          <w:bCs/>
        </w:rPr>
      </w:pPr>
      <w:r w:rsidRPr="00025D7D">
        <w:rPr>
          <w:rFonts w:ascii="Segoe UI Emoji" w:hAnsi="Segoe UI Emoji" w:cs="Segoe UI Emoji"/>
          <w:b/>
          <w:bCs/>
        </w:rPr>
        <w:t>📈</w:t>
      </w:r>
      <w:r w:rsidRPr="00025D7D">
        <w:rPr>
          <w:b/>
          <w:bCs/>
        </w:rPr>
        <w:t xml:space="preserve"> 3. Modelo de Comercialização: Arquitetura </w:t>
      </w:r>
      <w:proofErr w:type="spellStart"/>
      <w:r w:rsidRPr="00025D7D">
        <w:rPr>
          <w:b/>
          <w:bCs/>
          <w:i/>
          <w:iCs/>
        </w:rPr>
        <w:t>Multi-tenancy</w:t>
      </w:r>
      <w:proofErr w:type="spellEnd"/>
    </w:p>
    <w:p w14:paraId="0FB31555" w14:textId="77777777" w:rsidR="00025D7D" w:rsidRPr="00025D7D" w:rsidRDefault="00025D7D" w:rsidP="00025D7D">
      <w:r w:rsidRPr="00025D7D">
        <w:t xml:space="preserve">A </w:t>
      </w:r>
      <w:r w:rsidRPr="00025D7D">
        <w:rPr>
          <w:b/>
          <w:bCs/>
        </w:rPr>
        <w:t xml:space="preserve">Arquitetura </w:t>
      </w:r>
      <w:proofErr w:type="spellStart"/>
      <w:r w:rsidRPr="00025D7D">
        <w:rPr>
          <w:b/>
          <w:bCs/>
          <w:i/>
          <w:iCs/>
        </w:rPr>
        <w:t>Multi-tenancy</w:t>
      </w:r>
      <w:proofErr w:type="spellEnd"/>
      <w:r w:rsidRPr="00025D7D">
        <w:t xml:space="preserve"> (Múltiplos Inquilinos) é crucial para a viabilidade comercial de um software SaaS na CLOUD.</w:t>
      </w:r>
    </w:p>
    <w:p w14:paraId="64461061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O que é?</w:t>
      </w:r>
    </w:p>
    <w:p w14:paraId="6EEF4369" w14:textId="77777777" w:rsidR="00025D7D" w:rsidRPr="00025D7D" w:rsidRDefault="00025D7D" w:rsidP="00025D7D">
      <w:r w:rsidRPr="00025D7D">
        <w:t xml:space="preserve">Significa que </w:t>
      </w:r>
      <w:r w:rsidRPr="00025D7D">
        <w:rPr>
          <w:b/>
          <w:bCs/>
        </w:rPr>
        <w:t>todas as empresas de consultoria (seus clientes)</w:t>
      </w:r>
      <w:r w:rsidRPr="00025D7D">
        <w:t xml:space="preserve"> usam a </w:t>
      </w:r>
      <w:r w:rsidRPr="00025D7D">
        <w:rPr>
          <w:b/>
          <w:bCs/>
        </w:rPr>
        <w:t>mesma instância de software</w:t>
      </w:r>
      <w:r w:rsidRPr="00025D7D">
        <w:t xml:space="preserve"> e a </w:t>
      </w:r>
      <w:r w:rsidRPr="00025D7D">
        <w:rPr>
          <w:b/>
          <w:bCs/>
        </w:rPr>
        <w:t>mesma infraestrutura</w:t>
      </w:r>
      <w:r w:rsidRPr="00025D7D">
        <w:t xml:space="preserve">, mas seus dados e configurações são </w:t>
      </w:r>
      <w:r w:rsidRPr="00025D7D">
        <w:rPr>
          <w:b/>
          <w:bCs/>
        </w:rPr>
        <w:t>isolados</w:t>
      </w:r>
      <w:r w:rsidRPr="00025D7D">
        <w:t xml:space="preserve"> de forma segura.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952"/>
        <w:gridCol w:w="3746"/>
      </w:tblGrid>
      <w:tr w:rsidR="00025D7D" w:rsidRPr="00025D7D" w14:paraId="60A45469" w14:textId="77777777" w:rsidTr="00025D7D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BF9FBBE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03B97BD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Descrição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9392745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Vantagem Comercial</w:t>
            </w:r>
          </w:p>
        </w:tc>
      </w:tr>
      <w:tr w:rsidR="00025D7D" w:rsidRPr="00025D7D" w14:paraId="41A98E34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31E3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spellStart"/>
            <w:r w:rsidRPr="00025D7D">
              <w:rPr>
                <w:b/>
                <w:bCs/>
                <w:i/>
                <w:iCs/>
                <w:sz w:val="20"/>
                <w:szCs w:val="20"/>
              </w:rPr>
              <w:t>Multi-tenancy</w:t>
            </w:r>
            <w:proofErr w:type="spellEnd"/>
            <w:r w:rsidRPr="00025D7D">
              <w:rPr>
                <w:b/>
                <w:bCs/>
                <w:sz w:val="20"/>
                <w:szCs w:val="20"/>
              </w:rPr>
              <w:t xml:space="preserve"> (Recomendado)</w:t>
            </w:r>
          </w:p>
        </w:tc>
        <w:tc>
          <w:tcPr>
            <w:tcW w:w="0" w:type="auto"/>
            <w:vAlign w:val="center"/>
            <w:hideMark/>
          </w:tcPr>
          <w:p w14:paraId="1551A0F7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Uma única instalação do software e um único banco de dados principal hospedam dados de todos os clientes (</w:t>
            </w:r>
            <w:proofErr w:type="spellStart"/>
            <w:r w:rsidRPr="00025D7D">
              <w:rPr>
                <w:i/>
                <w:iCs/>
                <w:sz w:val="20"/>
                <w:szCs w:val="20"/>
              </w:rPr>
              <w:t>tenants</w:t>
            </w:r>
            <w:proofErr w:type="spellEnd"/>
            <w:r w:rsidRPr="00025D7D">
              <w:rPr>
                <w:sz w:val="20"/>
                <w:szCs w:val="20"/>
              </w:rPr>
              <w:t>), com segregação lógica rigorosa.</w:t>
            </w:r>
          </w:p>
        </w:tc>
        <w:tc>
          <w:tcPr>
            <w:tcW w:w="0" w:type="auto"/>
            <w:vAlign w:val="center"/>
            <w:hideMark/>
          </w:tcPr>
          <w:p w14:paraId="7798F2DA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Custo-Benefício e Escalabilidade:</w:t>
            </w:r>
            <w:r w:rsidRPr="00025D7D">
              <w:rPr>
                <w:sz w:val="20"/>
                <w:szCs w:val="20"/>
              </w:rPr>
              <w:t xml:space="preserve"> Reduz drasticamente o custo por cliente (você não precisa de um servidor e banco de dados para cada novo cliente), facilitando preços competitivos.</w:t>
            </w:r>
          </w:p>
        </w:tc>
      </w:tr>
      <w:tr w:rsidR="00025D7D" w:rsidRPr="00025D7D" w14:paraId="6D9EDDBF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4838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i/>
                <w:iCs/>
                <w:sz w:val="20"/>
                <w:szCs w:val="20"/>
              </w:rPr>
              <w:lastRenderedPageBreak/>
              <w:t>Single-</w:t>
            </w:r>
            <w:proofErr w:type="spellStart"/>
            <w:r w:rsidRPr="00025D7D">
              <w:rPr>
                <w:b/>
                <w:bCs/>
                <w:i/>
                <w:iCs/>
                <w:sz w:val="20"/>
                <w:szCs w:val="20"/>
              </w:rPr>
              <w:t>tenancy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C5254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Uma instalação separada do software e banco de dados para cada cliente.</w:t>
            </w:r>
          </w:p>
        </w:tc>
        <w:tc>
          <w:tcPr>
            <w:tcW w:w="0" w:type="auto"/>
            <w:vAlign w:val="center"/>
            <w:hideMark/>
          </w:tcPr>
          <w:p w14:paraId="37EF2D05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Mais seguro e personalizável, mas extremamente caro e complexo de gerenciar em escala comercial.</w:t>
            </w:r>
          </w:p>
        </w:tc>
      </w:tr>
    </w:tbl>
    <w:p w14:paraId="02464E9E" w14:textId="77777777" w:rsidR="00025D7D" w:rsidRDefault="00025D7D" w:rsidP="00025D7D">
      <w:pPr>
        <w:rPr>
          <w:b/>
          <w:bCs/>
        </w:rPr>
      </w:pPr>
    </w:p>
    <w:p w14:paraId="6561B35C" w14:textId="30C4A04C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Implementação Segura</w:t>
      </w:r>
    </w:p>
    <w:p w14:paraId="702AB02E" w14:textId="77777777" w:rsidR="00025D7D" w:rsidRPr="00025D7D" w:rsidRDefault="00025D7D" w:rsidP="00025D7D">
      <w:r w:rsidRPr="00025D7D">
        <w:t xml:space="preserve">A segurança dos dados é vital. No </w:t>
      </w:r>
      <w:proofErr w:type="spellStart"/>
      <w:r w:rsidRPr="00025D7D">
        <w:rPr>
          <w:i/>
          <w:iCs/>
        </w:rPr>
        <w:t>Multi-tenancy</w:t>
      </w:r>
      <w:proofErr w:type="spellEnd"/>
      <w:r w:rsidRPr="00025D7D">
        <w:t>, o software deve garantir:</w:t>
      </w:r>
    </w:p>
    <w:p w14:paraId="30B5CACD" w14:textId="77777777" w:rsidR="00025D7D" w:rsidRPr="00025D7D" w:rsidRDefault="00025D7D" w:rsidP="00025D7D">
      <w:pPr>
        <w:numPr>
          <w:ilvl w:val="0"/>
          <w:numId w:val="3"/>
        </w:numPr>
      </w:pPr>
      <w:r w:rsidRPr="00025D7D">
        <w:rPr>
          <w:b/>
          <w:bCs/>
        </w:rPr>
        <w:t>Isolamento de Dados:</w:t>
      </w:r>
      <w:r w:rsidRPr="00025D7D">
        <w:t xml:space="preserve"> Cada consulta ao banco de dados deve ser filtrada rigorosamente pela </w:t>
      </w:r>
      <w:r w:rsidRPr="00025D7D">
        <w:rPr>
          <w:b/>
          <w:bCs/>
        </w:rPr>
        <w:t xml:space="preserve">ID do </w:t>
      </w:r>
      <w:proofErr w:type="spellStart"/>
      <w:r w:rsidRPr="00025D7D">
        <w:rPr>
          <w:b/>
          <w:bCs/>
          <w:i/>
          <w:iCs/>
        </w:rPr>
        <w:t>Tenant</w:t>
      </w:r>
      <w:proofErr w:type="spellEnd"/>
      <w:r w:rsidRPr="00025D7D">
        <w:t xml:space="preserve"> (identificador da empresa). O serviço do CRM da Consultoria A nunca deve conseguir acessar os dados da Consultoria B.</w:t>
      </w:r>
    </w:p>
    <w:p w14:paraId="4931D823" w14:textId="77777777" w:rsidR="00025D7D" w:rsidRPr="00025D7D" w:rsidRDefault="00025D7D" w:rsidP="00025D7D">
      <w:pPr>
        <w:numPr>
          <w:ilvl w:val="0"/>
          <w:numId w:val="3"/>
        </w:numPr>
      </w:pPr>
      <w:r w:rsidRPr="00025D7D">
        <w:rPr>
          <w:b/>
          <w:bCs/>
        </w:rPr>
        <w:t xml:space="preserve">Configuração por </w:t>
      </w:r>
      <w:proofErr w:type="spellStart"/>
      <w:r w:rsidRPr="00025D7D">
        <w:rPr>
          <w:b/>
          <w:bCs/>
          <w:i/>
          <w:iCs/>
        </w:rPr>
        <w:t>Tenant</w:t>
      </w:r>
      <w:proofErr w:type="spellEnd"/>
      <w:r w:rsidRPr="00025D7D">
        <w:t>: O software permite que cada cliente tenha suas próprias permissões, logotipos e configurações de fluxos de trabalho, tudo armazenado de forma centralizada.</w:t>
      </w:r>
    </w:p>
    <w:p w14:paraId="183DA35D" w14:textId="77777777" w:rsidR="00025D7D" w:rsidRPr="00025D7D" w:rsidRDefault="00000000" w:rsidP="00025D7D">
      <w:r>
        <w:pict w14:anchorId="38BC8A9E">
          <v:rect id="_x0000_i1028" style="width:0;height:1.5pt" o:hralign="center" o:hrstd="t" o:hr="t" fillcolor="#a0a0a0" stroked="f"/>
        </w:pict>
      </w:r>
    </w:p>
    <w:p w14:paraId="0FB0E8CD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Resumo da Arquitetura Recomendada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4244"/>
      </w:tblGrid>
      <w:tr w:rsidR="00025D7D" w:rsidRPr="00025D7D" w14:paraId="58339E3F" w14:textId="77777777" w:rsidTr="00025D7D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DFB4ED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12CA144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Função Principal</w:t>
            </w:r>
          </w:p>
        </w:tc>
      </w:tr>
      <w:tr w:rsidR="00025D7D" w:rsidRPr="00025D7D" w14:paraId="50843A89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AA22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Arquitetura</w:t>
            </w:r>
          </w:p>
        </w:tc>
        <w:tc>
          <w:tcPr>
            <w:tcW w:w="0" w:type="auto"/>
            <w:vAlign w:val="center"/>
            <w:hideMark/>
          </w:tcPr>
          <w:p w14:paraId="7E6DAC9F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Microsserviços</w:t>
            </w:r>
          </w:p>
        </w:tc>
      </w:tr>
      <w:tr w:rsidR="00025D7D" w:rsidRPr="00025D7D" w14:paraId="02D59354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6D7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Hospedagem</w:t>
            </w:r>
          </w:p>
        </w:tc>
        <w:tc>
          <w:tcPr>
            <w:tcW w:w="0" w:type="auto"/>
            <w:vAlign w:val="center"/>
            <w:hideMark/>
          </w:tcPr>
          <w:p w14:paraId="066243F4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Servidor CLOUD</w:t>
            </w:r>
            <w:r w:rsidRPr="00025D7D">
              <w:rPr>
                <w:sz w:val="20"/>
                <w:szCs w:val="20"/>
              </w:rPr>
              <w:t xml:space="preserve"> (AWS, Google Cloud ou Azure)</w:t>
            </w:r>
          </w:p>
        </w:tc>
      </w:tr>
      <w:tr w:rsidR="00025D7D" w:rsidRPr="00025D7D" w14:paraId="3042351A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AD05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47D778CD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 xml:space="preserve">Docker e </w:t>
            </w:r>
            <w:proofErr w:type="spellStart"/>
            <w:r w:rsidRPr="00025D7D">
              <w:rPr>
                <w:b/>
                <w:bCs/>
                <w:sz w:val="20"/>
                <w:szCs w:val="20"/>
              </w:rPr>
              <w:t>Kubernetes</w:t>
            </w:r>
            <w:proofErr w:type="spellEnd"/>
            <w:r w:rsidRPr="00025D7D">
              <w:rPr>
                <w:b/>
                <w:bCs/>
                <w:sz w:val="20"/>
                <w:szCs w:val="20"/>
              </w:rPr>
              <w:t xml:space="preserve"> (K8s)</w:t>
            </w:r>
          </w:p>
        </w:tc>
      </w:tr>
      <w:tr w:rsidR="00025D7D" w:rsidRPr="00025D7D" w14:paraId="7363AC6F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FE1C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Comercialização</w:t>
            </w:r>
          </w:p>
        </w:tc>
        <w:tc>
          <w:tcPr>
            <w:tcW w:w="0" w:type="auto"/>
            <w:vAlign w:val="center"/>
            <w:hideMark/>
          </w:tcPr>
          <w:p w14:paraId="3C5065F1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spellStart"/>
            <w:r w:rsidRPr="00025D7D">
              <w:rPr>
                <w:b/>
                <w:bCs/>
                <w:sz w:val="20"/>
                <w:szCs w:val="20"/>
              </w:rPr>
              <w:t>Multi-tenancy</w:t>
            </w:r>
            <w:proofErr w:type="spellEnd"/>
          </w:p>
        </w:tc>
      </w:tr>
    </w:tbl>
    <w:p w14:paraId="3F68ECD1" w14:textId="77777777" w:rsidR="00025D7D" w:rsidRDefault="00025D7D" w:rsidP="00025D7D"/>
    <w:p w14:paraId="5BDBED7C" w14:textId="5E42B00E" w:rsidR="00025D7D" w:rsidRPr="00025D7D" w:rsidRDefault="00025D7D" w:rsidP="00025D7D">
      <w:r w:rsidRPr="00025D7D">
        <w:t xml:space="preserve">O próximo passo seria definir a </w:t>
      </w:r>
      <w:r w:rsidRPr="00025D7D">
        <w:rPr>
          <w:b/>
          <w:bCs/>
        </w:rPr>
        <w:t>pilha tecnológica</w:t>
      </w:r>
      <w:r w:rsidRPr="00025D7D">
        <w:t xml:space="preserve"> específica para cada microsserviço, focando nas ferramentas de IA (bibliotecas de Python) e no banco de dados. Gostaria de focar nas opções de banco de dados para lidar com o volume e a natureza dos dados jurídicos (estruturados e não estruturados)?</w:t>
      </w:r>
    </w:p>
    <w:p w14:paraId="3F77D0DB" w14:textId="77777777" w:rsidR="0089255C" w:rsidRDefault="0089255C"/>
    <w:p w14:paraId="77FE4D66" w14:textId="4D6E1ACD" w:rsidR="00025D7D" w:rsidRDefault="00025D7D">
      <w:r>
        <w:br w:type="page"/>
      </w:r>
    </w:p>
    <w:p w14:paraId="14070091" w14:textId="78424230" w:rsidR="00025D7D" w:rsidRDefault="00025D7D" w:rsidP="00025D7D">
      <w:pPr>
        <w:pStyle w:val="CitaoIntensa"/>
      </w:pPr>
      <w:r>
        <w:lastRenderedPageBreak/>
        <w:t>Banco de dados</w:t>
      </w:r>
    </w:p>
    <w:p w14:paraId="3D6F45F0" w14:textId="77777777" w:rsidR="00025D7D" w:rsidRPr="00025D7D" w:rsidRDefault="00025D7D" w:rsidP="00025D7D">
      <w:r w:rsidRPr="00025D7D">
        <w:t xml:space="preserve">A escolha do </w:t>
      </w:r>
      <w:r w:rsidRPr="00025D7D">
        <w:rPr>
          <w:b/>
          <w:bCs/>
        </w:rPr>
        <w:t>Banco de Dados (DB)</w:t>
      </w:r>
      <w:r w:rsidRPr="00025D7D">
        <w:t xml:space="preserve"> é um pilar crucial na arquitetura de microsserviços, especialmente para um software que lida com a diversidade dos dados jurídicos: textos complexos, dados estruturados de clientes e grandes volumes de jurisprudência.</w:t>
      </w:r>
    </w:p>
    <w:p w14:paraId="70DAE7F1" w14:textId="77777777" w:rsidR="00025D7D" w:rsidRPr="00025D7D" w:rsidRDefault="00025D7D" w:rsidP="00025D7D">
      <w:r w:rsidRPr="00025D7D">
        <w:t xml:space="preserve">Para a arquitetura de Microsserviços, a melhor abordagem é a </w:t>
      </w:r>
      <w:r w:rsidRPr="00025D7D">
        <w:rPr>
          <w:b/>
          <w:bCs/>
        </w:rPr>
        <w:t>Persistência Poliglota (</w:t>
      </w:r>
      <w:proofErr w:type="spellStart"/>
      <w:r w:rsidRPr="00025D7D">
        <w:rPr>
          <w:b/>
          <w:bCs/>
          <w:i/>
          <w:iCs/>
        </w:rPr>
        <w:t>Polyglot</w:t>
      </w:r>
      <w:proofErr w:type="spellEnd"/>
      <w:r w:rsidRPr="00025D7D">
        <w:rPr>
          <w:b/>
          <w:bCs/>
          <w:i/>
          <w:iCs/>
        </w:rPr>
        <w:t xml:space="preserve"> </w:t>
      </w:r>
      <w:proofErr w:type="spellStart"/>
      <w:r w:rsidRPr="00025D7D">
        <w:rPr>
          <w:b/>
          <w:bCs/>
          <w:i/>
          <w:iCs/>
        </w:rPr>
        <w:t>Persistence</w:t>
      </w:r>
      <w:proofErr w:type="spellEnd"/>
      <w:r w:rsidRPr="00025D7D">
        <w:rPr>
          <w:b/>
          <w:bCs/>
        </w:rPr>
        <w:t>)</w:t>
      </w:r>
      <w:r w:rsidRPr="00025D7D">
        <w:t>, utilizando diferentes tipos de bancos de dados para atender às necessidades específicas de cada microsserviço.</w:t>
      </w:r>
    </w:p>
    <w:p w14:paraId="19010E00" w14:textId="77777777" w:rsidR="00025D7D" w:rsidRPr="00025D7D" w:rsidRDefault="00000000" w:rsidP="00025D7D">
      <w:r>
        <w:pict w14:anchorId="1EFE6AFF">
          <v:rect id="_x0000_i1029" style="width:0;height:1.5pt" o:hralign="center" o:hrstd="t" o:hr="t" fillcolor="#a0a0a0" stroked="f"/>
        </w:pict>
      </w:r>
    </w:p>
    <w:p w14:paraId="5882DCCE" w14:textId="77777777" w:rsidR="00025D7D" w:rsidRPr="00025D7D" w:rsidRDefault="00025D7D" w:rsidP="00025D7D">
      <w:pPr>
        <w:rPr>
          <w:b/>
          <w:bCs/>
        </w:rPr>
      </w:pPr>
      <w:r w:rsidRPr="00025D7D">
        <w:rPr>
          <w:rFonts w:ascii="Segoe UI Emoji" w:hAnsi="Segoe UI Emoji" w:cs="Segoe UI Emoji"/>
          <w:b/>
          <w:bCs/>
        </w:rPr>
        <w:t>💾</w:t>
      </w:r>
      <w:r w:rsidRPr="00025D7D">
        <w:rPr>
          <w:b/>
          <w:bCs/>
        </w:rPr>
        <w:t xml:space="preserve"> Persistência Poliglota para Dados Jurídicos</w:t>
      </w:r>
    </w:p>
    <w:p w14:paraId="2F5DBDA1" w14:textId="77777777" w:rsidR="00025D7D" w:rsidRPr="00025D7D" w:rsidRDefault="00025D7D" w:rsidP="00025D7D">
      <w:r w:rsidRPr="00025D7D">
        <w:t>Em vez de forçar todos os dados em um único DB (o que seria ineficiente), usamos o tipo de banco de dados mais adequado para cada tarefa:</w:t>
      </w:r>
    </w:p>
    <w:p w14:paraId="3A408774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1. Banco de Dados Relacional (SQL) – Para Dados Estruturados</w:t>
      </w:r>
    </w:p>
    <w:p w14:paraId="58994F4C" w14:textId="77777777" w:rsidR="00025D7D" w:rsidRPr="00025D7D" w:rsidRDefault="00025D7D" w:rsidP="00025D7D">
      <w:r w:rsidRPr="00025D7D">
        <w:t>O DB relacional é ideal para dados que precisam de alta consistência, transações confiáveis e integridade referencial.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969"/>
        <w:gridCol w:w="1776"/>
        <w:gridCol w:w="3150"/>
      </w:tblGrid>
      <w:tr w:rsidR="00025D7D" w:rsidRPr="00025D7D" w14:paraId="515401FD" w14:textId="77777777" w:rsidTr="00025D7D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C83EE81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Microsserviço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C6180D0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977D03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DB Recomendado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5A3A093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gramStart"/>
            <w:r w:rsidRPr="00025D7D">
              <w:rPr>
                <w:b/>
                <w:bCs/>
                <w:sz w:val="20"/>
                <w:szCs w:val="20"/>
              </w:rPr>
              <w:t>Por Que</w:t>
            </w:r>
            <w:proofErr w:type="gramEnd"/>
            <w:r w:rsidRPr="00025D7D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025D7D" w:rsidRPr="00025D7D" w14:paraId="432D4078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37E8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CRM e Faturamento</w:t>
            </w:r>
          </w:p>
        </w:tc>
        <w:tc>
          <w:tcPr>
            <w:tcW w:w="0" w:type="auto"/>
            <w:vAlign w:val="center"/>
            <w:hideMark/>
          </w:tcPr>
          <w:p w14:paraId="27B66F7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 xml:space="preserve">Dados de Clientes, </w:t>
            </w:r>
            <w:r w:rsidRPr="00025D7D">
              <w:rPr>
                <w:i/>
                <w:iCs/>
                <w:sz w:val="20"/>
                <w:szCs w:val="20"/>
              </w:rPr>
              <w:t>Leads</w:t>
            </w:r>
            <w:r w:rsidRPr="00025D7D">
              <w:rPr>
                <w:sz w:val="20"/>
                <w:szCs w:val="20"/>
              </w:rPr>
              <w:t xml:space="preserve">, Contratos, Honorários, </w:t>
            </w:r>
            <w:proofErr w:type="spellStart"/>
            <w:r w:rsidRPr="00025D7D">
              <w:rPr>
                <w:sz w:val="20"/>
                <w:szCs w:val="20"/>
              </w:rPr>
              <w:t>IDs</w:t>
            </w:r>
            <w:proofErr w:type="spellEnd"/>
            <w:r w:rsidRPr="00025D7D">
              <w:rPr>
                <w:sz w:val="20"/>
                <w:szCs w:val="20"/>
              </w:rPr>
              <w:t xml:space="preserve"> de </w:t>
            </w:r>
            <w:proofErr w:type="spellStart"/>
            <w:r w:rsidRPr="00025D7D">
              <w:rPr>
                <w:i/>
                <w:iCs/>
                <w:sz w:val="20"/>
                <w:szCs w:val="20"/>
              </w:rPr>
              <w:t>Tenants</w:t>
            </w:r>
            <w:proofErr w:type="spellEnd"/>
            <w:r w:rsidRPr="00025D7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DED3D7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PostgreSQL</w:t>
            </w:r>
            <w:r w:rsidRPr="00025D7D">
              <w:rPr>
                <w:sz w:val="20"/>
                <w:szCs w:val="20"/>
              </w:rPr>
              <w:t xml:space="preserve"> ou </w:t>
            </w:r>
            <w:r w:rsidRPr="00025D7D">
              <w:rPr>
                <w:b/>
                <w:bCs/>
                <w:sz w:val="20"/>
                <w:szCs w:val="20"/>
              </w:rPr>
              <w:t>MySQL</w:t>
            </w:r>
            <w:r w:rsidRPr="00025D7D">
              <w:rPr>
                <w:sz w:val="20"/>
                <w:szCs w:val="20"/>
              </w:rPr>
              <w:t xml:space="preserve"> (Gerenciados na CLOUD)</w:t>
            </w:r>
          </w:p>
        </w:tc>
        <w:tc>
          <w:tcPr>
            <w:tcW w:w="0" w:type="auto"/>
            <w:vAlign w:val="center"/>
            <w:hideMark/>
          </w:tcPr>
          <w:p w14:paraId="2B71AE02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 xml:space="preserve">Alta confiabilidade, excelente para transações (ACID) e para garantir o </w:t>
            </w:r>
            <w:r w:rsidRPr="00025D7D">
              <w:rPr>
                <w:b/>
                <w:bCs/>
                <w:sz w:val="20"/>
                <w:szCs w:val="20"/>
              </w:rPr>
              <w:t>isolamento de dados</w:t>
            </w:r>
            <w:r w:rsidRPr="00025D7D">
              <w:rPr>
                <w:sz w:val="20"/>
                <w:szCs w:val="20"/>
              </w:rPr>
              <w:t xml:space="preserve"> na arquitetura </w:t>
            </w:r>
            <w:proofErr w:type="spellStart"/>
            <w:r w:rsidRPr="00025D7D">
              <w:rPr>
                <w:i/>
                <w:iCs/>
                <w:sz w:val="20"/>
                <w:szCs w:val="20"/>
              </w:rPr>
              <w:t>multi-tenancy</w:t>
            </w:r>
            <w:proofErr w:type="spellEnd"/>
            <w:r w:rsidRPr="00025D7D">
              <w:rPr>
                <w:sz w:val="20"/>
                <w:szCs w:val="20"/>
              </w:rPr>
              <w:t>. O PostgreSQL tem um excelente suporte a JSON e pesquisa de texto.</w:t>
            </w:r>
          </w:p>
        </w:tc>
      </w:tr>
      <w:tr w:rsidR="00025D7D" w:rsidRPr="00025D7D" w14:paraId="0C1A0134" w14:textId="77777777" w:rsidTr="00025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08D8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Gestão Processual (Workflow)</w:t>
            </w:r>
          </w:p>
        </w:tc>
        <w:tc>
          <w:tcPr>
            <w:tcW w:w="0" w:type="auto"/>
            <w:vAlign w:val="center"/>
            <w:hideMark/>
          </w:tcPr>
          <w:p w14:paraId="6DD32AB8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 xml:space="preserve">Prazos, </w:t>
            </w:r>
            <w:r w:rsidRPr="00025D7D">
              <w:rPr>
                <w:i/>
                <w:iCs/>
                <w:sz w:val="20"/>
                <w:szCs w:val="20"/>
              </w:rPr>
              <w:t>Status</w:t>
            </w:r>
            <w:r w:rsidRPr="00025D7D">
              <w:rPr>
                <w:sz w:val="20"/>
                <w:szCs w:val="20"/>
              </w:rPr>
              <w:t xml:space="preserve"> de Tarefas, Agendamentos.</w:t>
            </w:r>
          </w:p>
        </w:tc>
        <w:tc>
          <w:tcPr>
            <w:tcW w:w="0" w:type="auto"/>
            <w:vAlign w:val="center"/>
            <w:hideMark/>
          </w:tcPr>
          <w:p w14:paraId="591AD665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PostgreSQL</w:t>
            </w:r>
            <w:r w:rsidRPr="00025D7D">
              <w:rPr>
                <w:sz w:val="20"/>
                <w:szCs w:val="20"/>
              </w:rPr>
              <w:t xml:space="preserve"> ou </w:t>
            </w:r>
            <w:r w:rsidRPr="00025D7D">
              <w:rPr>
                <w:b/>
                <w:bCs/>
                <w:sz w:val="20"/>
                <w:szCs w:val="20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59FBCC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Necessidade de integridade referencial (uma tarefa pertence a um caso, que pertence a um cliente).</w:t>
            </w:r>
          </w:p>
        </w:tc>
      </w:tr>
    </w:tbl>
    <w:p w14:paraId="5CACD260" w14:textId="77777777" w:rsidR="00025D7D" w:rsidRPr="00025D7D" w:rsidRDefault="00000000" w:rsidP="00025D7D">
      <w:r>
        <w:pict w14:anchorId="215B86A4">
          <v:rect id="_x0000_i1030" style="width:0;height:1.5pt" o:hralign="center" o:hrstd="t" o:hr="t" fillcolor="#a0a0a0" stroked="f"/>
        </w:pict>
      </w:r>
    </w:p>
    <w:p w14:paraId="6D0F8656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 xml:space="preserve">2. Banco de Dados </w:t>
      </w:r>
      <w:proofErr w:type="spellStart"/>
      <w:r w:rsidRPr="00025D7D">
        <w:rPr>
          <w:b/>
          <w:bCs/>
        </w:rPr>
        <w:t>NoSQL</w:t>
      </w:r>
      <w:proofErr w:type="spellEnd"/>
      <w:r w:rsidRPr="00025D7D">
        <w:rPr>
          <w:b/>
          <w:bCs/>
        </w:rPr>
        <w:t xml:space="preserve"> (Não Relacional) – Para Escala e Flexibilidade</w:t>
      </w:r>
    </w:p>
    <w:p w14:paraId="07A18CCD" w14:textId="77777777" w:rsidR="00025D7D" w:rsidRPr="00025D7D" w:rsidRDefault="00025D7D" w:rsidP="00025D7D">
      <w:r w:rsidRPr="00025D7D">
        <w:t xml:space="preserve">Os </w:t>
      </w:r>
      <w:proofErr w:type="spellStart"/>
      <w:r w:rsidRPr="00025D7D">
        <w:t>NoSQLs</w:t>
      </w:r>
      <w:proofErr w:type="spellEnd"/>
      <w:r w:rsidRPr="00025D7D">
        <w:t xml:space="preserve"> são essenciais para lidar com o grande volume de dados não estruturados e o desempenho exigido pelas funcionalidades de IA.</w:t>
      </w:r>
    </w:p>
    <w:p w14:paraId="5BA35C2D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A. Banco de Dados de Documentos (</w:t>
      </w:r>
      <w:proofErr w:type="spellStart"/>
      <w:r w:rsidRPr="00025D7D">
        <w:rPr>
          <w:b/>
          <w:bCs/>
        </w:rPr>
        <w:t>Document</w:t>
      </w:r>
      <w:proofErr w:type="spellEnd"/>
      <w:r w:rsidRPr="00025D7D">
        <w:rPr>
          <w:b/>
          <w:bCs/>
        </w:rPr>
        <w:t xml:space="preserve"> </w:t>
      </w:r>
      <w:proofErr w:type="spellStart"/>
      <w:r w:rsidRPr="00025D7D">
        <w:rPr>
          <w:b/>
          <w:bCs/>
        </w:rPr>
        <w:t>Database</w:t>
      </w:r>
      <w:proofErr w:type="spellEnd"/>
      <w:r w:rsidRPr="00025D7D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193"/>
        <w:gridCol w:w="1784"/>
        <w:gridCol w:w="2640"/>
      </w:tblGrid>
      <w:tr w:rsidR="00025D7D" w:rsidRPr="00025D7D" w14:paraId="126095B6" w14:textId="77777777" w:rsidTr="00CB0032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5142408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lastRenderedPageBreak/>
              <w:t>Microsserviço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B7202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C591217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DB Recomendado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17F6B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gramStart"/>
            <w:r w:rsidRPr="00025D7D">
              <w:rPr>
                <w:b/>
                <w:bCs/>
                <w:sz w:val="20"/>
                <w:szCs w:val="20"/>
              </w:rPr>
              <w:t>Por Que</w:t>
            </w:r>
            <w:proofErr w:type="gramEnd"/>
            <w:r w:rsidRPr="00025D7D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025D7D" w:rsidRPr="00025D7D" w14:paraId="3557562A" w14:textId="77777777" w:rsidTr="00CB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28AF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Geração/Revisão de Documentos</w:t>
            </w:r>
          </w:p>
        </w:tc>
        <w:tc>
          <w:tcPr>
            <w:tcW w:w="0" w:type="auto"/>
            <w:vAlign w:val="center"/>
            <w:hideMark/>
          </w:tcPr>
          <w:p w14:paraId="50917294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spellStart"/>
            <w:r w:rsidRPr="00025D7D">
              <w:rPr>
                <w:i/>
                <w:iCs/>
                <w:sz w:val="20"/>
                <w:szCs w:val="20"/>
              </w:rPr>
              <w:t>Templates</w:t>
            </w:r>
            <w:proofErr w:type="spellEnd"/>
            <w:r w:rsidRPr="00025D7D">
              <w:rPr>
                <w:sz w:val="20"/>
                <w:szCs w:val="20"/>
              </w:rPr>
              <w:t xml:space="preserve"> de Contratos e Petições, dados semiestruturados de </w:t>
            </w:r>
            <w:r w:rsidRPr="00025D7D">
              <w:rPr>
                <w:i/>
                <w:iCs/>
                <w:sz w:val="20"/>
                <w:szCs w:val="20"/>
              </w:rPr>
              <w:t>compliance</w:t>
            </w:r>
            <w:r w:rsidRPr="00025D7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E569A9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spellStart"/>
            <w:r w:rsidRPr="00025D7D">
              <w:rPr>
                <w:b/>
                <w:bCs/>
                <w:sz w:val="20"/>
                <w:szCs w:val="20"/>
              </w:rPr>
              <w:t>MongoDB</w:t>
            </w:r>
            <w:proofErr w:type="spellEnd"/>
            <w:r w:rsidRPr="00025D7D">
              <w:rPr>
                <w:sz w:val="20"/>
                <w:szCs w:val="20"/>
              </w:rPr>
              <w:t xml:space="preserve"> ou </w:t>
            </w:r>
            <w:proofErr w:type="spellStart"/>
            <w:r w:rsidRPr="00025D7D">
              <w:rPr>
                <w:b/>
                <w:bCs/>
                <w:sz w:val="20"/>
                <w:szCs w:val="20"/>
              </w:rPr>
              <w:t>Couchbase</w:t>
            </w:r>
            <w:proofErr w:type="spellEnd"/>
            <w:r w:rsidRPr="00025D7D">
              <w:rPr>
                <w:sz w:val="20"/>
                <w:szCs w:val="20"/>
              </w:rPr>
              <w:t xml:space="preserve"> (Gerenciados na CLOUD)</w:t>
            </w:r>
          </w:p>
        </w:tc>
        <w:tc>
          <w:tcPr>
            <w:tcW w:w="0" w:type="auto"/>
            <w:vAlign w:val="center"/>
            <w:hideMark/>
          </w:tcPr>
          <w:p w14:paraId="5A1366B0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Flexibilidade para armazenar documentos jurídicos complexos em formato JSON ou BSON, facilitando a atualização e a busca de cláusulas por campos dinâmicos.</w:t>
            </w:r>
          </w:p>
        </w:tc>
      </w:tr>
    </w:tbl>
    <w:p w14:paraId="72915622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 xml:space="preserve">B. Banco de Dados de Busca e Análise (Search </w:t>
      </w:r>
      <w:proofErr w:type="spellStart"/>
      <w:r w:rsidRPr="00025D7D">
        <w:rPr>
          <w:b/>
          <w:bCs/>
        </w:rPr>
        <w:t>Database</w:t>
      </w:r>
      <w:proofErr w:type="spellEnd"/>
      <w:r w:rsidRPr="00025D7D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047"/>
        <w:gridCol w:w="1623"/>
        <w:gridCol w:w="3216"/>
      </w:tblGrid>
      <w:tr w:rsidR="00025D7D" w:rsidRPr="00025D7D" w14:paraId="7CEA2889" w14:textId="77777777" w:rsidTr="00CB0032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A23E20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Microsserviço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736417F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7B5FE1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DB Recomendado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31A2429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gramStart"/>
            <w:r w:rsidRPr="00025D7D">
              <w:rPr>
                <w:b/>
                <w:bCs/>
                <w:sz w:val="20"/>
                <w:szCs w:val="20"/>
              </w:rPr>
              <w:t>Por Que</w:t>
            </w:r>
            <w:proofErr w:type="gramEnd"/>
            <w:r w:rsidRPr="00025D7D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025D7D" w:rsidRPr="00025D7D" w14:paraId="2F23BB08" w14:textId="77777777" w:rsidTr="00CB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025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Pesquisa Jurídica Semântica</w:t>
            </w:r>
          </w:p>
        </w:tc>
        <w:tc>
          <w:tcPr>
            <w:tcW w:w="0" w:type="auto"/>
            <w:vAlign w:val="center"/>
            <w:hideMark/>
          </w:tcPr>
          <w:p w14:paraId="39C06CBE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Jurisprudência, Legislação, Doutrina (Indexação de texto completo).</w:t>
            </w:r>
          </w:p>
        </w:tc>
        <w:tc>
          <w:tcPr>
            <w:tcW w:w="0" w:type="auto"/>
            <w:vAlign w:val="center"/>
            <w:hideMark/>
          </w:tcPr>
          <w:p w14:paraId="2618842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spellStart"/>
            <w:r w:rsidRPr="00025D7D">
              <w:rPr>
                <w:b/>
                <w:bCs/>
                <w:sz w:val="20"/>
                <w:szCs w:val="20"/>
              </w:rPr>
              <w:t>Elasticsearch</w:t>
            </w:r>
            <w:proofErr w:type="spellEnd"/>
            <w:r w:rsidRPr="00025D7D">
              <w:rPr>
                <w:sz w:val="20"/>
                <w:szCs w:val="20"/>
              </w:rPr>
              <w:t xml:space="preserve"> ou </w:t>
            </w:r>
            <w:r w:rsidRPr="00025D7D">
              <w:rPr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 w:rsidRPr="00025D7D">
              <w:rPr>
                <w:b/>
                <w:bCs/>
                <w:sz w:val="20"/>
                <w:szCs w:val="20"/>
              </w:rPr>
              <w:t>Solr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27874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 xml:space="preserve">São </w:t>
            </w:r>
            <w:r w:rsidRPr="00025D7D">
              <w:rPr>
                <w:i/>
                <w:iCs/>
                <w:sz w:val="20"/>
                <w:szCs w:val="20"/>
              </w:rPr>
              <w:t>motores</w:t>
            </w:r>
            <w:r w:rsidRPr="00025D7D">
              <w:rPr>
                <w:sz w:val="20"/>
                <w:szCs w:val="20"/>
              </w:rPr>
              <w:t xml:space="preserve"> de busca otimizados para indexação rápida e pesquisa complexa em grandes volumes de texto não estruturado, essenciais para a busca semântica e a análise de </w:t>
            </w:r>
            <w:r w:rsidRPr="00025D7D">
              <w:rPr>
                <w:i/>
                <w:iCs/>
                <w:sz w:val="20"/>
                <w:szCs w:val="20"/>
              </w:rPr>
              <w:t>tokens</w:t>
            </w:r>
            <w:r w:rsidRPr="00025D7D">
              <w:rPr>
                <w:sz w:val="20"/>
                <w:szCs w:val="20"/>
              </w:rPr>
              <w:t xml:space="preserve"> (PLN).</w:t>
            </w:r>
          </w:p>
        </w:tc>
      </w:tr>
    </w:tbl>
    <w:p w14:paraId="08CAE0ED" w14:textId="77777777" w:rsidR="00025D7D" w:rsidRPr="00025D7D" w:rsidRDefault="00000000" w:rsidP="00025D7D">
      <w:r>
        <w:pict w14:anchorId="4F48F86D">
          <v:rect id="_x0000_i1031" style="width:0;height:1.5pt" o:hralign="center" o:hrstd="t" o:hr="t" fillcolor="#a0a0a0" stroked="f"/>
        </w:pict>
      </w:r>
    </w:p>
    <w:p w14:paraId="6A238E5B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3. Banco de Dados de Chave-Valor (Key-</w:t>
      </w:r>
      <w:proofErr w:type="spellStart"/>
      <w:r w:rsidRPr="00025D7D">
        <w:rPr>
          <w:b/>
          <w:bCs/>
        </w:rPr>
        <w:t>Value</w:t>
      </w:r>
      <w:proofErr w:type="spellEnd"/>
      <w:r w:rsidRPr="00025D7D">
        <w:rPr>
          <w:b/>
          <w:bCs/>
        </w:rPr>
        <w:t xml:space="preserve"> Store) – Para Desempenho</w:t>
      </w:r>
    </w:p>
    <w:p w14:paraId="711923FB" w14:textId="77777777" w:rsidR="00025D7D" w:rsidRPr="00025D7D" w:rsidRDefault="00025D7D" w:rsidP="00025D7D">
      <w:r w:rsidRPr="00025D7D">
        <w:t>Este tipo de DB é usado para aumentar a velocidade do sistema, armazenando dados frequentemente acessados na memória (</w:t>
      </w:r>
      <w:proofErr w:type="spellStart"/>
      <w:r w:rsidRPr="00025D7D">
        <w:rPr>
          <w:i/>
          <w:iCs/>
        </w:rPr>
        <w:t>caching</w:t>
      </w:r>
      <w:proofErr w:type="spellEnd"/>
      <w:r w:rsidRPr="00025D7D">
        <w:t>).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059"/>
        <w:gridCol w:w="1791"/>
        <w:gridCol w:w="3101"/>
      </w:tblGrid>
      <w:tr w:rsidR="00025D7D" w:rsidRPr="00025D7D" w14:paraId="29BCDCD9" w14:textId="77777777" w:rsidTr="00CB0032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C8635BD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Microsserviço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3C880AE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FD7823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DB Recomendado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FF6CA55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proofErr w:type="gramStart"/>
            <w:r w:rsidRPr="00025D7D">
              <w:rPr>
                <w:b/>
                <w:bCs/>
                <w:sz w:val="20"/>
                <w:szCs w:val="20"/>
              </w:rPr>
              <w:t>Por Que</w:t>
            </w:r>
            <w:proofErr w:type="gramEnd"/>
            <w:r w:rsidRPr="00025D7D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025D7D" w:rsidRPr="00025D7D" w14:paraId="586C1E27" w14:textId="77777777" w:rsidTr="00CB0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2CA0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 xml:space="preserve">Performance e </w:t>
            </w:r>
            <w:proofErr w:type="spellStart"/>
            <w:r w:rsidRPr="00025D7D">
              <w:rPr>
                <w:b/>
                <w:bCs/>
                <w:i/>
                <w:iCs/>
                <w:sz w:val="20"/>
                <w:szCs w:val="20"/>
              </w:rPr>
              <w:t>Caching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9CE05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 xml:space="preserve">Sessões de Usuários, dados do </w:t>
            </w:r>
            <w:r w:rsidRPr="00025D7D">
              <w:rPr>
                <w:i/>
                <w:iCs/>
                <w:sz w:val="20"/>
                <w:szCs w:val="20"/>
              </w:rPr>
              <w:t xml:space="preserve">Lead </w:t>
            </w:r>
            <w:proofErr w:type="spellStart"/>
            <w:r w:rsidRPr="00025D7D">
              <w:rPr>
                <w:i/>
                <w:iCs/>
                <w:sz w:val="20"/>
                <w:szCs w:val="20"/>
              </w:rPr>
              <w:t>Scoring</w:t>
            </w:r>
            <w:proofErr w:type="spellEnd"/>
            <w:r w:rsidRPr="00025D7D">
              <w:rPr>
                <w:sz w:val="20"/>
                <w:szCs w:val="20"/>
              </w:rPr>
              <w:t xml:space="preserve"> em tempo real, resultados de consultas frequentes.</w:t>
            </w:r>
          </w:p>
        </w:tc>
        <w:tc>
          <w:tcPr>
            <w:tcW w:w="0" w:type="auto"/>
            <w:vAlign w:val="center"/>
            <w:hideMark/>
          </w:tcPr>
          <w:p w14:paraId="1DF14BC4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b/>
                <w:bCs/>
                <w:sz w:val="20"/>
                <w:szCs w:val="20"/>
              </w:rPr>
              <w:t>Redis</w:t>
            </w:r>
            <w:r w:rsidRPr="00025D7D">
              <w:rPr>
                <w:sz w:val="20"/>
                <w:szCs w:val="20"/>
              </w:rPr>
              <w:t xml:space="preserve"> ou </w:t>
            </w:r>
            <w:proofErr w:type="spellStart"/>
            <w:r w:rsidRPr="00025D7D">
              <w:rPr>
                <w:b/>
                <w:bCs/>
                <w:sz w:val="20"/>
                <w:szCs w:val="20"/>
              </w:rPr>
              <w:t>Memcached</w:t>
            </w:r>
            <w:proofErr w:type="spellEnd"/>
            <w:r w:rsidRPr="00025D7D">
              <w:rPr>
                <w:sz w:val="20"/>
                <w:szCs w:val="20"/>
              </w:rPr>
              <w:t xml:space="preserve"> (Serviços Gerenciados)</w:t>
            </w:r>
          </w:p>
        </w:tc>
        <w:tc>
          <w:tcPr>
            <w:tcW w:w="0" w:type="auto"/>
            <w:vAlign w:val="center"/>
            <w:hideMark/>
          </w:tcPr>
          <w:p w14:paraId="4CF46FA6" w14:textId="77777777" w:rsidR="00025D7D" w:rsidRPr="00025D7D" w:rsidRDefault="00025D7D" w:rsidP="00025D7D">
            <w:pPr>
              <w:rPr>
                <w:sz w:val="20"/>
                <w:szCs w:val="20"/>
              </w:rPr>
            </w:pPr>
            <w:r w:rsidRPr="00025D7D">
              <w:rPr>
                <w:sz w:val="20"/>
                <w:szCs w:val="20"/>
              </w:rPr>
              <w:t>Armazenamento de alta velocidade na memória, reduzindo a latência e a carga sobre os bancos de dados principais, melhorando a experiência do usuário.</w:t>
            </w:r>
          </w:p>
        </w:tc>
      </w:tr>
    </w:tbl>
    <w:p w14:paraId="46CD98C2" w14:textId="77777777" w:rsidR="00025D7D" w:rsidRPr="00025D7D" w:rsidRDefault="00025D7D" w:rsidP="00025D7D">
      <w:pPr>
        <w:rPr>
          <w:b/>
          <w:bCs/>
        </w:rPr>
      </w:pPr>
      <w:r w:rsidRPr="00025D7D">
        <w:rPr>
          <w:b/>
          <w:bCs/>
        </w:rPr>
        <w:t>Conclusão</w:t>
      </w:r>
    </w:p>
    <w:p w14:paraId="586A151B" w14:textId="77777777" w:rsidR="00025D7D" w:rsidRPr="00025D7D" w:rsidRDefault="00025D7D" w:rsidP="00025D7D">
      <w:r w:rsidRPr="00025D7D">
        <w:t xml:space="preserve">Adotar a </w:t>
      </w:r>
      <w:r w:rsidRPr="00025D7D">
        <w:rPr>
          <w:b/>
          <w:bCs/>
        </w:rPr>
        <w:t>Persistência Poliglota</w:t>
      </w:r>
      <w:r w:rsidRPr="00025D7D">
        <w:t xml:space="preserve"> garante que você tenha a </w:t>
      </w:r>
      <w:r w:rsidRPr="00025D7D">
        <w:rPr>
          <w:b/>
          <w:bCs/>
        </w:rPr>
        <w:t>ferramenta certa para cada trabalho</w:t>
      </w:r>
      <w:r w:rsidRPr="00025D7D">
        <w:t xml:space="preserve">: o PostgreSQL para as transações críticas e o </w:t>
      </w:r>
      <w:proofErr w:type="spellStart"/>
      <w:r w:rsidRPr="00025D7D">
        <w:t>Elasticsearch</w:t>
      </w:r>
      <w:proofErr w:type="spellEnd"/>
      <w:r w:rsidRPr="00025D7D">
        <w:t xml:space="preserve"> para a inteligência de busca e análise, criando um sistema robusto, rápido e escalável.</w:t>
      </w:r>
    </w:p>
    <w:p w14:paraId="5E4BC3D2" w14:textId="77777777" w:rsidR="00025D7D" w:rsidRDefault="00025D7D"/>
    <w:p w14:paraId="2727C4AF" w14:textId="77777777" w:rsidR="00CB0032" w:rsidRDefault="00CB0032"/>
    <w:p w14:paraId="182500AE" w14:textId="77777777" w:rsidR="00CB0032" w:rsidRDefault="00CB0032" w:rsidP="00CB0032"/>
    <w:p w14:paraId="7E974C27" w14:textId="09823474" w:rsidR="00CB0032" w:rsidRDefault="00CB0032" w:rsidP="00CB0032">
      <w:pPr>
        <w:pStyle w:val="CitaoIntensa"/>
      </w:pPr>
      <w:r w:rsidRPr="00CB0032">
        <w:lastRenderedPageBreak/>
        <w:t xml:space="preserve">Segurança na Arquitetura (Security </w:t>
      </w:r>
      <w:proofErr w:type="spellStart"/>
      <w:r w:rsidRPr="00CB0032">
        <w:t>by</w:t>
      </w:r>
      <w:proofErr w:type="spellEnd"/>
      <w:r w:rsidRPr="00CB0032">
        <w:t xml:space="preserve"> Design)</w:t>
      </w:r>
    </w:p>
    <w:p w14:paraId="6FB455BF" w14:textId="5E97BF6B" w:rsidR="00CB0032" w:rsidRPr="00CB0032" w:rsidRDefault="00CB0032" w:rsidP="00CB0032">
      <w:r w:rsidRPr="00CB0032">
        <w:t xml:space="preserve">A </w:t>
      </w:r>
      <w:r w:rsidRPr="00CB0032">
        <w:rPr>
          <w:b/>
          <w:bCs/>
        </w:rPr>
        <w:t>Segurança da Informação e Conformidade com a LGPD (Lei Geral de Proteção de Dados)</w:t>
      </w:r>
      <w:r w:rsidRPr="00CB0032">
        <w:t xml:space="preserve"> não são apenas requisitos legais, mas sim um diferencial comercial para um software jurídico SaaS.</w:t>
      </w:r>
    </w:p>
    <w:p w14:paraId="744A6E4E" w14:textId="77777777" w:rsidR="00CB0032" w:rsidRPr="00CB0032" w:rsidRDefault="00CB0032" w:rsidP="00CB0032">
      <w:r w:rsidRPr="00CB0032">
        <w:t xml:space="preserve">Para garantir a confiabilidade e a comercialização do seu sistema, devemos focar em três pilares: </w:t>
      </w:r>
      <w:r w:rsidRPr="00CB0032">
        <w:rPr>
          <w:b/>
          <w:bCs/>
        </w:rPr>
        <w:t>Segurança na Arquitetura (</w:t>
      </w:r>
      <w:r w:rsidRPr="00CB0032">
        <w:rPr>
          <w:b/>
          <w:bCs/>
          <w:i/>
          <w:iCs/>
        </w:rPr>
        <w:t xml:space="preserve">Security </w:t>
      </w:r>
      <w:proofErr w:type="spellStart"/>
      <w:r w:rsidRPr="00CB0032">
        <w:rPr>
          <w:b/>
          <w:bCs/>
          <w:i/>
          <w:iCs/>
        </w:rPr>
        <w:t>by</w:t>
      </w:r>
      <w:proofErr w:type="spellEnd"/>
      <w:r w:rsidRPr="00CB0032">
        <w:rPr>
          <w:b/>
          <w:bCs/>
          <w:i/>
          <w:iCs/>
        </w:rPr>
        <w:t xml:space="preserve"> Design</w:t>
      </w:r>
      <w:r w:rsidRPr="00CB0032">
        <w:rPr>
          <w:b/>
          <w:bCs/>
        </w:rPr>
        <w:t>)</w:t>
      </w:r>
      <w:r w:rsidRPr="00CB0032">
        <w:t xml:space="preserve">, </w:t>
      </w:r>
      <w:r w:rsidRPr="00CB0032">
        <w:rPr>
          <w:b/>
          <w:bCs/>
        </w:rPr>
        <w:t>Conformidade com a LGPD</w:t>
      </w:r>
      <w:r w:rsidRPr="00CB0032">
        <w:t xml:space="preserve"> e </w:t>
      </w:r>
      <w:r w:rsidRPr="00CB0032">
        <w:rPr>
          <w:b/>
          <w:bCs/>
        </w:rPr>
        <w:t xml:space="preserve">Isolamento de Dados no </w:t>
      </w:r>
      <w:proofErr w:type="spellStart"/>
      <w:r w:rsidRPr="00CB0032">
        <w:rPr>
          <w:b/>
          <w:bCs/>
          <w:i/>
          <w:iCs/>
        </w:rPr>
        <w:t>Multi-tenancy</w:t>
      </w:r>
      <w:proofErr w:type="spellEnd"/>
      <w:r w:rsidRPr="00CB0032">
        <w:t>.</w:t>
      </w:r>
    </w:p>
    <w:p w14:paraId="6676A915" w14:textId="77777777" w:rsidR="00CB0032" w:rsidRPr="00CB0032" w:rsidRDefault="00000000" w:rsidP="00CB0032">
      <w:r>
        <w:pict w14:anchorId="1BC2072C">
          <v:rect id="_x0000_i1032" style="width:0;height:1.5pt" o:hralign="center" o:hrstd="t" o:hr="t" fillcolor="#a0a0a0" stroked="f"/>
        </w:pict>
      </w:r>
    </w:p>
    <w:p w14:paraId="7141897B" w14:textId="77777777" w:rsidR="00CB0032" w:rsidRPr="00CB0032" w:rsidRDefault="00CB0032" w:rsidP="00CB0032">
      <w:pPr>
        <w:rPr>
          <w:b/>
          <w:bCs/>
        </w:rPr>
      </w:pPr>
      <w:r w:rsidRPr="00CB0032">
        <w:rPr>
          <w:rFonts w:ascii="Segoe UI Emoji" w:hAnsi="Segoe UI Emoji" w:cs="Segoe UI Emoji"/>
          <w:b/>
          <w:bCs/>
        </w:rPr>
        <w:t>🔒</w:t>
      </w:r>
      <w:r w:rsidRPr="00CB0032">
        <w:rPr>
          <w:b/>
          <w:bCs/>
        </w:rPr>
        <w:t xml:space="preserve"> 1. Segurança na Arquitetura (</w:t>
      </w:r>
      <w:r w:rsidRPr="00CB0032">
        <w:rPr>
          <w:b/>
          <w:bCs/>
          <w:i/>
          <w:iCs/>
        </w:rPr>
        <w:t xml:space="preserve">Security </w:t>
      </w:r>
      <w:proofErr w:type="spellStart"/>
      <w:r w:rsidRPr="00CB0032">
        <w:rPr>
          <w:b/>
          <w:bCs/>
          <w:i/>
          <w:iCs/>
        </w:rPr>
        <w:t>by</w:t>
      </w:r>
      <w:proofErr w:type="spellEnd"/>
      <w:r w:rsidRPr="00CB0032">
        <w:rPr>
          <w:b/>
          <w:bCs/>
          <w:i/>
          <w:iCs/>
        </w:rPr>
        <w:t xml:space="preserve"> Design</w:t>
      </w:r>
      <w:r w:rsidRPr="00CB0032">
        <w:rPr>
          <w:b/>
          <w:bCs/>
        </w:rPr>
        <w:t>)</w:t>
      </w:r>
    </w:p>
    <w:p w14:paraId="7A442160" w14:textId="77777777" w:rsidR="00CB0032" w:rsidRPr="00CB0032" w:rsidRDefault="00CB0032" w:rsidP="00CB0032">
      <w:r w:rsidRPr="00CB0032">
        <w:t>A arquitetura de microsserviços e nuvem deve ser construída com segurança integrada desde o início.</w:t>
      </w:r>
    </w:p>
    <w:p w14:paraId="22C15D15" w14:textId="77777777" w:rsidR="00CB0032" w:rsidRPr="00CB0032" w:rsidRDefault="00CB0032" w:rsidP="00CB0032">
      <w:pPr>
        <w:numPr>
          <w:ilvl w:val="0"/>
          <w:numId w:val="4"/>
        </w:numPr>
      </w:pPr>
      <w:r w:rsidRPr="00CB0032">
        <w:rPr>
          <w:b/>
          <w:bCs/>
        </w:rPr>
        <w:t>Criptografia Ponta a Ponta (</w:t>
      </w:r>
      <w:proofErr w:type="spellStart"/>
      <w:r w:rsidRPr="00CB0032">
        <w:rPr>
          <w:b/>
          <w:bCs/>
        </w:rPr>
        <w:t>End-to-End</w:t>
      </w:r>
      <w:proofErr w:type="spellEnd"/>
      <w:r w:rsidRPr="00CB0032">
        <w:rPr>
          <w:b/>
          <w:bCs/>
        </w:rPr>
        <w:t xml:space="preserve"> </w:t>
      </w:r>
      <w:proofErr w:type="spellStart"/>
      <w:r w:rsidRPr="00CB0032">
        <w:rPr>
          <w:b/>
          <w:bCs/>
        </w:rPr>
        <w:t>Encryption</w:t>
      </w:r>
      <w:proofErr w:type="spellEnd"/>
      <w:r w:rsidRPr="00CB0032">
        <w:rPr>
          <w:b/>
          <w:bCs/>
        </w:rPr>
        <w:t>):</w:t>
      </w:r>
    </w:p>
    <w:p w14:paraId="6F1CB62F" w14:textId="77777777" w:rsidR="00CB0032" w:rsidRPr="00CB0032" w:rsidRDefault="00CB0032" w:rsidP="00CB0032">
      <w:pPr>
        <w:numPr>
          <w:ilvl w:val="1"/>
          <w:numId w:val="4"/>
        </w:numPr>
      </w:pPr>
      <w:r w:rsidRPr="00CB0032">
        <w:rPr>
          <w:b/>
          <w:bCs/>
        </w:rPr>
        <w:t>Dados em Repouso (</w:t>
      </w:r>
      <w:r w:rsidRPr="00CB0032">
        <w:rPr>
          <w:b/>
          <w:bCs/>
          <w:i/>
          <w:iCs/>
        </w:rPr>
        <w:t xml:space="preserve">Data </w:t>
      </w:r>
      <w:proofErr w:type="spellStart"/>
      <w:r w:rsidRPr="00CB0032">
        <w:rPr>
          <w:b/>
          <w:bCs/>
          <w:i/>
          <w:iCs/>
        </w:rPr>
        <w:t>at</w:t>
      </w:r>
      <w:proofErr w:type="spellEnd"/>
      <w:r w:rsidRPr="00CB0032">
        <w:rPr>
          <w:b/>
          <w:bCs/>
          <w:i/>
          <w:iCs/>
        </w:rPr>
        <w:t xml:space="preserve"> </w:t>
      </w:r>
      <w:proofErr w:type="spellStart"/>
      <w:r w:rsidRPr="00CB0032">
        <w:rPr>
          <w:b/>
          <w:bCs/>
          <w:i/>
          <w:iCs/>
        </w:rPr>
        <w:t>Rest</w:t>
      </w:r>
      <w:proofErr w:type="spellEnd"/>
      <w:r w:rsidRPr="00CB0032">
        <w:rPr>
          <w:b/>
          <w:bCs/>
        </w:rPr>
        <w:t>):</w:t>
      </w:r>
      <w:r w:rsidRPr="00CB0032">
        <w:t xml:space="preserve"> Todos os bancos de dados (PostgreSQL, </w:t>
      </w:r>
      <w:proofErr w:type="spellStart"/>
      <w:proofErr w:type="gramStart"/>
      <w:r w:rsidRPr="00CB0032">
        <w:t>Elasticsearch</w:t>
      </w:r>
      <w:proofErr w:type="spellEnd"/>
      <w:r w:rsidRPr="00CB0032">
        <w:t>, etc.</w:t>
      </w:r>
      <w:proofErr w:type="gramEnd"/>
      <w:r w:rsidRPr="00CB0032">
        <w:t>) devem ter a criptografia de disco ativada (AES-256) na CLOUD. Isso protege os dados mesmo em caso de acesso físico não autorizado aos servidores.</w:t>
      </w:r>
    </w:p>
    <w:p w14:paraId="3B8614D2" w14:textId="77777777" w:rsidR="00CB0032" w:rsidRPr="00CB0032" w:rsidRDefault="00CB0032" w:rsidP="00CB0032">
      <w:pPr>
        <w:numPr>
          <w:ilvl w:val="1"/>
          <w:numId w:val="4"/>
        </w:numPr>
      </w:pPr>
      <w:r w:rsidRPr="00CB0032">
        <w:rPr>
          <w:b/>
          <w:bCs/>
        </w:rPr>
        <w:t>Dados em Trânsito (</w:t>
      </w:r>
      <w:r w:rsidRPr="00CB0032">
        <w:rPr>
          <w:b/>
          <w:bCs/>
          <w:i/>
          <w:iCs/>
        </w:rPr>
        <w:t>Data in Transit</w:t>
      </w:r>
      <w:r w:rsidRPr="00CB0032">
        <w:rPr>
          <w:b/>
          <w:bCs/>
        </w:rPr>
        <w:t>):</w:t>
      </w:r>
      <w:r w:rsidRPr="00CB0032">
        <w:t xml:space="preserve"> Toda a comunicação entre o usuário e o servidor, e entre os microsserviços (APIs internas), deve ser protegida por </w:t>
      </w:r>
      <w:r w:rsidRPr="00CB0032">
        <w:rPr>
          <w:b/>
          <w:bCs/>
        </w:rPr>
        <w:t>TLS/SSL (HTTPS)</w:t>
      </w:r>
      <w:r w:rsidRPr="00CB0032">
        <w:t>.</w:t>
      </w:r>
    </w:p>
    <w:p w14:paraId="21D99DEC" w14:textId="77777777" w:rsidR="00CB0032" w:rsidRPr="00CB0032" w:rsidRDefault="00CB0032" w:rsidP="00CB0032">
      <w:pPr>
        <w:numPr>
          <w:ilvl w:val="0"/>
          <w:numId w:val="4"/>
        </w:numPr>
      </w:pPr>
      <w:r w:rsidRPr="00CB0032">
        <w:rPr>
          <w:b/>
          <w:bCs/>
        </w:rPr>
        <w:t>Gestão de Acesso Baseada em Funções (RBAC - Role-</w:t>
      </w:r>
      <w:proofErr w:type="spellStart"/>
      <w:r w:rsidRPr="00CB0032">
        <w:rPr>
          <w:b/>
          <w:bCs/>
        </w:rPr>
        <w:t>Based</w:t>
      </w:r>
      <w:proofErr w:type="spellEnd"/>
      <w:r w:rsidRPr="00CB0032">
        <w:rPr>
          <w:b/>
          <w:bCs/>
        </w:rPr>
        <w:t xml:space="preserve"> Access </w:t>
      </w:r>
      <w:proofErr w:type="spellStart"/>
      <w:r w:rsidRPr="00CB0032">
        <w:rPr>
          <w:b/>
          <w:bCs/>
        </w:rPr>
        <w:t>Control</w:t>
      </w:r>
      <w:proofErr w:type="spellEnd"/>
      <w:r w:rsidRPr="00CB0032">
        <w:rPr>
          <w:b/>
          <w:bCs/>
        </w:rPr>
        <w:t>):</w:t>
      </w:r>
      <w:r w:rsidRPr="00CB0032">
        <w:t xml:space="preserve"> O sistema deve definir rigorosamente quem pode acessar o quê.</w:t>
      </w:r>
    </w:p>
    <w:p w14:paraId="348C3436" w14:textId="77777777" w:rsidR="00CB0032" w:rsidRPr="00CB0032" w:rsidRDefault="00CB0032" w:rsidP="00CB0032">
      <w:pPr>
        <w:numPr>
          <w:ilvl w:val="1"/>
          <w:numId w:val="4"/>
        </w:numPr>
      </w:pPr>
      <w:r w:rsidRPr="00CB0032">
        <w:rPr>
          <w:b/>
          <w:bCs/>
        </w:rPr>
        <w:t>Interno (Consultoria):</w:t>
      </w:r>
      <w:r w:rsidRPr="00CB0032">
        <w:t xml:space="preserve"> Um estagiário deve ter permissão para visualizar dados básicos de casos, mas não para acessar ou editar documentos sigilosos ou informações de faturamento.</w:t>
      </w:r>
    </w:p>
    <w:p w14:paraId="01BBCE6B" w14:textId="77777777" w:rsidR="00CB0032" w:rsidRPr="00CB0032" w:rsidRDefault="00CB0032" w:rsidP="00CB0032">
      <w:pPr>
        <w:numPr>
          <w:ilvl w:val="1"/>
          <w:numId w:val="4"/>
        </w:numPr>
      </w:pPr>
      <w:r w:rsidRPr="00CB0032">
        <w:rPr>
          <w:b/>
          <w:bCs/>
        </w:rPr>
        <w:t>Externo (</w:t>
      </w:r>
      <w:proofErr w:type="spellStart"/>
      <w:r w:rsidRPr="00CB0032">
        <w:rPr>
          <w:b/>
          <w:bCs/>
          <w:i/>
          <w:iCs/>
        </w:rPr>
        <w:t>Tenants</w:t>
      </w:r>
      <w:proofErr w:type="spellEnd"/>
      <w:r w:rsidRPr="00CB0032">
        <w:rPr>
          <w:b/>
          <w:bCs/>
        </w:rPr>
        <w:t>):</w:t>
      </w:r>
      <w:r w:rsidRPr="00CB0032">
        <w:t xml:space="preserve"> As permissões devem ser restritas ao escopo da própria consultoria (isolamento de dados).</w:t>
      </w:r>
    </w:p>
    <w:p w14:paraId="1CEA8756" w14:textId="77777777" w:rsidR="00CB0032" w:rsidRPr="00CB0032" w:rsidRDefault="00CB0032" w:rsidP="00CB0032">
      <w:pPr>
        <w:numPr>
          <w:ilvl w:val="0"/>
          <w:numId w:val="4"/>
        </w:numPr>
      </w:pPr>
      <w:r w:rsidRPr="00CB0032">
        <w:rPr>
          <w:b/>
          <w:bCs/>
        </w:rPr>
        <w:t>Monitoramento e Auditoria (</w:t>
      </w:r>
      <w:proofErr w:type="spellStart"/>
      <w:r w:rsidRPr="00CB0032">
        <w:rPr>
          <w:b/>
          <w:bCs/>
        </w:rPr>
        <w:t>Logging</w:t>
      </w:r>
      <w:proofErr w:type="spellEnd"/>
      <w:r w:rsidRPr="00CB0032">
        <w:rPr>
          <w:b/>
          <w:bCs/>
        </w:rPr>
        <w:t>):</w:t>
      </w:r>
      <w:r w:rsidRPr="00CB0032">
        <w:t xml:space="preserve"> Todos os acessos, alterações de dados e atividades críticas devem ser registrados. Isso é vital para auditorias de segurança e para demonstrar conformidade com a LGPD.</w:t>
      </w:r>
    </w:p>
    <w:p w14:paraId="6C56A504" w14:textId="77777777" w:rsidR="00CB0032" w:rsidRPr="00CB0032" w:rsidRDefault="00000000" w:rsidP="00CB0032">
      <w:r>
        <w:pict w14:anchorId="7D99E5F8">
          <v:rect id="_x0000_i1033" style="width:0;height:1.5pt" o:hralign="center" o:hrstd="t" o:hr="t" fillcolor="#a0a0a0" stroked="f"/>
        </w:pict>
      </w:r>
    </w:p>
    <w:p w14:paraId="530572D4" w14:textId="77777777" w:rsidR="00CB0032" w:rsidRPr="00CB0032" w:rsidRDefault="00CB0032" w:rsidP="00CB0032">
      <w:pPr>
        <w:rPr>
          <w:b/>
          <w:bCs/>
        </w:rPr>
      </w:pPr>
      <w:r w:rsidRPr="00CB0032">
        <w:rPr>
          <w:rFonts w:ascii="Segoe UI Emoji" w:hAnsi="Segoe UI Emoji" w:cs="Segoe UI Emoji"/>
          <w:b/>
          <w:bCs/>
        </w:rPr>
        <w:t>⚖️</w:t>
      </w:r>
      <w:r w:rsidRPr="00CB0032">
        <w:rPr>
          <w:b/>
          <w:bCs/>
        </w:rPr>
        <w:t xml:space="preserve"> 2. Conformidade com a LGPD (Dados Pessoais Sensíveis)</w:t>
      </w:r>
    </w:p>
    <w:p w14:paraId="131309E8" w14:textId="77777777" w:rsidR="00CB0032" w:rsidRPr="00CB0032" w:rsidRDefault="00CB0032" w:rsidP="00CB0032">
      <w:r w:rsidRPr="00CB0032">
        <w:lastRenderedPageBreak/>
        <w:t xml:space="preserve">O software jurídico lida com dados pessoais e frequentemente com </w:t>
      </w:r>
      <w:r w:rsidRPr="00CB0032">
        <w:rPr>
          <w:b/>
          <w:bCs/>
        </w:rPr>
        <w:t>dados pessoais sensíveis</w:t>
      </w:r>
      <w:r w:rsidRPr="00CB0032">
        <w:t xml:space="preserve"> (</w:t>
      </w:r>
      <w:proofErr w:type="spellStart"/>
      <w:r w:rsidRPr="00CB0032">
        <w:t>ex</w:t>
      </w:r>
      <w:proofErr w:type="spellEnd"/>
      <w:r w:rsidRPr="00CB0032">
        <w:t>: questões de saúde em casos trabalhistas, informações financeiras). A LGPD exige cuidados específicos:</w:t>
      </w:r>
    </w:p>
    <w:p w14:paraId="5C6FC96B" w14:textId="77777777" w:rsidR="00CB0032" w:rsidRPr="00CB0032" w:rsidRDefault="00CB0032" w:rsidP="00CB0032">
      <w:pPr>
        <w:numPr>
          <w:ilvl w:val="0"/>
          <w:numId w:val="5"/>
        </w:numPr>
      </w:pPr>
      <w:r w:rsidRPr="00CB0032">
        <w:rPr>
          <w:b/>
          <w:bCs/>
        </w:rPr>
        <w:t xml:space="preserve">Anonimização e </w:t>
      </w:r>
      <w:proofErr w:type="spellStart"/>
      <w:r w:rsidRPr="00CB0032">
        <w:rPr>
          <w:b/>
          <w:bCs/>
        </w:rPr>
        <w:t>Pseudonimização</w:t>
      </w:r>
      <w:proofErr w:type="spellEnd"/>
      <w:r w:rsidRPr="00CB0032">
        <w:rPr>
          <w:b/>
          <w:bCs/>
        </w:rPr>
        <w:t>:</w:t>
      </w:r>
    </w:p>
    <w:p w14:paraId="478EFA4B" w14:textId="77777777" w:rsidR="00CB0032" w:rsidRPr="00CB0032" w:rsidRDefault="00CB0032" w:rsidP="00CB0032">
      <w:pPr>
        <w:numPr>
          <w:ilvl w:val="1"/>
          <w:numId w:val="5"/>
        </w:numPr>
      </w:pPr>
      <w:r w:rsidRPr="00CB0032">
        <w:t xml:space="preserve">Para o módulo de </w:t>
      </w:r>
      <w:r w:rsidRPr="00CB0032">
        <w:rPr>
          <w:b/>
          <w:bCs/>
        </w:rPr>
        <w:t>Análise Preditiva</w:t>
      </w:r>
      <w:r w:rsidRPr="00CB0032">
        <w:t xml:space="preserve">, a IA deve ser treinada em dados que passaram por </w:t>
      </w:r>
      <w:proofErr w:type="spellStart"/>
      <w:r w:rsidRPr="00CB0032">
        <w:rPr>
          <w:b/>
          <w:bCs/>
        </w:rPr>
        <w:t>pseudonimização</w:t>
      </w:r>
      <w:proofErr w:type="spellEnd"/>
      <w:r w:rsidRPr="00CB0032">
        <w:t xml:space="preserve"> (substituição de nomes por códigos), ou </w:t>
      </w:r>
      <w:r w:rsidRPr="00CB0032">
        <w:rPr>
          <w:b/>
          <w:bCs/>
        </w:rPr>
        <w:t>anonimização</w:t>
      </w:r>
      <w:r w:rsidRPr="00CB0032">
        <w:t xml:space="preserve"> (remoção de qualquer informação que possa identificar o titular), sempre que possível, para reduzir o risco.</w:t>
      </w:r>
    </w:p>
    <w:p w14:paraId="5324E2B7" w14:textId="77777777" w:rsidR="00CB0032" w:rsidRPr="00CB0032" w:rsidRDefault="00CB0032" w:rsidP="00CB0032">
      <w:pPr>
        <w:numPr>
          <w:ilvl w:val="1"/>
          <w:numId w:val="5"/>
        </w:numPr>
      </w:pPr>
      <w:r w:rsidRPr="00CB0032">
        <w:rPr>
          <w:i/>
          <w:iCs/>
        </w:rPr>
        <w:t>Opcionalmente, o sistema pode oferecer uma função de anonimização automática para relatórios e pesquisas internas.</w:t>
      </w:r>
    </w:p>
    <w:p w14:paraId="491A6DA8" w14:textId="77777777" w:rsidR="00CB0032" w:rsidRPr="00CB0032" w:rsidRDefault="00CB0032" w:rsidP="00CB0032">
      <w:pPr>
        <w:numPr>
          <w:ilvl w:val="0"/>
          <w:numId w:val="5"/>
        </w:numPr>
      </w:pPr>
      <w:r w:rsidRPr="00CB0032">
        <w:rPr>
          <w:b/>
          <w:bCs/>
        </w:rPr>
        <w:t>Direito do Titular dos Dados (</w:t>
      </w:r>
      <w:r w:rsidRPr="00CB0032">
        <w:rPr>
          <w:b/>
          <w:bCs/>
          <w:i/>
          <w:iCs/>
        </w:rPr>
        <w:t xml:space="preserve">Data </w:t>
      </w:r>
      <w:proofErr w:type="spellStart"/>
      <w:r w:rsidRPr="00CB0032">
        <w:rPr>
          <w:b/>
          <w:bCs/>
          <w:i/>
          <w:iCs/>
        </w:rPr>
        <w:t>Subject</w:t>
      </w:r>
      <w:proofErr w:type="spellEnd"/>
      <w:r w:rsidRPr="00CB0032">
        <w:rPr>
          <w:b/>
          <w:bCs/>
          <w:i/>
          <w:iCs/>
        </w:rPr>
        <w:t xml:space="preserve"> </w:t>
      </w:r>
      <w:proofErr w:type="spellStart"/>
      <w:r w:rsidRPr="00CB0032">
        <w:rPr>
          <w:b/>
          <w:bCs/>
          <w:i/>
          <w:iCs/>
        </w:rPr>
        <w:t>Rights</w:t>
      </w:r>
      <w:proofErr w:type="spellEnd"/>
      <w:r w:rsidRPr="00CB0032">
        <w:rPr>
          <w:b/>
          <w:bCs/>
        </w:rPr>
        <w:t>):</w:t>
      </w:r>
      <w:r w:rsidRPr="00CB0032">
        <w:t xml:space="preserve"> O CRM deve ter funcionalidades que permitam à consultoria atender às requisições dos titulares, conforme a LGPD:</w:t>
      </w:r>
    </w:p>
    <w:p w14:paraId="15EDA472" w14:textId="77777777" w:rsidR="00CB0032" w:rsidRPr="00CB0032" w:rsidRDefault="00CB0032" w:rsidP="00CB0032">
      <w:pPr>
        <w:numPr>
          <w:ilvl w:val="1"/>
          <w:numId w:val="5"/>
        </w:numPr>
      </w:pPr>
      <w:r w:rsidRPr="00CB0032">
        <w:rPr>
          <w:b/>
          <w:bCs/>
        </w:rPr>
        <w:t>Direito de Acesso e Retificação:</w:t>
      </w:r>
      <w:r w:rsidRPr="00CB0032">
        <w:t xml:space="preserve"> Fácil acesso e correção dos dados cadastrais pelo cliente.</w:t>
      </w:r>
    </w:p>
    <w:p w14:paraId="58CA57CB" w14:textId="77777777" w:rsidR="00CB0032" w:rsidRPr="00CB0032" w:rsidRDefault="00CB0032" w:rsidP="00CB0032">
      <w:pPr>
        <w:numPr>
          <w:ilvl w:val="1"/>
          <w:numId w:val="5"/>
        </w:numPr>
      </w:pPr>
      <w:r w:rsidRPr="00CB0032">
        <w:rPr>
          <w:b/>
          <w:bCs/>
        </w:rPr>
        <w:t>Direito ao Esquecimento/Eliminação:</w:t>
      </w:r>
      <w:r w:rsidRPr="00CB0032">
        <w:t xml:space="preserve"> Capacidade de </w:t>
      </w:r>
      <w:r w:rsidRPr="00CB0032">
        <w:rPr>
          <w:b/>
          <w:bCs/>
        </w:rPr>
        <w:t>excluir permanentemente</w:t>
      </w:r>
      <w:r w:rsidRPr="00CB0032">
        <w:t xml:space="preserve"> todos os dados de um cliente (PF) de todos os </w:t>
      </w:r>
      <w:proofErr w:type="spellStart"/>
      <w:r w:rsidRPr="00CB0032">
        <w:t>DBs</w:t>
      </w:r>
      <w:proofErr w:type="spellEnd"/>
      <w:r w:rsidRPr="00CB0032">
        <w:t xml:space="preserve"> (</w:t>
      </w:r>
      <w:proofErr w:type="spellStart"/>
      <w:r w:rsidRPr="00CB0032">
        <w:rPr>
          <w:i/>
          <w:iCs/>
        </w:rPr>
        <w:t>multi-tenancy</w:t>
      </w:r>
      <w:proofErr w:type="spellEnd"/>
      <w:r w:rsidRPr="00CB0032">
        <w:t xml:space="preserve"> e </w:t>
      </w:r>
      <w:proofErr w:type="spellStart"/>
      <w:r w:rsidRPr="00CB0032">
        <w:rPr>
          <w:i/>
          <w:iCs/>
        </w:rPr>
        <w:t>caching</w:t>
      </w:r>
      <w:proofErr w:type="spellEnd"/>
      <w:r w:rsidRPr="00CB0032">
        <w:t>), quando solicitado e permitido legalmente.</w:t>
      </w:r>
    </w:p>
    <w:p w14:paraId="6596F14B" w14:textId="77777777" w:rsidR="00CB0032" w:rsidRPr="00CB0032" w:rsidRDefault="00CB0032" w:rsidP="00CB0032">
      <w:pPr>
        <w:numPr>
          <w:ilvl w:val="0"/>
          <w:numId w:val="5"/>
        </w:numPr>
      </w:pPr>
      <w:r w:rsidRPr="00CB0032">
        <w:rPr>
          <w:b/>
          <w:bCs/>
        </w:rPr>
        <w:t>Encarregado de Dados (DPO) e Registro de Consentimento:</w:t>
      </w:r>
      <w:r w:rsidRPr="00CB0032">
        <w:t xml:space="preserve"> O CRM deve registrar a </w:t>
      </w:r>
      <w:r w:rsidRPr="00CB0032">
        <w:rPr>
          <w:b/>
          <w:bCs/>
        </w:rPr>
        <w:t>base legal</w:t>
      </w:r>
      <w:r w:rsidRPr="00CB0032">
        <w:t xml:space="preserve"> para o tratamento de cada dado pessoal, incluindo o consentimento (se aplicável), conforme exigido pela LGPD.</w:t>
      </w:r>
    </w:p>
    <w:p w14:paraId="6AB3AF52" w14:textId="77777777" w:rsidR="00CB0032" w:rsidRPr="00CB0032" w:rsidRDefault="00000000" w:rsidP="00CB0032">
      <w:r>
        <w:pict w14:anchorId="141843C6">
          <v:rect id="_x0000_i1034" style="width:0;height:1.5pt" o:hralign="center" o:hrstd="t" o:hr="t" fillcolor="#a0a0a0" stroked="f"/>
        </w:pict>
      </w:r>
    </w:p>
    <w:p w14:paraId="0A59DE45" w14:textId="77777777" w:rsidR="00CB0032" w:rsidRPr="00CB0032" w:rsidRDefault="00CB0032" w:rsidP="00CB0032">
      <w:pPr>
        <w:rPr>
          <w:b/>
          <w:bCs/>
        </w:rPr>
      </w:pPr>
      <w:r w:rsidRPr="00CB0032">
        <w:rPr>
          <w:rFonts w:ascii="Segoe UI Emoji" w:hAnsi="Segoe UI Emoji" w:cs="Segoe UI Emoji"/>
          <w:b/>
          <w:bCs/>
        </w:rPr>
        <w:t>🛡️</w:t>
      </w:r>
      <w:r w:rsidRPr="00CB0032">
        <w:rPr>
          <w:b/>
          <w:bCs/>
        </w:rPr>
        <w:t xml:space="preserve"> 3. Isolamento de Dados (</w:t>
      </w:r>
      <w:proofErr w:type="spellStart"/>
      <w:r w:rsidRPr="00CB0032">
        <w:rPr>
          <w:b/>
          <w:bCs/>
          <w:i/>
          <w:iCs/>
        </w:rPr>
        <w:t>Multi-tenancy</w:t>
      </w:r>
      <w:proofErr w:type="spellEnd"/>
      <w:r w:rsidRPr="00CB0032">
        <w:rPr>
          <w:b/>
          <w:bCs/>
        </w:rPr>
        <w:t xml:space="preserve"> Seguro)</w:t>
      </w:r>
    </w:p>
    <w:p w14:paraId="34B0ABBF" w14:textId="77777777" w:rsidR="00CB0032" w:rsidRPr="00CB0032" w:rsidRDefault="00CB0032" w:rsidP="00CB0032">
      <w:r w:rsidRPr="00CB0032">
        <w:t xml:space="preserve">Conforme discutimos, a segurança do modelo </w:t>
      </w:r>
      <w:proofErr w:type="spellStart"/>
      <w:r w:rsidRPr="00CB0032">
        <w:rPr>
          <w:i/>
          <w:iCs/>
        </w:rPr>
        <w:t>multi-tenancy</w:t>
      </w:r>
      <w:proofErr w:type="spellEnd"/>
      <w:r w:rsidRPr="00CB0032">
        <w:t xml:space="preserve"> é a chave para a comercialização.</w:t>
      </w:r>
    </w:p>
    <w:p w14:paraId="78B99E71" w14:textId="77777777" w:rsidR="00CB0032" w:rsidRPr="00CB0032" w:rsidRDefault="00CB0032" w:rsidP="00CB0032">
      <w:pPr>
        <w:numPr>
          <w:ilvl w:val="0"/>
          <w:numId w:val="6"/>
        </w:numPr>
      </w:pPr>
      <w:r w:rsidRPr="00CB0032">
        <w:rPr>
          <w:b/>
          <w:bCs/>
        </w:rPr>
        <w:t>Segregação Lógica no DB Relacional:</w:t>
      </w:r>
      <w:r w:rsidRPr="00CB0032">
        <w:t xml:space="preserve"> No </w:t>
      </w:r>
      <w:r w:rsidRPr="00CB0032">
        <w:rPr>
          <w:b/>
          <w:bCs/>
        </w:rPr>
        <w:t>PostgreSQL</w:t>
      </w:r>
      <w:r w:rsidRPr="00CB0032">
        <w:t xml:space="preserve"> (DB do CRM/Workflow), cada tabela crítica deve incluir uma coluna </w:t>
      </w:r>
      <w:proofErr w:type="spellStart"/>
      <w:r w:rsidRPr="00CB0032">
        <w:rPr>
          <w:b/>
          <w:bCs/>
        </w:rPr>
        <w:t>tenant_id</w:t>
      </w:r>
      <w:proofErr w:type="spellEnd"/>
      <w:r w:rsidRPr="00CB0032">
        <w:t>.</w:t>
      </w:r>
    </w:p>
    <w:p w14:paraId="04005003" w14:textId="77777777" w:rsidR="00CB0032" w:rsidRPr="00CB0032" w:rsidRDefault="00CB0032" w:rsidP="00CB0032">
      <w:pPr>
        <w:numPr>
          <w:ilvl w:val="1"/>
          <w:numId w:val="6"/>
        </w:numPr>
      </w:pPr>
      <w:r w:rsidRPr="00CB0032">
        <w:t xml:space="preserve">Todas as consultas SQL feitas por qualquer microsserviço devem </w:t>
      </w:r>
      <w:r w:rsidRPr="00CB0032">
        <w:rPr>
          <w:b/>
          <w:bCs/>
        </w:rPr>
        <w:t>obrigatoriamente</w:t>
      </w:r>
      <w:r w:rsidRPr="00CB0032">
        <w:t xml:space="preserve"> incluir o filtro WHERE </w:t>
      </w:r>
      <w:proofErr w:type="spellStart"/>
      <w:r w:rsidRPr="00CB0032">
        <w:t>tenant_id</w:t>
      </w:r>
      <w:proofErr w:type="spellEnd"/>
      <w:r w:rsidRPr="00CB0032">
        <w:t xml:space="preserve"> = [ID da Consultoria Logada].</w:t>
      </w:r>
    </w:p>
    <w:p w14:paraId="1B0A396A" w14:textId="77777777" w:rsidR="00CB0032" w:rsidRPr="00CB0032" w:rsidRDefault="00CB0032" w:rsidP="00CB0032">
      <w:pPr>
        <w:numPr>
          <w:ilvl w:val="1"/>
          <w:numId w:val="6"/>
        </w:numPr>
      </w:pPr>
      <w:r w:rsidRPr="00CB0032">
        <w:t xml:space="preserve">Isso garante que, mesmo que ocorra um erro de lógica de aplicação, o sistema </w:t>
      </w:r>
      <w:r w:rsidRPr="00CB0032">
        <w:rPr>
          <w:b/>
          <w:bCs/>
        </w:rPr>
        <w:t>fisicamente não acessará</w:t>
      </w:r>
      <w:r w:rsidRPr="00CB0032">
        <w:t xml:space="preserve"> os dados de outro cliente.</w:t>
      </w:r>
    </w:p>
    <w:p w14:paraId="7249656E" w14:textId="77777777" w:rsidR="00CB0032" w:rsidRPr="00CB0032" w:rsidRDefault="00CB0032" w:rsidP="00CB0032">
      <w:pPr>
        <w:numPr>
          <w:ilvl w:val="0"/>
          <w:numId w:val="6"/>
        </w:numPr>
      </w:pPr>
      <w:r w:rsidRPr="00CB0032">
        <w:rPr>
          <w:b/>
          <w:bCs/>
        </w:rPr>
        <w:lastRenderedPageBreak/>
        <w:t>Isolamento no Banco de Busca (</w:t>
      </w:r>
      <w:proofErr w:type="spellStart"/>
      <w:r w:rsidRPr="00CB0032">
        <w:rPr>
          <w:b/>
          <w:bCs/>
        </w:rPr>
        <w:t>Elasticsearch</w:t>
      </w:r>
      <w:proofErr w:type="spellEnd"/>
      <w:r w:rsidRPr="00CB0032">
        <w:rPr>
          <w:b/>
          <w:bCs/>
        </w:rPr>
        <w:t>):</w:t>
      </w:r>
      <w:r w:rsidRPr="00CB0032">
        <w:t xml:space="preserve"> O </w:t>
      </w:r>
      <w:proofErr w:type="spellStart"/>
      <w:r w:rsidRPr="00CB0032">
        <w:t>Elasticsearch</w:t>
      </w:r>
      <w:proofErr w:type="spellEnd"/>
      <w:r w:rsidRPr="00CB0032">
        <w:t xml:space="preserve"> também deve usar o </w:t>
      </w:r>
      <w:proofErr w:type="spellStart"/>
      <w:r w:rsidRPr="00CB0032">
        <w:t>tenant_id</w:t>
      </w:r>
      <w:proofErr w:type="spellEnd"/>
      <w:r w:rsidRPr="00CB0032">
        <w:t xml:space="preserve"> em seus índices ou filtros. A pesquisa semântica da Consultoria A só pode retornar documentos indexados que pertençam à Consultoria A.</w:t>
      </w:r>
    </w:p>
    <w:p w14:paraId="04C52992" w14:textId="77777777" w:rsidR="00CB0032" w:rsidRPr="00CB0032" w:rsidRDefault="00CB0032" w:rsidP="00CB0032">
      <w:pPr>
        <w:numPr>
          <w:ilvl w:val="0"/>
          <w:numId w:val="6"/>
        </w:numPr>
      </w:pPr>
      <w:r w:rsidRPr="00CB0032">
        <w:rPr>
          <w:b/>
          <w:bCs/>
        </w:rPr>
        <w:t>Gateway de API (API Gateway):</w:t>
      </w:r>
      <w:r w:rsidRPr="00CB0032">
        <w:t xml:space="preserve"> Um microsserviço dedicado atuará como </w:t>
      </w:r>
      <w:r w:rsidRPr="00CB0032">
        <w:rPr>
          <w:b/>
          <w:bCs/>
        </w:rPr>
        <w:t>ponto de entrada único</w:t>
      </w:r>
      <w:r w:rsidRPr="00CB0032">
        <w:t xml:space="preserve"> para todas as requisições externas. Ele é responsável por:</w:t>
      </w:r>
    </w:p>
    <w:p w14:paraId="1AD87C37" w14:textId="77777777" w:rsidR="00CB0032" w:rsidRPr="00CB0032" w:rsidRDefault="00CB0032" w:rsidP="00CB0032">
      <w:pPr>
        <w:numPr>
          <w:ilvl w:val="1"/>
          <w:numId w:val="7"/>
        </w:numPr>
      </w:pPr>
      <w:r w:rsidRPr="00CB0032">
        <w:t>Autenticar o usuário.</w:t>
      </w:r>
    </w:p>
    <w:p w14:paraId="7E2209F7" w14:textId="77777777" w:rsidR="00CB0032" w:rsidRPr="00CB0032" w:rsidRDefault="00CB0032" w:rsidP="00CB0032">
      <w:pPr>
        <w:numPr>
          <w:ilvl w:val="1"/>
          <w:numId w:val="7"/>
        </w:numPr>
      </w:pPr>
      <w:r w:rsidRPr="00CB0032">
        <w:t>Verificar as permissões (RBAC).</w:t>
      </w:r>
    </w:p>
    <w:p w14:paraId="7AE54D93" w14:textId="77777777" w:rsidR="00CB0032" w:rsidRPr="00CB0032" w:rsidRDefault="00CB0032" w:rsidP="00CB0032">
      <w:pPr>
        <w:numPr>
          <w:ilvl w:val="1"/>
          <w:numId w:val="7"/>
        </w:numPr>
      </w:pPr>
      <w:r w:rsidRPr="00CB0032">
        <w:t xml:space="preserve">Associar o </w:t>
      </w:r>
      <w:proofErr w:type="spellStart"/>
      <w:r w:rsidRPr="00CB0032">
        <w:rPr>
          <w:b/>
          <w:bCs/>
        </w:rPr>
        <w:t>tenant_id</w:t>
      </w:r>
      <w:proofErr w:type="spellEnd"/>
      <w:r w:rsidRPr="00CB0032">
        <w:t xml:space="preserve"> à requisição antes de enviá-la ao microsserviço correto.</w:t>
      </w:r>
    </w:p>
    <w:p w14:paraId="49DE028D" w14:textId="77777777" w:rsidR="00CB0032" w:rsidRPr="00CB0032" w:rsidRDefault="00CB0032" w:rsidP="00CB0032">
      <w:r w:rsidRPr="00CB0032">
        <w:t>Essa abordagem garante que a segurança seja tratada como parte integrante do design.</w:t>
      </w:r>
    </w:p>
    <w:p w14:paraId="6514C8B1" w14:textId="77777777" w:rsidR="00CB0032" w:rsidRDefault="00000000" w:rsidP="00CB0032">
      <w:r>
        <w:pict w14:anchorId="01ECACF8">
          <v:rect id="_x0000_i1035" style="width:0;height:1.5pt" o:hralign="center" o:hrstd="t" o:hr="t" fillcolor="#a0a0a0" stroked="f"/>
        </w:pict>
      </w:r>
    </w:p>
    <w:p w14:paraId="2E39A4C6" w14:textId="49688501" w:rsidR="00C12E97" w:rsidRPr="00CB0032" w:rsidRDefault="00C12E97" w:rsidP="00C12E97">
      <w:pPr>
        <w:pStyle w:val="CitaoIntensa"/>
      </w:pPr>
      <w:r w:rsidRPr="00C12E97">
        <w:t>Pilha Tecnológica (Tech Stack)</w:t>
      </w:r>
    </w:p>
    <w:p w14:paraId="02B9E5C8" w14:textId="77777777" w:rsidR="00C12E97" w:rsidRPr="00C12E97" w:rsidRDefault="00C12E97" w:rsidP="00C12E97">
      <w:r w:rsidRPr="00C12E97">
        <w:t xml:space="preserve">Definir a </w:t>
      </w:r>
      <w:r w:rsidRPr="00C12E97">
        <w:rPr>
          <w:b/>
          <w:bCs/>
        </w:rPr>
        <w:t>Pilha Tecnológica (</w:t>
      </w:r>
      <w:r w:rsidRPr="00C12E97">
        <w:rPr>
          <w:b/>
          <w:bCs/>
          <w:i/>
          <w:iCs/>
        </w:rPr>
        <w:t>Tech Stack</w:t>
      </w:r>
      <w:r w:rsidRPr="00C12E97">
        <w:rPr>
          <w:b/>
          <w:bCs/>
        </w:rPr>
        <w:t>)</w:t>
      </w:r>
      <w:r w:rsidRPr="00C12E97">
        <w:t xml:space="preserve"> é a etapa final de planejamento. Ela deve ser robusta, flexível e moderna, otimizada para a CLOUD e para as necessidades de processamento de IA/PLN.</w:t>
      </w:r>
    </w:p>
    <w:p w14:paraId="30B0E78C" w14:textId="77777777" w:rsidR="00C12E97" w:rsidRPr="00C12E97" w:rsidRDefault="00C12E97" w:rsidP="00C12E97">
      <w:r w:rsidRPr="00C12E97">
        <w:t>Aqui está a sugestão da pilha tecnológica para o seu SaaS de consultoria jurídica:</w:t>
      </w:r>
    </w:p>
    <w:p w14:paraId="0DAFC10E" w14:textId="77777777" w:rsidR="00C12E97" w:rsidRPr="00C12E97" w:rsidRDefault="00000000" w:rsidP="00C12E97">
      <w:r>
        <w:pict w14:anchorId="16F64BBA">
          <v:rect id="_x0000_i1036" style="width:0;height:1.5pt" o:hralign="center" o:hrstd="t" o:hr="t" fillcolor="#a0a0a0" stroked="f"/>
        </w:pict>
      </w:r>
    </w:p>
    <w:p w14:paraId="2A8DDC60" w14:textId="77777777" w:rsidR="00C12E97" w:rsidRPr="00C12E97" w:rsidRDefault="00C12E97" w:rsidP="00C12E97">
      <w:pPr>
        <w:rPr>
          <w:b/>
          <w:bCs/>
        </w:rPr>
      </w:pPr>
      <w:r w:rsidRPr="00C12E97">
        <w:rPr>
          <w:rFonts w:ascii="Segoe UI Emoji" w:hAnsi="Segoe UI Emoji" w:cs="Segoe UI Emoji"/>
          <w:b/>
          <w:bCs/>
        </w:rPr>
        <w:t>💻</w:t>
      </w:r>
      <w:r w:rsidRPr="00C12E97">
        <w:rPr>
          <w:b/>
          <w:bCs/>
        </w:rPr>
        <w:t xml:space="preserve"> Pilha Tecnológica Otimizada para SaaS Jurídico com IA</w:t>
      </w:r>
    </w:p>
    <w:p w14:paraId="1F4C21BF" w14:textId="77777777" w:rsidR="00C12E97" w:rsidRPr="00C12E97" w:rsidRDefault="00C12E97" w:rsidP="00C12E97">
      <w:pPr>
        <w:rPr>
          <w:b/>
          <w:bCs/>
        </w:rPr>
      </w:pPr>
      <w:r w:rsidRPr="00C12E97">
        <w:rPr>
          <w:b/>
          <w:bCs/>
        </w:rPr>
        <w:t xml:space="preserve">1. </w:t>
      </w:r>
      <w:r w:rsidRPr="00C12E97">
        <w:rPr>
          <w:rFonts w:ascii="Segoe UI Emoji" w:hAnsi="Segoe UI Emoji" w:cs="Segoe UI Emoji"/>
          <w:b/>
          <w:bCs/>
        </w:rPr>
        <w:t>⚙️</w:t>
      </w:r>
      <w:r w:rsidRPr="00C12E97">
        <w:rPr>
          <w:b/>
          <w:bCs/>
        </w:rPr>
        <w:t xml:space="preserve"> </w:t>
      </w:r>
      <w:proofErr w:type="spellStart"/>
      <w:r w:rsidRPr="00C12E97">
        <w:rPr>
          <w:b/>
          <w:bCs/>
        </w:rPr>
        <w:t>Backend</w:t>
      </w:r>
      <w:proofErr w:type="spellEnd"/>
      <w:r w:rsidRPr="00C12E97">
        <w:rPr>
          <w:b/>
          <w:bCs/>
        </w:rPr>
        <w:t xml:space="preserve"> e Microsserviços (A Espinha Dorsal)</w:t>
      </w:r>
    </w:p>
    <w:p w14:paraId="46B7722E" w14:textId="77777777" w:rsidR="00C12E97" w:rsidRPr="00C12E97" w:rsidRDefault="00C12E97" w:rsidP="00C12E97">
      <w:r w:rsidRPr="00C12E97">
        <w:t>Para a construção dos microsserviços, a prioridade é a performance e a compatibilidade com a CLOUD.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352"/>
        <w:gridCol w:w="4583"/>
      </w:tblGrid>
      <w:tr w:rsidR="00C12E97" w:rsidRPr="00C12E97" w14:paraId="1AFFBC20" w14:textId="77777777" w:rsidTr="00C12E9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6A427BB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294DC51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Opção Recomendada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D4EFCA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gramStart"/>
            <w:r w:rsidRPr="00C12E97">
              <w:rPr>
                <w:b/>
                <w:bCs/>
                <w:sz w:val="20"/>
                <w:szCs w:val="20"/>
              </w:rPr>
              <w:t>Por Que</w:t>
            </w:r>
            <w:proofErr w:type="gramEnd"/>
            <w:r w:rsidRPr="00C12E97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C12E97" w:rsidRPr="00C12E97" w14:paraId="2FBE95D2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E3C0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Linguagem Principal</w:t>
            </w:r>
          </w:p>
        </w:tc>
        <w:tc>
          <w:tcPr>
            <w:tcW w:w="0" w:type="auto"/>
            <w:vAlign w:val="center"/>
            <w:hideMark/>
          </w:tcPr>
          <w:p w14:paraId="518E2B91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62A4C51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 xml:space="preserve">É a linguagem dominante para a IA e </w:t>
            </w:r>
            <w:r w:rsidRPr="00C12E97">
              <w:rPr>
                <w:i/>
                <w:iCs/>
                <w:sz w:val="20"/>
                <w:szCs w:val="20"/>
              </w:rPr>
              <w:t>Machine Learning</w:t>
            </w:r>
            <w:r w:rsidRPr="00C12E97">
              <w:rPr>
                <w:sz w:val="20"/>
                <w:szCs w:val="20"/>
              </w:rPr>
              <w:t xml:space="preserve"> (Módulos Preditivo e Semântico). Além disso, possui </w:t>
            </w:r>
            <w:r w:rsidRPr="00C12E97">
              <w:rPr>
                <w:i/>
                <w:iCs/>
                <w:sz w:val="20"/>
                <w:szCs w:val="20"/>
              </w:rPr>
              <w:t>frameworks</w:t>
            </w:r>
            <w:r w:rsidRPr="00C12E97">
              <w:rPr>
                <w:sz w:val="20"/>
                <w:szCs w:val="20"/>
              </w:rPr>
              <w:t xml:space="preserve"> robustos para microsserviços.</w:t>
            </w:r>
          </w:p>
        </w:tc>
      </w:tr>
      <w:tr w:rsidR="00C12E97" w:rsidRPr="00C12E97" w14:paraId="4433183D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5D53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lastRenderedPageBreak/>
              <w:t>Frameworks Web</w:t>
            </w:r>
          </w:p>
        </w:tc>
        <w:tc>
          <w:tcPr>
            <w:tcW w:w="0" w:type="auto"/>
            <w:vAlign w:val="center"/>
            <w:hideMark/>
          </w:tcPr>
          <w:p w14:paraId="66B7104B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FastAPI</w:t>
            </w:r>
            <w:proofErr w:type="spellEnd"/>
            <w:r w:rsidRPr="00C12E97">
              <w:rPr>
                <w:sz w:val="20"/>
                <w:szCs w:val="20"/>
              </w:rPr>
              <w:t xml:space="preserve"> ou </w:t>
            </w:r>
            <w:r w:rsidRPr="00C12E97">
              <w:rPr>
                <w:b/>
                <w:bCs/>
                <w:sz w:val="20"/>
                <w:szCs w:val="20"/>
              </w:rPr>
              <w:t>Django/</w:t>
            </w:r>
            <w:proofErr w:type="spellStart"/>
            <w:r w:rsidRPr="00C12E97">
              <w:rPr>
                <w:b/>
                <w:bCs/>
                <w:sz w:val="20"/>
                <w:szCs w:val="20"/>
              </w:rPr>
              <w:t>Flask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8F09B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FastAPI</w:t>
            </w:r>
            <w:proofErr w:type="spellEnd"/>
            <w:r w:rsidRPr="00C12E97">
              <w:rPr>
                <w:sz w:val="20"/>
                <w:szCs w:val="20"/>
              </w:rPr>
              <w:t xml:space="preserve"> é ideal para microsserviços por ser leve, rápido e ter suporte nativo a operações assíncronas, essencial para o desempenho na CLOUD.</w:t>
            </w:r>
          </w:p>
        </w:tc>
      </w:tr>
      <w:tr w:rsidR="00C12E97" w:rsidRPr="00C12E97" w14:paraId="6A301D5C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C342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6490B8C7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REST APIs</w:t>
            </w:r>
            <w:r w:rsidRPr="00C12E97">
              <w:rPr>
                <w:sz w:val="20"/>
                <w:szCs w:val="20"/>
              </w:rPr>
              <w:t xml:space="preserve"> (Síncrona) e </w:t>
            </w:r>
            <w:r w:rsidRPr="00C12E97">
              <w:rPr>
                <w:b/>
                <w:bCs/>
                <w:sz w:val="20"/>
                <w:szCs w:val="20"/>
              </w:rPr>
              <w:t>Kafka/</w:t>
            </w:r>
            <w:proofErr w:type="spellStart"/>
            <w:r w:rsidRPr="00C12E97">
              <w:rPr>
                <w:b/>
                <w:bCs/>
                <w:sz w:val="20"/>
                <w:szCs w:val="20"/>
              </w:rPr>
              <w:t>RabbitMQ</w:t>
            </w:r>
            <w:proofErr w:type="spellEnd"/>
            <w:r w:rsidRPr="00C12E97">
              <w:rPr>
                <w:sz w:val="20"/>
                <w:szCs w:val="20"/>
              </w:rPr>
              <w:t xml:space="preserve"> (Assíncrona)</w:t>
            </w:r>
          </w:p>
        </w:tc>
        <w:tc>
          <w:tcPr>
            <w:tcW w:w="0" w:type="auto"/>
            <w:vAlign w:val="center"/>
            <w:hideMark/>
          </w:tcPr>
          <w:p w14:paraId="1F0DA999" w14:textId="3D903CB1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 xml:space="preserve">O uso de filas de mensagens (como Kafka) é crucial para o </w:t>
            </w:r>
            <w:r w:rsidRPr="00C12E97">
              <w:rPr>
                <w:i/>
                <w:iCs/>
                <w:sz w:val="20"/>
                <w:szCs w:val="20"/>
              </w:rPr>
              <w:t>workflow</w:t>
            </w:r>
            <w:r w:rsidRPr="00C12E97">
              <w:rPr>
                <w:sz w:val="20"/>
                <w:szCs w:val="20"/>
              </w:rPr>
              <w:t xml:space="preserve"> e para a </w:t>
            </w:r>
            <w:r w:rsidR="00234E04" w:rsidRPr="00C12E97">
              <w:rPr>
                <w:sz w:val="20"/>
                <w:szCs w:val="20"/>
              </w:rPr>
              <w:t>IA garantindo</w:t>
            </w:r>
            <w:r w:rsidRPr="00C12E97">
              <w:rPr>
                <w:sz w:val="20"/>
                <w:szCs w:val="20"/>
              </w:rPr>
              <w:t xml:space="preserve"> que tarefas longas (</w:t>
            </w:r>
            <w:proofErr w:type="spellStart"/>
            <w:r w:rsidRPr="00C12E97">
              <w:rPr>
                <w:sz w:val="20"/>
                <w:szCs w:val="20"/>
              </w:rPr>
              <w:t>ex</w:t>
            </w:r>
            <w:proofErr w:type="spellEnd"/>
            <w:r w:rsidRPr="00C12E97">
              <w:rPr>
                <w:sz w:val="20"/>
                <w:szCs w:val="20"/>
              </w:rPr>
              <w:t>: treinar um modelo) não bloqueiem o restante do sistema.</w:t>
            </w:r>
          </w:p>
        </w:tc>
      </w:tr>
      <w:tr w:rsidR="00C12E97" w:rsidRPr="00C12E97" w14:paraId="62BEEDC6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36E6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Orquestração</w:t>
            </w:r>
          </w:p>
        </w:tc>
        <w:tc>
          <w:tcPr>
            <w:tcW w:w="0" w:type="auto"/>
            <w:vAlign w:val="center"/>
            <w:hideMark/>
          </w:tcPr>
          <w:p w14:paraId="71BE05A5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Kubernetes</w:t>
            </w:r>
            <w:proofErr w:type="spellEnd"/>
            <w:r w:rsidRPr="00C12E97">
              <w:rPr>
                <w:b/>
                <w:bCs/>
                <w:sz w:val="20"/>
                <w:szCs w:val="20"/>
              </w:rPr>
              <w:t xml:space="preserve"> (K8s)</w:t>
            </w:r>
          </w:p>
        </w:tc>
        <w:tc>
          <w:tcPr>
            <w:tcW w:w="0" w:type="auto"/>
            <w:vAlign w:val="center"/>
            <w:hideMark/>
          </w:tcPr>
          <w:p w14:paraId="21EB80F5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 xml:space="preserve">Essencial para o gerenciamento automático dos </w:t>
            </w:r>
            <w:r w:rsidRPr="00C12E97">
              <w:rPr>
                <w:i/>
                <w:iCs/>
                <w:sz w:val="20"/>
                <w:szCs w:val="20"/>
              </w:rPr>
              <w:t>containers</w:t>
            </w:r>
            <w:r w:rsidRPr="00C12E97">
              <w:rPr>
                <w:sz w:val="20"/>
                <w:szCs w:val="20"/>
              </w:rPr>
              <w:t xml:space="preserve"> Docker e para a escalabilidade horizontal dos microsserviços.</w:t>
            </w:r>
          </w:p>
        </w:tc>
      </w:tr>
    </w:tbl>
    <w:p w14:paraId="51B4BCAA" w14:textId="77777777" w:rsidR="00C12E97" w:rsidRPr="00C12E97" w:rsidRDefault="00000000" w:rsidP="00C12E97">
      <w:r>
        <w:pict w14:anchorId="01C3CA2F">
          <v:rect id="_x0000_i1037" style="width:0;height:1.5pt" o:hralign="center" o:hrstd="t" o:hr="t" fillcolor="#a0a0a0" stroked="f"/>
        </w:pict>
      </w:r>
    </w:p>
    <w:p w14:paraId="1DB6A9A4" w14:textId="77777777" w:rsidR="00C12E97" w:rsidRPr="00C12E97" w:rsidRDefault="00C12E97" w:rsidP="00C12E97">
      <w:pPr>
        <w:rPr>
          <w:b/>
          <w:bCs/>
        </w:rPr>
      </w:pPr>
      <w:r w:rsidRPr="00C12E97">
        <w:rPr>
          <w:b/>
          <w:bCs/>
        </w:rPr>
        <w:t xml:space="preserve">2. </w:t>
      </w:r>
      <w:r w:rsidRPr="00C12E97">
        <w:rPr>
          <w:rFonts w:ascii="Segoe UI Emoji" w:hAnsi="Segoe UI Emoji" w:cs="Segoe UI Emoji"/>
          <w:b/>
          <w:bCs/>
        </w:rPr>
        <w:t>🧠</w:t>
      </w:r>
      <w:r w:rsidRPr="00C12E97">
        <w:rPr>
          <w:b/>
          <w:bCs/>
        </w:rPr>
        <w:t xml:space="preserve"> Inteligência Artificial (O Diferencial)</w:t>
      </w:r>
    </w:p>
    <w:p w14:paraId="0396B0EE" w14:textId="77777777" w:rsidR="00C12E97" w:rsidRPr="00C12E97" w:rsidRDefault="00C12E97" w:rsidP="00C12E97">
      <w:r w:rsidRPr="00C12E97">
        <w:t>A IA será implementada principalmente em microsserviços dedicados, usando as seguintes bibliotecas: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204"/>
        <w:gridCol w:w="4174"/>
      </w:tblGrid>
      <w:tr w:rsidR="00C12E97" w:rsidRPr="00C12E97" w14:paraId="3527171D" w14:textId="77777777" w:rsidTr="00C12E9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0E3E5A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Funcionalidade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87ADCC3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Biblioteca Principal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C73E50D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Papel no Software</w:t>
            </w:r>
          </w:p>
        </w:tc>
      </w:tr>
      <w:tr w:rsidR="00C12E97" w:rsidRPr="00C12E97" w14:paraId="036D2218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82E3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Processamento de Linguagem Natural (PLN)</w:t>
            </w:r>
          </w:p>
        </w:tc>
        <w:tc>
          <w:tcPr>
            <w:tcW w:w="0" w:type="auto"/>
            <w:vAlign w:val="center"/>
            <w:hideMark/>
          </w:tcPr>
          <w:p w14:paraId="3CDFFFA7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spaCy</w:t>
            </w:r>
            <w:proofErr w:type="spellEnd"/>
            <w:r w:rsidRPr="00C12E97">
              <w:rPr>
                <w:sz w:val="20"/>
                <w:szCs w:val="20"/>
              </w:rPr>
              <w:t xml:space="preserve"> e </w:t>
            </w:r>
            <w:r w:rsidRPr="00C12E97">
              <w:rPr>
                <w:b/>
                <w:bCs/>
                <w:sz w:val="20"/>
                <w:szCs w:val="20"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14:paraId="785F848E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>Usadas para tokenização, extração de entidades (nomes, datas, locais) e compreensão sintática em documentos jurídicos.</w:t>
            </w:r>
          </w:p>
        </w:tc>
      </w:tr>
      <w:tr w:rsidR="00C12E97" w:rsidRPr="00C12E97" w14:paraId="4C4FD51F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926B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 xml:space="preserve">Pesquisa Semântica e </w:t>
            </w:r>
            <w:proofErr w:type="spellStart"/>
            <w:r w:rsidRPr="00C12E97">
              <w:rPr>
                <w:b/>
                <w:bCs/>
                <w:i/>
                <w:iCs/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ABFFA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Hugging</w:t>
            </w:r>
            <w:proofErr w:type="spellEnd"/>
            <w:r w:rsidRPr="00C12E97">
              <w:rPr>
                <w:b/>
                <w:bCs/>
                <w:sz w:val="20"/>
                <w:szCs w:val="20"/>
              </w:rPr>
              <w:t xml:space="preserve"> Face</w:t>
            </w:r>
            <w:r w:rsidRPr="00C12E97">
              <w:rPr>
                <w:sz w:val="20"/>
                <w:szCs w:val="20"/>
              </w:rPr>
              <w:t xml:space="preserve"> e </w:t>
            </w:r>
            <w:proofErr w:type="spellStart"/>
            <w:r w:rsidRPr="00C12E97">
              <w:rPr>
                <w:b/>
                <w:bCs/>
                <w:sz w:val="20"/>
                <w:szCs w:val="20"/>
              </w:rPr>
              <w:t>Gensim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3C100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>Treinamento de modelos de linguagem específicos (como BERT ou modelos otimizados para o português jurídico) para a busca baseada em significado.</w:t>
            </w:r>
          </w:p>
        </w:tc>
      </w:tr>
      <w:tr w:rsidR="00C12E97" w:rsidRPr="00C12E97" w14:paraId="6192C12D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E1FA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Análise Preditiva (</w:t>
            </w:r>
            <w:r w:rsidRPr="00C12E97">
              <w:rPr>
                <w:b/>
                <w:bCs/>
                <w:i/>
                <w:iCs/>
                <w:sz w:val="20"/>
                <w:szCs w:val="20"/>
              </w:rPr>
              <w:t>Machine Learning</w:t>
            </w:r>
            <w:r w:rsidRPr="00C12E97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7CF3E2" w14:textId="77777777" w:rsidR="00C12E97" w:rsidRPr="00C12E97" w:rsidRDefault="00C12E97" w:rsidP="00C12E97">
            <w:pPr>
              <w:rPr>
                <w:sz w:val="20"/>
                <w:szCs w:val="20"/>
                <w:lang w:val="en-US"/>
              </w:rPr>
            </w:pPr>
            <w:r w:rsidRPr="00C12E97">
              <w:rPr>
                <w:b/>
                <w:bCs/>
                <w:sz w:val="20"/>
                <w:szCs w:val="20"/>
                <w:lang w:val="en-US"/>
              </w:rPr>
              <w:t>Scikit-learn</w:t>
            </w:r>
            <w:r w:rsidRPr="00C12E97">
              <w:rPr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00C12E97">
              <w:rPr>
                <w:b/>
                <w:bCs/>
                <w:sz w:val="20"/>
                <w:szCs w:val="20"/>
                <w:lang w:val="en-US"/>
              </w:rPr>
              <w:t>PyTorch</w:t>
            </w:r>
            <w:proofErr w:type="spellEnd"/>
            <w:r w:rsidRPr="00C12E97">
              <w:rPr>
                <w:b/>
                <w:bCs/>
                <w:sz w:val="20"/>
                <w:szCs w:val="20"/>
                <w:lang w:val="en-US"/>
              </w:rPr>
              <w:t>/TensorFlow</w:t>
            </w:r>
          </w:p>
        </w:tc>
        <w:tc>
          <w:tcPr>
            <w:tcW w:w="0" w:type="auto"/>
            <w:vAlign w:val="center"/>
            <w:hideMark/>
          </w:tcPr>
          <w:p w14:paraId="07A50A8F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 xml:space="preserve">Implementação e treinamento dos algoritmos de classificação (regressão logística, florestas </w:t>
            </w:r>
            <w:proofErr w:type="gramStart"/>
            <w:r w:rsidRPr="00C12E97">
              <w:rPr>
                <w:sz w:val="20"/>
                <w:szCs w:val="20"/>
              </w:rPr>
              <w:t>aleatórias, etc.</w:t>
            </w:r>
            <w:proofErr w:type="gramEnd"/>
            <w:r w:rsidRPr="00C12E97">
              <w:rPr>
                <w:sz w:val="20"/>
                <w:szCs w:val="20"/>
              </w:rPr>
              <w:t>) que preveem os resultados dos casos.</w:t>
            </w:r>
          </w:p>
        </w:tc>
      </w:tr>
      <w:tr w:rsidR="00C12E97" w:rsidRPr="00C12E97" w14:paraId="6B0D789D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C226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MLOps</w:t>
            </w:r>
            <w:proofErr w:type="spellEnd"/>
            <w:r w:rsidRPr="00C12E97">
              <w:rPr>
                <w:b/>
                <w:bCs/>
                <w:sz w:val="20"/>
                <w:szCs w:val="20"/>
              </w:rPr>
              <w:t xml:space="preserve"> (Operações de ML)</w:t>
            </w:r>
          </w:p>
        </w:tc>
        <w:tc>
          <w:tcPr>
            <w:tcW w:w="0" w:type="auto"/>
            <w:vAlign w:val="center"/>
            <w:hideMark/>
          </w:tcPr>
          <w:p w14:paraId="4F6A0DBC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MLflow</w:t>
            </w:r>
            <w:proofErr w:type="spellEnd"/>
            <w:r w:rsidRPr="00C12E97">
              <w:rPr>
                <w:sz w:val="20"/>
                <w:szCs w:val="20"/>
              </w:rPr>
              <w:t xml:space="preserve"> ou </w:t>
            </w:r>
            <w:r w:rsidRPr="00C12E97">
              <w:rPr>
                <w:b/>
                <w:bCs/>
                <w:sz w:val="20"/>
                <w:szCs w:val="20"/>
              </w:rPr>
              <w:t>DVC</w:t>
            </w:r>
          </w:p>
        </w:tc>
        <w:tc>
          <w:tcPr>
            <w:tcW w:w="0" w:type="auto"/>
            <w:vAlign w:val="center"/>
            <w:hideMark/>
          </w:tcPr>
          <w:p w14:paraId="329DCEA6" w14:textId="65D52223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 xml:space="preserve">Gerenciamento do ciclo de vida dos modelos de </w:t>
            </w:r>
            <w:r w:rsidR="00234E04" w:rsidRPr="00C12E97">
              <w:rPr>
                <w:sz w:val="20"/>
                <w:szCs w:val="20"/>
              </w:rPr>
              <w:t>IA garantindo</w:t>
            </w:r>
            <w:r w:rsidRPr="00C12E97">
              <w:rPr>
                <w:sz w:val="20"/>
                <w:szCs w:val="20"/>
              </w:rPr>
              <w:t xml:space="preserve"> que eles sejam rastreáveis, testáveis e possam ser atualizados facilmente (vitais para a manutenção).</w:t>
            </w:r>
          </w:p>
        </w:tc>
      </w:tr>
    </w:tbl>
    <w:p w14:paraId="7ED915B8" w14:textId="77777777" w:rsidR="00C12E97" w:rsidRPr="00C12E97" w:rsidRDefault="00C12E97" w:rsidP="00C12E97">
      <w:pPr>
        <w:rPr>
          <w:b/>
          <w:bCs/>
        </w:rPr>
      </w:pPr>
      <w:r w:rsidRPr="00C12E97">
        <w:rPr>
          <w:b/>
          <w:bCs/>
        </w:rPr>
        <w:t xml:space="preserve">3. </w:t>
      </w:r>
      <w:r w:rsidRPr="00C12E97">
        <w:rPr>
          <w:rFonts w:ascii="Segoe UI Emoji" w:hAnsi="Segoe UI Emoji" w:cs="Segoe UI Emoji"/>
          <w:b/>
          <w:bCs/>
        </w:rPr>
        <w:t>🖥️</w:t>
      </w:r>
      <w:r w:rsidRPr="00C12E97">
        <w:rPr>
          <w:b/>
          <w:bCs/>
        </w:rPr>
        <w:t xml:space="preserve"> </w:t>
      </w:r>
      <w:proofErr w:type="spellStart"/>
      <w:r w:rsidRPr="00C12E97">
        <w:rPr>
          <w:b/>
          <w:bCs/>
        </w:rPr>
        <w:t>Frontend</w:t>
      </w:r>
      <w:proofErr w:type="spellEnd"/>
      <w:r w:rsidRPr="00C12E97">
        <w:rPr>
          <w:b/>
          <w:bCs/>
        </w:rPr>
        <w:t xml:space="preserve"> (Interface do Usuário)</w:t>
      </w:r>
    </w:p>
    <w:p w14:paraId="69232941" w14:textId="77777777" w:rsidR="00C12E97" w:rsidRPr="00C12E97" w:rsidRDefault="00C12E97" w:rsidP="00C12E97">
      <w:r w:rsidRPr="00C12E97">
        <w:t xml:space="preserve">O </w:t>
      </w:r>
      <w:proofErr w:type="spellStart"/>
      <w:r w:rsidRPr="00C12E97">
        <w:t>frontend</w:t>
      </w:r>
      <w:proofErr w:type="spellEnd"/>
      <w:r w:rsidRPr="00C12E97">
        <w:t xml:space="preserve"> precisa ser rápido e responsivo para oferecer uma boa experiência de usuário (UX).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595"/>
        <w:gridCol w:w="5487"/>
      </w:tblGrid>
      <w:tr w:rsidR="00C12E97" w:rsidRPr="00C12E97" w14:paraId="1055CB91" w14:textId="77777777" w:rsidTr="00C12E9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4F294BC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94095E9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Opção Recomendada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C3EC86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gramStart"/>
            <w:r w:rsidRPr="00C12E97">
              <w:rPr>
                <w:b/>
                <w:bCs/>
                <w:sz w:val="20"/>
                <w:szCs w:val="20"/>
              </w:rPr>
              <w:t>Por Que</w:t>
            </w:r>
            <w:proofErr w:type="gramEnd"/>
            <w:r w:rsidRPr="00C12E97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C12E97" w:rsidRPr="00C12E97" w14:paraId="64130A01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28F5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Framework Web</w:t>
            </w:r>
          </w:p>
        </w:tc>
        <w:tc>
          <w:tcPr>
            <w:tcW w:w="0" w:type="auto"/>
            <w:vAlign w:val="center"/>
            <w:hideMark/>
          </w:tcPr>
          <w:p w14:paraId="31830A15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React</w:t>
            </w:r>
            <w:proofErr w:type="spellEnd"/>
            <w:r w:rsidRPr="00C12E97">
              <w:rPr>
                <w:sz w:val="20"/>
                <w:szCs w:val="20"/>
              </w:rPr>
              <w:t xml:space="preserve"> ou </w:t>
            </w:r>
            <w:r w:rsidRPr="00C12E97">
              <w:rPr>
                <w:b/>
                <w:bCs/>
                <w:sz w:val="20"/>
                <w:szCs w:val="20"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14:paraId="0B26A19F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 xml:space="preserve">São os </w:t>
            </w:r>
            <w:r w:rsidRPr="00C12E97">
              <w:rPr>
                <w:i/>
                <w:iCs/>
                <w:sz w:val="20"/>
                <w:szCs w:val="20"/>
              </w:rPr>
              <w:t>frameworks</w:t>
            </w:r>
            <w:r w:rsidRPr="00C12E97">
              <w:rPr>
                <w:sz w:val="20"/>
                <w:szCs w:val="20"/>
              </w:rPr>
              <w:t xml:space="preserve"> </w:t>
            </w:r>
            <w:proofErr w:type="spellStart"/>
            <w:r w:rsidRPr="00C12E97">
              <w:rPr>
                <w:sz w:val="20"/>
                <w:szCs w:val="20"/>
              </w:rPr>
              <w:t>JavaScript</w:t>
            </w:r>
            <w:proofErr w:type="spellEnd"/>
            <w:r w:rsidRPr="00C12E97">
              <w:rPr>
                <w:sz w:val="20"/>
                <w:szCs w:val="20"/>
              </w:rPr>
              <w:t xml:space="preserve"> mais populares, oferecendo alta performance, construção modular de componentes (ideal para um SaaS) e facilidade na criação de interfaces complexas (como </w:t>
            </w:r>
            <w:r w:rsidRPr="00C12E97">
              <w:rPr>
                <w:i/>
                <w:iCs/>
                <w:sz w:val="20"/>
                <w:szCs w:val="20"/>
              </w:rPr>
              <w:t>dashboards</w:t>
            </w:r>
            <w:r w:rsidRPr="00C12E97">
              <w:rPr>
                <w:sz w:val="20"/>
                <w:szCs w:val="20"/>
              </w:rPr>
              <w:t>).</w:t>
            </w:r>
          </w:p>
        </w:tc>
      </w:tr>
      <w:tr w:rsidR="00C12E97" w:rsidRPr="00C12E97" w14:paraId="571016FC" w14:textId="77777777" w:rsidTr="00C12E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BFE0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b/>
                <w:bCs/>
                <w:sz w:val="20"/>
                <w:szCs w:val="20"/>
              </w:rPr>
              <w:t>Linguagem</w:t>
            </w:r>
          </w:p>
        </w:tc>
        <w:tc>
          <w:tcPr>
            <w:tcW w:w="0" w:type="auto"/>
            <w:vAlign w:val="center"/>
            <w:hideMark/>
          </w:tcPr>
          <w:p w14:paraId="7894C359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proofErr w:type="spellStart"/>
            <w:r w:rsidRPr="00C12E97">
              <w:rPr>
                <w:b/>
                <w:bCs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71867" w14:textId="77777777" w:rsidR="00C12E97" w:rsidRPr="00C12E97" w:rsidRDefault="00C12E97" w:rsidP="00C12E97">
            <w:pPr>
              <w:rPr>
                <w:sz w:val="20"/>
                <w:szCs w:val="20"/>
              </w:rPr>
            </w:pPr>
            <w:r w:rsidRPr="00C12E97">
              <w:rPr>
                <w:sz w:val="20"/>
                <w:szCs w:val="20"/>
              </w:rPr>
              <w:t xml:space="preserve">Ajuda a detectar erros de programação mais cedo, aumentando a qualidade e a manutenibilidade do código do </w:t>
            </w:r>
            <w:proofErr w:type="spellStart"/>
            <w:r w:rsidRPr="00C12E97">
              <w:rPr>
                <w:sz w:val="20"/>
                <w:szCs w:val="20"/>
              </w:rPr>
              <w:t>frontend</w:t>
            </w:r>
            <w:proofErr w:type="spellEnd"/>
            <w:r w:rsidRPr="00C12E97">
              <w:rPr>
                <w:sz w:val="20"/>
                <w:szCs w:val="20"/>
              </w:rPr>
              <w:t>.</w:t>
            </w:r>
          </w:p>
        </w:tc>
      </w:tr>
    </w:tbl>
    <w:p w14:paraId="1F4EAD39" w14:textId="77777777" w:rsidR="00C12E97" w:rsidRPr="00C12E97" w:rsidRDefault="00000000" w:rsidP="00C12E97">
      <w:r>
        <w:pict w14:anchorId="4F30159C">
          <v:rect id="_x0000_i1038" style="width:0;height:1.5pt" o:hralign="center" o:hrstd="t" o:hr="t" fillcolor="#a0a0a0" stroked="f"/>
        </w:pict>
      </w:r>
    </w:p>
    <w:p w14:paraId="285817DC" w14:textId="77777777" w:rsidR="00C12E97" w:rsidRPr="00C12E97" w:rsidRDefault="00C12E97" w:rsidP="00C12E97">
      <w:pPr>
        <w:rPr>
          <w:b/>
          <w:bCs/>
        </w:rPr>
      </w:pPr>
      <w:r w:rsidRPr="00C12E97">
        <w:rPr>
          <w:b/>
          <w:bCs/>
        </w:rPr>
        <w:t>Resumo e Considerações Finais</w:t>
      </w:r>
    </w:p>
    <w:p w14:paraId="56981695" w14:textId="77777777" w:rsidR="00C12E97" w:rsidRPr="00C12E97" w:rsidRDefault="00C12E97" w:rsidP="00C12E97">
      <w:r w:rsidRPr="00C12E97">
        <w:t xml:space="preserve">A escolha por </w:t>
      </w:r>
      <w:r w:rsidRPr="00C12E97">
        <w:rPr>
          <w:b/>
          <w:bCs/>
        </w:rPr>
        <w:t>Python</w:t>
      </w:r>
      <w:r w:rsidRPr="00C12E97">
        <w:t xml:space="preserve"> no </w:t>
      </w:r>
      <w:proofErr w:type="spellStart"/>
      <w:r w:rsidRPr="00C12E97">
        <w:rPr>
          <w:i/>
          <w:iCs/>
        </w:rPr>
        <w:t>backend</w:t>
      </w:r>
      <w:proofErr w:type="spellEnd"/>
      <w:r w:rsidRPr="00C12E97">
        <w:t xml:space="preserve"> cria uma sinergia poderosa, pois a mesma linguagem usada para o desenvolvimento web é usada para a </w:t>
      </w:r>
      <w:proofErr w:type="gramStart"/>
      <w:r w:rsidRPr="00C12E97">
        <w:t>IA, simplificando</w:t>
      </w:r>
      <w:proofErr w:type="gramEnd"/>
      <w:r w:rsidRPr="00C12E97">
        <w:t xml:space="preserve"> a integração e a contratação de talentos.</w:t>
      </w:r>
    </w:p>
    <w:p w14:paraId="23A72CCB" w14:textId="77777777" w:rsidR="00C12E97" w:rsidRPr="00C12E97" w:rsidRDefault="00C12E97" w:rsidP="00C12E97">
      <w:r w:rsidRPr="00C12E97">
        <w:t xml:space="preserve">O uso de </w:t>
      </w:r>
      <w:proofErr w:type="spellStart"/>
      <w:r w:rsidRPr="00C12E97">
        <w:rPr>
          <w:b/>
          <w:bCs/>
        </w:rPr>
        <w:t>Kubernetes</w:t>
      </w:r>
      <w:proofErr w:type="spellEnd"/>
      <w:r w:rsidRPr="00C12E97">
        <w:rPr>
          <w:b/>
          <w:bCs/>
        </w:rPr>
        <w:t xml:space="preserve"> e Docker</w:t>
      </w:r>
      <w:r w:rsidRPr="00C12E97">
        <w:t xml:space="preserve"> é o que garante que esta pilha tecnológica possa ser </w:t>
      </w:r>
      <w:r w:rsidRPr="00C12E97">
        <w:rPr>
          <w:b/>
          <w:bCs/>
        </w:rPr>
        <w:t>comercializada</w:t>
      </w:r>
      <w:r w:rsidRPr="00C12E97">
        <w:t xml:space="preserve"> de forma eficiente: você pode empacotar os microsserviços de Python (IA) e o servidor web (</w:t>
      </w:r>
      <w:proofErr w:type="spellStart"/>
      <w:r w:rsidRPr="00C12E97">
        <w:t>FastAPI</w:t>
      </w:r>
      <w:proofErr w:type="spellEnd"/>
      <w:r w:rsidRPr="00C12E97">
        <w:t xml:space="preserve">) em containers e implantá-los em qualquer provedor CLOUD de forma escalável e com baixo custo por </w:t>
      </w:r>
      <w:proofErr w:type="spellStart"/>
      <w:r w:rsidRPr="00C12E97">
        <w:rPr>
          <w:i/>
          <w:iCs/>
        </w:rPr>
        <w:t>tenant</w:t>
      </w:r>
      <w:proofErr w:type="spellEnd"/>
      <w:r w:rsidRPr="00C12E97">
        <w:t>.</w:t>
      </w:r>
    </w:p>
    <w:p w14:paraId="32434DB8" w14:textId="77777777" w:rsidR="00CB0032" w:rsidRDefault="00CB0032"/>
    <w:p w14:paraId="2D8AC2DD" w14:textId="7B3D2847" w:rsidR="00AC5440" w:rsidRDefault="00AC5440" w:rsidP="00AC5440">
      <w:pPr>
        <w:pStyle w:val="CitaoIntensa"/>
      </w:pPr>
      <w:r>
        <w:t>M</w:t>
      </w:r>
      <w:r w:rsidRPr="00AC5440">
        <w:t>odelo físico</w:t>
      </w:r>
    </w:p>
    <w:p w14:paraId="64576B23" w14:textId="24572BD8" w:rsidR="00AC5440" w:rsidRPr="00AC5440" w:rsidRDefault="00AC5440" w:rsidP="00AC5440">
      <w:r>
        <w:t>M</w:t>
      </w:r>
      <w:r w:rsidRPr="00AC5440">
        <w:t xml:space="preserve">odelo físico de dados simplificado para o módulo </w:t>
      </w:r>
      <w:r w:rsidRPr="00AC5440">
        <w:rPr>
          <w:b/>
          <w:bCs/>
        </w:rPr>
        <w:t>CRM (</w:t>
      </w:r>
      <w:proofErr w:type="spellStart"/>
      <w:r w:rsidRPr="00AC5440">
        <w:rPr>
          <w:b/>
          <w:bCs/>
        </w:rPr>
        <w:t>Customer</w:t>
      </w:r>
      <w:proofErr w:type="spellEnd"/>
      <w:r w:rsidRPr="00AC5440">
        <w:rPr>
          <w:b/>
          <w:bCs/>
        </w:rPr>
        <w:t xml:space="preserve"> </w:t>
      </w:r>
      <w:proofErr w:type="spellStart"/>
      <w:r w:rsidRPr="00AC5440">
        <w:rPr>
          <w:b/>
          <w:bCs/>
        </w:rPr>
        <w:t>Relationship</w:t>
      </w:r>
      <w:proofErr w:type="spellEnd"/>
      <w:r w:rsidRPr="00AC5440">
        <w:rPr>
          <w:b/>
          <w:bCs/>
        </w:rPr>
        <w:t xml:space="preserve"> Management)</w:t>
      </w:r>
      <w:r w:rsidRPr="00AC5440">
        <w:t xml:space="preserve">, otimizado para a arquitetura </w:t>
      </w:r>
      <w:proofErr w:type="spellStart"/>
      <w:r w:rsidRPr="00AC5440">
        <w:rPr>
          <w:b/>
          <w:bCs/>
          <w:i/>
          <w:iCs/>
        </w:rPr>
        <w:t>multi-tenancy</w:t>
      </w:r>
      <w:proofErr w:type="spellEnd"/>
      <w:r w:rsidRPr="00AC5440">
        <w:t xml:space="preserve"> (múltiplos clientes/consultorias) e para o </w:t>
      </w:r>
      <w:r w:rsidRPr="00AC5440">
        <w:rPr>
          <w:b/>
          <w:bCs/>
        </w:rPr>
        <w:t>PostgreSQL</w:t>
      </w:r>
      <w:r w:rsidRPr="00AC5440">
        <w:t>.</w:t>
      </w:r>
    </w:p>
    <w:p w14:paraId="08B60857" w14:textId="77777777" w:rsidR="00AC5440" w:rsidRPr="00AC5440" w:rsidRDefault="00AC5440" w:rsidP="00AC5440">
      <w:r w:rsidRPr="00AC5440">
        <w:t xml:space="preserve">Este modelo garante a </w:t>
      </w:r>
      <w:r w:rsidRPr="00AC5440">
        <w:rPr>
          <w:b/>
          <w:bCs/>
        </w:rPr>
        <w:t>segurança de dados</w:t>
      </w:r>
      <w:r w:rsidRPr="00AC5440">
        <w:t xml:space="preserve"> e a </w:t>
      </w:r>
      <w:r w:rsidRPr="00AC5440">
        <w:rPr>
          <w:b/>
          <w:bCs/>
        </w:rPr>
        <w:t>rastreabilidade</w:t>
      </w:r>
      <w:r w:rsidRPr="00AC5440">
        <w:t xml:space="preserve"> essenciais para a LGPD e para a operação da consultoria.</w:t>
      </w:r>
    </w:p>
    <w:p w14:paraId="4A6AB74A" w14:textId="77777777" w:rsidR="00AC5440" w:rsidRPr="00AC5440" w:rsidRDefault="00AC5440" w:rsidP="00AC5440">
      <w:pPr>
        <w:rPr>
          <w:b/>
          <w:bCs/>
        </w:rPr>
      </w:pPr>
      <w:r w:rsidRPr="00AC5440">
        <w:rPr>
          <w:rFonts w:ascii="Segoe UI Emoji" w:hAnsi="Segoe UI Emoji" w:cs="Segoe UI Emoji"/>
          <w:b/>
          <w:bCs/>
        </w:rPr>
        <w:t>🧱</w:t>
      </w:r>
      <w:r w:rsidRPr="00AC5440">
        <w:rPr>
          <w:b/>
          <w:bCs/>
        </w:rPr>
        <w:t xml:space="preserve"> Modelo Físico de Dados para o Módulo CRM (PostgreSQL)</w:t>
      </w:r>
    </w:p>
    <w:p w14:paraId="7B0668DF" w14:textId="77777777" w:rsidR="00AC5440" w:rsidRPr="00AC5440" w:rsidRDefault="00AC5440" w:rsidP="00AC5440">
      <w:r w:rsidRPr="00AC5440">
        <w:t xml:space="preserve">O coração do modelo é a tabela </w:t>
      </w:r>
      <w:proofErr w:type="spellStart"/>
      <w:r w:rsidRPr="00AC5440">
        <w:t>tenant</w:t>
      </w:r>
      <w:proofErr w:type="spellEnd"/>
      <w:r w:rsidRPr="00AC5440">
        <w:t xml:space="preserve">, que define o isolamento de dados, e a tabela lead, que incorpora o campo para o </w:t>
      </w:r>
      <w:r w:rsidRPr="00AC5440">
        <w:rPr>
          <w:i/>
          <w:iCs/>
        </w:rPr>
        <w:t xml:space="preserve">Lead </w:t>
      </w:r>
      <w:proofErr w:type="spellStart"/>
      <w:r w:rsidRPr="00AC5440">
        <w:rPr>
          <w:i/>
          <w:iCs/>
        </w:rPr>
        <w:t>Scoring</w:t>
      </w:r>
      <w:proofErr w:type="spellEnd"/>
      <w:r w:rsidRPr="00AC5440">
        <w:t xml:space="preserve"> da IA.</w:t>
      </w:r>
    </w:p>
    <w:p w14:paraId="3FF22ECB" w14:textId="77777777" w:rsidR="00AC5440" w:rsidRPr="00AC5440" w:rsidRDefault="00AC5440" w:rsidP="00AC5440">
      <w:r w:rsidRPr="00AC5440">
        <w:pict w14:anchorId="1F3707CC">
          <v:rect id="_x0000_i1063" style="width:0;height:1.5pt" o:hralign="center" o:hrstd="t" o:hr="t" fillcolor="#a0a0a0" stroked="f"/>
        </w:pict>
      </w:r>
    </w:p>
    <w:p w14:paraId="48F9FE48" w14:textId="77777777" w:rsidR="00AC5440" w:rsidRPr="00AC5440" w:rsidRDefault="00AC5440" w:rsidP="00AC5440">
      <w:pPr>
        <w:rPr>
          <w:b/>
          <w:bCs/>
        </w:rPr>
      </w:pPr>
      <w:r w:rsidRPr="00AC5440">
        <w:rPr>
          <w:b/>
          <w:bCs/>
        </w:rPr>
        <w:t>1. Tabelas de Estrutura e Isolamento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45"/>
        <w:gridCol w:w="1423"/>
        <w:gridCol w:w="1456"/>
        <w:gridCol w:w="3529"/>
      </w:tblGrid>
      <w:tr w:rsidR="00AC5440" w:rsidRPr="00AC5440" w14:paraId="74825F52" w14:textId="77777777" w:rsidTr="00AC544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99CF682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5A9B7B6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AF99CD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Tipo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025772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Restrições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5E16F9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Descrição</w:t>
            </w:r>
          </w:p>
        </w:tc>
      </w:tr>
      <w:tr w:rsidR="00AC5440" w:rsidRPr="00AC5440" w14:paraId="5D6EF27B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D5D5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b/>
                <w:bCs/>
                <w:sz w:val="20"/>
                <w:szCs w:val="20"/>
              </w:rPr>
              <w:t>tenant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B2EC2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DB546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69F00E6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396471CF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b/>
                <w:bCs/>
                <w:sz w:val="20"/>
                <w:szCs w:val="20"/>
              </w:rPr>
              <w:t>ID da Consultoria Jurídica</w:t>
            </w:r>
            <w:r w:rsidRPr="00AC5440">
              <w:rPr>
                <w:sz w:val="20"/>
                <w:szCs w:val="20"/>
              </w:rPr>
              <w:t xml:space="preserve"> (Chave de Isolamento).</w:t>
            </w:r>
          </w:p>
        </w:tc>
      </w:tr>
      <w:tr w:rsidR="00AC5440" w:rsidRPr="00AC5440" w14:paraId="3A2A7628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4230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4CD552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1A0993B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gramStart"/>
            <w:r w:rsidRPr="00AC5440">
              <w:rPr>
                <w:sz w:val="20"/>
                <w:szCs w:val="20"/>
              </w:rPr>
              <w:t>VARCHAR(</w:t>
            </w:r>
            <w:proofErr w:type="gramEnd"/>
            <w:r w:rsidRPr="00AC5440">
              <w:rPr>
                <w:sz w:val="20"/>
                <w:szCs w:val="20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92362BF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D900C09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Nome da Consultoria.</w:t>
            </w:r>
          </w:p>
        </w:tc>
      </w:tr>
      <w:tr w:rsidR="00AC5440" w:rsidRPr="00AC5440" w14:paraId="7DCFCE8B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C1EA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32D84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data_criacao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F93A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EF42AF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 xml:space="preserve">DEFAULT </w:t>
            </w:r>
            <w:proofErr w:type="gramStart"/>
            <w:r w:rsidRPr="00AC5440">
              <w:rPr>
                <w:sz w:val="20"/>
                <w:szCs w:val="20"/>
              </w:rPr>
              <w:t>NOW(</w:t>
            </w:r>
            <w:proofErr w:type="gramEnd"/>
            <w:r w:rsidRPr="00AC544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DDFA15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 xml:space="preserve">Data de criação do </w:t>
            </w:r>
            <w:proofErr w:type="spellStart"/>
            <w:r w:rsidRPr="00AC5440">
              <w:rPr>
                <w:i/>
                <w:iCs/>
                <w:sz w:val="20"/>
                <w:szCs w:val="20"/>
              </w:rPr>
              <w:t>tenant</w:t>
            </w:r>
            <w:proofErr w:type="spellEnd"/>
            <w:r w:rsidRPr="00AC5440">
              <w:rPr>
                <w:sz w:val="20"/>
                <w:szCs w:val="20"/>
              </w:rPr>
              <w:t>.</w:t>
            </w:r>
          </w:p>
        </w:tc>
      </w:tr>
      <w:tr w:rsidR="00AC5440" w:rsidRPr="00AC5440" w14:paraId="09226E2F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9F5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b/>
                <w:bCs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37A6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CBAE8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B0B342C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47DD2006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ID do Consultor/Usuário interno.</w:t>
            </w:r>
          </w:p>
        </w:tc>
      </w:tr>
      <w:tr w:rsidR="00AC5440" w:rsidRPr="00AC5440" w14:paraId="3B1D55ED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B90D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6CCF23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33A06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E5B685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FK (</w:t>
            </w:r>
            <w:proofErr w:type="spellStart"/>
            <w:r w:rsidRPr="00AC5440">
              <w:rPr>
                <w:sz w:val="20"/>
                <w:szCs w:val="20"/>
              </w:rPr>
              <w:t>tenant</w:t>
            </w:r>
            <w:proofErr w:type="spellEnd"/>
            <w:r w:rsidRPr="00AC5440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97EAF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b/>
                <w:bCs/>
                <w:sz w:val="20"/>
                <w:szCs w:val="20"/>
              </w:rPr>
              <w:t>Isolamento:</w:t>
            </w:r>
            <w:r w:rsidRPr="00AC5440">
              <w:rPr>
                <w:sz w:val="20"/>
                <w:szCs w:val="20"/>
              </w:rPr>
              <w:t xml:space="preserve"> A que consultoria o usuário pertence.</w:t>
            </w:r>
          </w:p>
        </w:tc>
      </w:tr>
      <w:tr w:rsidR="00AC5440" w:rsidRPr="00AC5440" w14:paraId="0257A1C5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4348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00075C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724F8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gramStart"/>
            <w:r w:rsidRPr="00AC5440">
              <w:rPr>
                <w:sz w:val="20"/>
                <w:szCs w:val="20"/>
              </w:rPr>
              <w:t>VARCHAR(</w:t>
            </w:r>
            <w:proofErr w:type="gramEnd"/>
            <w:r w:rsidRPr="00AC5440">
              <w:rPr>
                <w:sz w:val="20"/>
                <w:szCs w:val="20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3C2220C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9A10C0A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Login e contato do usuário.</w:t>
            </w:r>
          </w:p>
        </w:tc>
      </w:tr>
      <w:tr w:rsidR="00AC5440" w:rsidRPr="00AC5440" w14:paraId="633226E4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B6A3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9C94A2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42FF00B7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gramStart"/>
            <w:r w:rsidRPr="00AC5440">
              <w:rPr>
                <w:sz w:val="20"/>
                <w:szCs w:val="20"/>
              </w:rPr>
              <w:t>VARCHAR(</w:t>
            </w:r>
            <w:proofErr w:type="gramEnd"/>
            <w:r w:rsidRPr="00AC5440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BCB3B9B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EBA7BF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Nível de acesso (</w:t>
            </w:r>
            <w:proofErr w:type="spellStart"/>
            <w:r w:rsidRPr="00AC5440">
              <w:rPr>
                <w:sz w:val="20"/>
                <w:szCs w:val="20"/>
              </w:rPr>
              <w:t>Ex</w:t>
            </w:r>
            <w:proofErr w:type="spellEnd"/>
            <w:r w:rsidRPr="00AC5440">
              <w:rPr>
                <w:sz w:val="20"/>
                <w:szCs w:val="20"/>
              </w:rPr>
              <w:t>: 'ADMIN', 'CONSULTOR', 'ESTAGIARIO').</w:t>
            </w:r>
          </w:p>
        </w:tc>
      </w:tr>
    </w:tbl>
    <w:p w14:paraId="39FB67E1" w14:textId="77777777" w:rsidR="00AC5440" w:rsidRPr="00AC5440" w:rsidRDefault="00AC5440" w:rsidP="00AC5440">
      <w:r w:rsidRPr="00AC5440">
        <w:pict w14:anchorId="1D32E112">
          <v:rect id="_x0000_i1064" style="width:0;height:1.5pt" o:hralign="center" o:hrstd="t" o:hr="t" fillcolor="#a0a0a0" stroked="f"/>
        </w:pict>
      </w:r>
    </w:p>
    <w:p w14:paraId="7CCCE74B" w14:textId="77777777" w:rsidR="00AC5440" w:rsidRPr="00AC5440" w:rsidRDefault="00AC5440" w:rsidP="00AC5440">
      <w:pPr>
        <w:rPr>
          <w:b/>
          <w:bCs/>
        </w:rPr>
      </w:pPr>
      <w:r w:rsidRPr="00AC5440">
        <w:rPr>
          <w:b/>
          <w:bCs/>
        </w:rPr>
        <w:t xml:space="preserve">2. Tabelas de </w:t>
      </w:r>
      <w:r w:rsidRPr="00AC5440">
        <w:rPr>
          <w:b/>
          <w:bCs/>
          <w:i/>
          <w:iCs/>
        </w:rPr>
        <w:t>Leads</w:t>
      </w:r>
      <w:r w:rsidRPr="00AC5440">
        <w:rPr>
          <w:b/>
          <w:bCs/>
        </w:rPr>
        <w:t xml:space="preserve"> e Clientes</w:t>
      </w:r>
    </w:p>
    <w:p w14:paraId="5BD2302A" w14:textId="77777777" w:rsidR="00AC5440" w:rsidRPr="00AC5440" w:rsidRDefault="00AC5440" w:rsidP="00AC5440">
      <w:r w:rsidRPr="00AC5440">
        <w:t>Esta seção rastreia o ciclo de vida, desde o primeiro contato até a conversão.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011"/>
        <w:gridCol w:w="1684"/>
        <w:gridCol w:w="1481"/>
        <w:gridCol w:w="2408"/>
      </w:tblGrid>
      <w:tr w:rsidR="00AC5440" w:rsidRPr="00AC5440" w14:paraId="221B4133" w14:textId="77777777" w:rsidTr="00AC544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98EA848" w14:textId="77777777" w:rsidR="00AC5440" w:rsidRPr="00AC5440" w:rsidRDefault="00AC5440" w:rsidP="00AC5440">
            <w:r w:rsidRPr="00AC5440">
              <w:t>Tabela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0DA90A5" w14:textId="77777777" w:rsidR="00AC5440" w:rsidRPr="00AC5440" w:rsidRDefault="00AC5440" w:rsidP="00AC5440">
            <w:r w:rsidRPr="00AC5440">
              <w:t>Coluna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EBF683" w14:textId="77777777" w:rsidR="00AC5440" w:rsidRPr="00AC5440" w:rsidRDefault="00AC5440" w:rsidP="00AC5440">
            <w:r w:rsidRPr="00AC5440">
              <w:t>Tipo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65CE0FF" w14:textId="77777777" w:rsidR="00AC5440" w:rsidRPr="00AC5440" w:rsidRDefault="00AC5440" w:rsidP="00AC5440">
            <w:r w:rsidRPr="00AC5440">
              <w:t>Restrições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4307593" w14:textId="77777777" w:rsidR="00AC5440" w:rsidRPr="00AC5440" w:rsidRDefault="00AC5440" w:rsidP="00AC5440">
            <w:r w:rsidRPr="00AC5440">
              <w:t>Descrição</w:t>
            </w:r>
          </w:p>
        </w:tc>
      </w:tr>
      <w:tr w:rsidR="00AC5440" w:rsidRPr="00AC5440" w14:paraId="2BC8FC30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0F3B" w14:textId="77777777" w:rsidR="00AC5440" w:rsidRPr="00AC5440" w:rsidRDefault="00AC5440" w:rsidP="00AC5440">
            <w:r w:rsidRPr="00AC5440">
              <w:rPr>
                <w:b/>
                <w:bCs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5FD20BC5" w14:textId="77777777" w:rsidR="00AC5440" w:rsidRPr="00AC5440" w:rsidRDefault="00AC5440" w:rsidP="00AC5440">
            <w:proofErr w:type="spellStart"/>
            <w:r w:rsidRPr="00AC5440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A6D65" w14:textId="77777777" w:rsidR="00AC5440" w:rsidRPr="00AC5440" w:rsidRDefault="00AC5440" w:rsidP="00AC5440">
            <w:r w:rsidRPr="00AC5440">
              <w:t>SERIAL</w:t>
            </w:r>
          </w:p>
        </w:tc>
        <w:tc>
          <w:tcPr>
            <w:tcW w:w="0" w:type="auto"/>
            <w:vAlign w:val="center"/>
            <w:hideMark/>
          </w:tcPr>
          <w:p w14:paraId="48E37396" w14:textId="77777777" w:rsidR="00AC5440" w:rsidRPr="00AC5440" w:rsidRDefault="00AC5440" w:rsidP="00AC5440">
            <w:r w:rsidRPr="00AC5440"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58D62EA9" w14:textId="77777777" w:rsidR="00AC5440" w:rsidRPr="00AC5440" w:rsidRDefault="00AC5440" w:rsidP="00AC5440">
            <w:r w:rsidRPr="00AC5440">
              <w:t xml:space="preserve">ID exclusivo do </w:t>
            </w:r>
            <w:r w:rsidRPr="00AC5440">
              <w:rPr>
                <w:i/>
                <w:iCs/>
              </w:rPr>
              <w:t>Lead</w:t>
            </w:r>
            <w:r w:rsidRPr="00AC5440">
              <w:t>.</w:t>
            </w:r>
          </w:p>
        </w:tc>
      </w:tr>
      <w:tr w:rsidR="00AC5440" w:rsidRPr="00AC5440" w14:paraId="233BEC9E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7B67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2DAE0093" w14:textId="77777777" w:rsidR="00AC5440" w:rsidRPr="00AC5440" w:rsidRDefault="00AC5440" w:rsidP="00AC5440">
            <w:proofErr w:type="spellStart"/>
            <w:r w:rsidRPr="00AC5440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8DF4C" w14:textId="77777777" w:rsidR="00AC5440" w:rsidRPr="00AC5440" w:rsidRDefault="00AC5440" w:rsidP="00AC5440">
            <w:r w:rsidRPr="00AC5440">
              <w:t>INTEGER</w:t>
            </w:r>
          </w:p>
        </w:tc>
        <w:tc>
          <w:tcPr>
            <w:tcW w:w="0" w:type="auto"/>
            <w:vAlign w:val="center"/>
            <w:hideMark/>
          </w:tcPr>
          <w:p w14:paraId="777B1C8E" w14:textId="77777777" w:rsidR="00AC5440" w:rsidRPr="00AC5440" w:rsidRDefault="00AC5440" w:rsidP="00AC5440">
            <w:r w:rsidRPr="00AC5440">
              <w:t>FK (</w:t>
            </w:r>
            <w:proofErr w:type="spellStart"/>
            <w:r w:rsidRPr="00AC5440">
              <w:t>tenant</w:t>
            </w:r>
            <w:proofErr w:type="spellEnd"/>
            <w:r w:rsidRPr="00AC5440">
              <w:t>), NOT NULL</w:t>
            </w:r>
          </w:p>
        </w:tc>
        <w:tc>
          <w:tcPr>
            <w:tcW w:w="0" w:type="auto"/>
            <w:vAlign w:val="center"/>
            <w:hideMark/>
          </w:tcPr>
          <w:p w14:paraId="49036B65" w14:textId="77777777" w:rsidR="00AC5440" w:rsidRPr="00AC5440" w:rsidRDefault="00AC5440" w:rsidP="00AC5440">
            <w:r w:rsidRPr="00AC5440">
              <w:rPr>
                <w:b/>
                <w:bCs/>
              </w:rPr>
              <w:t>Isolamento:</w:t>
            </w:r>
            <w:r w:rsidRPr="00AC5440">
              <w:t xml:space="preserve"> Pertence a qual consultoria.</w:t>
            </w:r>
          </w:p>
        </w:tc>
      </w:tr>
      <w:tr w:rsidR="00AC5440" w:rsidRPr="00AC5440" w14:paraId="4B2D1BBE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2497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5A15A1BA" w14:textId="77777777" w:rsidR="00AC5440" w:rsidRPr="00AC5440" w:rsidRDefault="00AC5440" w:rsidP="00AC5440">
            <w:proofErr w:type="spellStart"/>
            <w:r w:rsidRPr="00AC5440">
              <w:t>nome_contato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A337E" w14:textId="77777777" w:rsidR="00AC5440" w:rsidRPr="00AC5440" w:rsidRDefault="00AC5440" w:rsidP="00AC5440">
            <w:proofErr w:type="gramStart"/>
            <w:r w:rsidRPr="00AC5440">
              <w:t>VARCHAR(</w:t>
            </w:r>
            <w:proofErr w:type="gramEnd"/>
            <w:r w:rsidRPr="00AC5440">
              <w:t>255)</w:t>
            </w:r>
          </w:p>
        </w:tc>
        <w:tc>
          <w:tcPr>
            <w:tcW w:w="0" w:type="auto"/>
            <w:vAlign w:val="center"/>
            <w:hideMark/>
          </w:tcPr>
          <w:p w14:paraId="55C610DC" w14:textId="77777777" w:rsidR="00AC5440" w:rsidRPr="00AC5440" w:rsidRDefault="00AC5440" w:rsidP="00AC5440">
            <w:r w:rsidRPr="00AC5440">
              <w:t>NOT NULL</w:t>
            </w:r>
          </w:p>
        </w:tc>
        <w:tc>
          <w:tcPr>
            <w:tcW w:w="0" w:type="auto"/>
            <w:vAlign w:val="center"/>
            <w:hideMark/>
          </w:tcPr>
          <w:p w14:paraId="2A81A895" w14:textId="77777777" w:rsidR="00AC5440" w:rsidRPr="00AC5440" w:rsidRDefault="00AC5440" w:rsidP="00AC5440">
            <w:r w:rsidRPr="00AC5440">
              <w:t>Nome da pessoa de contato.</w:t>
            </w:r>
          </w:p>
        </w:tc>
      </w:tr>
      <w:tr w:rsidR="00AC5440" w:rsidRPr="00AC5440" w14:paraId="22901768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2A08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14EF3EDD" w14:textId="77777777" w:rsidR="00AC5440" w:rsidRPr="00AC5440" w:rsidRDefault="00AC5440" w:rsidP="00AC5440">
            <w:proofErr w:type="spellStart"/>
            <w:r w:rsidRPr="00AC5440">
              <w:t>tipo_cliente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B627A" w14:textId="77777777" w:rsidR="00AC5440" w:rsidRPr="00AC5440" w:rsidRDefault="00AC5440" w:rsidP="00AC5440">
            <w:proofErr w:type="gramStart"/>
            <w:r w:rsidRPr="00AC5440">
              <w:t>VARCHAR(</w:t>
            </w:r>
            <w:proofErr w:type="gramEnd"/>
            <w:r w:rsidRPr="00AC5440">
              <w:t>50)</w:t>
            </w:r>
          </w:p>
        </w:tc>
        <w:tc>
          <w:tcPr>
            <w:tcW w:w="0" w:type="auto"/>
            <w:vAlign w:val="center"/>
            <w:hideMark/>
          </w:tcPr>
          <w:p w14:paraId="1C0DB305" w14:textId="77777777" w:rsidR="00AC5440" w:rsidRPr="00AC5440" w:rsidRDefault="00AC5440" w:rsidP="00AC5440">
            <w:r w:rsidRPr="00AC5440">
              <w:t>NOT NULL</w:t>
            </w:r>
          </w:p>
        </w:tc>
        <w:tc>
          <w:tcPr>
            <w:tcW w:w="0" w:type="auto"/>
            <w:vAlign w:val="center"/>
            <w:hideMark/>
          </w:tcPr>
          <w:p w14:paraId="54999258" w14:textId="77777777" w:rsidR="00AC5440" w:rsidRPr="00AC5440" w:rsidRDefault="00AC5440" w:rsidP="00AC5440">
            <w:r w:rsidRPr="00AC5440">
              <w:t>PF / PJ / Órgão Público.</w:t>
            </w:r>
          </w:p>
        </w:tc>
      </w:tr>
      <w:tr w:rsidR="00AC5440" w:rsidRPr="00AC5440" w14:paraId="6E6C2EDF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B7AB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5738C827" w14:textId="77777777" w:rsidR="00AC5440" w:rsidRPr="00AC5440" w:rsidRDefault="00AC5440" w:rsidP="00AC5440">
            <w:proofErr w:type="spellStart"/>
            <w:r w:rsidRPr="00AC5440">
              <w:t>assunto_interesse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36060" w14:textId="77777777" w:rsidR="00AC5440" w:rsidRPr="00AC5440" w:rsidRDefault="00AC5440" w:rsidP="00AC5440">
            <w:proofErr w:type="gramStart"/>
            <w:r w:rsidRPr="00AC5440">
              <w:t>VARCHAR(</w:t>
            </w:r>
            <w:proofErr w:type="gramEnd"/>
            <w:r w:rsidRPr="00AC5440">
              <w:t>100)</w:t>
            </w:r>
          </w:p>
        </w:tc>
        <w:tc>
          <w:tcPr>
            <w:tcW w:w="0" w:type="auto"/>
            <w:vAlign w:val="center"/>
            <w:hideMark/>
          </w:tcPr>
          <w:p w14:paraId="57752568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4428DB27" w14:textId="77777777" w:rsidR="00AC5440" w:rsidRPr="00AC5440" w:rsidRDefault="00AC5440" w:rsidP="00AC5440">
            <w:r w:rsidRPr="00AC5440">
              <w:t>Área jurídica de interesse (</w:t>
            </w:r>
            <w:proofErr w:type="spellStart"/>
            <w:r w:rsidRPr="00AC5440">
              <w:t>Ex</w:t>
            </w:r>
            <w:proofErr w:type="spellEnd"/>
            <w:r w:rsidRPr="00AC5440">
              <w:t xml:space="preserve">: </w:t>
            </w:r>
            <w:r w:rsidRPr="00AC5440">
              <w:lastRenderedPageBreak/>
              <w:t>Trabalhista, Tributário).</w:t>
            </w:r>
          </w:p>
        </w:tc>
      </w:tr>
      <w:tr w:rsidR="00AC5440" w:rsidRPr="00AC5440" w14:paraId="6DA35C0F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1AB2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40BFF7E7" w14:textId="77777777" w:rsidR="00AC5440" w:rsidRPr="00AC5440" w:rsidRDefault="00AC5440" w:rsidP="00AC5440">
            <w:proofErr w:type="spellStart"/>
            <w:r w:rsidRPr="00AC5440">
              <w:rPr>
                <w:b/>
                <w:bCs/>
              </w:rPr>
              <w:t>score_ia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63F92" w14:textId="77777777" w:rsidR="00AC5440" w:rsidRPr="00AC5440" w:rsidRDefault="00AC5440" w:rsidP="00AC5440">
            <w:proofErr w:type="gramStart"/>
            <w:r w:rsidRPr="00AC5440">
              <w:t>NUMERIC(</w:t>
            </w:r>
            <w:proofErr w:type="gramEnd"/>
            <w:r w:rsidRPr="00AC5440">
              <w:t>5, 2)</w:t>
            </w:r>
          </w:p>
        </w:tc>
        <w:tc>
          <w:tcPr>
            <w:tcW w:w="0" w:type="auto"/>
            <w:vAlign w:val="center"/>
            <w:hideMark/>
          </w:tcPr>
          <w:p w14:paraId="62119808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58025C7F" w14:textId="77777777" w:rsidR="00AC5440" w:rsidRPr="00AC5440" w:rsidRDefault="00AC5440" w:rsidP="00AC5440">
            <w:r w:rsidRPr="00AC5440">
              <w:rPr>
                <w:b/>
                <w:bCs/>
              </w:rPr>
              <w:t>Pontuação de 0 a 100</w:t>
            </w:r>
            <w:r w:rsidRPr="00AC5440">
              <w:t xml:space="preserve"> gerada pela IA (</w:t>
            </w:r>
            <w:r w:rsidRPr="00AC5440">
              <w:rPr>
                <w:i/>
                <w:iCs/>
              </w:rPr>
              <w:t xml:space="preserve">Lead </w:t>
            </w:r>
            <w:proofErr w:type="spellStart"/>
            <w:r w:rsidRPr="00AC5440">
              <w:rPr>
                <w:i/>
                <w:iCs/>
              </w:rPr>
              <w:t>Scoring</w:t>
            </w:r>
            <w:proofErr w:type="spellEnd"/>
            <w:r w:rsidRPr="00AC5440">
              <w:t>).</w:t>
            </w:r>
          </w:p>
        </w:tc>
      </w:tr>
      <w:tr w:rsidR="00AC5440" w:rsidRPr="00AC5440" w14:paraId="3B84714F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A92E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06DA1BC3" w14:textId="77777777" w:rsidR="00AC5440" w:rsidRPr="00AC5440" w:rsidRDefault="00AC5440" w:rsidP="00AC5440">
            <w:proofErr w:type="spellStart"/>
            <w:r w:rsidRPr="00AC5440">
              <w:t>data_conversao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7B757" w14:textId="77777777" w:rsidR="00AC5440" w:rsidRPr="00AC5440" w:rsidRDefault="00AC5440" w:rsidP="00AC5440">
            <w:r w:rsidRPr="00AC5440">
              <w:t>DATE</w:t>
            </w:r>
          </w:p>
        </w:tc>
        <w:tc>
          <w:tcPr>
            <w:tcW w:w="0" w:type="auto"/>
            <w:vAlign w:val="center"/>
            <w:hideMark/>
          </w:tcPr>
          <w:p w14:paraId="3DF18AF4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766C8057" w14:textId="77777777" w:rsidR="00AC5440" w:rsidRPr="00AC5440" w:rsidRDefault="00AC5440" w:rsidP="00AC5440">
            <w:r w:rsidRPr="00AC5440">
              <w:t xml:space="preserve">Data em que o </w:t>
            </w:r>
            <w:r w:rsidRPr="00AC5440">
              <w:rPr>
                <w:i/>
                <w:iCs/>
              </w:rPr>
              <w:t>lead</w:t>
            </w:r>
            <w:r w:rsidRPr="00AC5440">
              <w:t xml:space="preserve"> se tornou cliente (ou NULL).</w:t>
            </w:r>
          </w:p>
        </w:tc>
      </w:tr>
      <w:tr w:rsidR="00AC5440" w:rsidRPr="00AC5440" w14:paraId="6F0CA4D7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A629" w14:textId="77777777" w:rsidR="00AC5440" w:rsidRPr="00AC5440" w:rsidRDefault="00AC5440" w:rsidP="00AC5440">
            <w:r w:rsidRPr="00AC5440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B225127" w14:textId="77777777" w:rsidR="00AC5440" w:rsidRPr="00AC5440" w:rsidRDefault="00AC5440" w:rsidP="00AC5440">
            <w:proofErr w:type="spellStart"/>
            <w:r w:rsidRPr="00AC5440">
              <w:t>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03257" w14:textId="77777777" w:rsidR="00AC5440" w:rsidRPr="00AC5440" w:rsidRDefault="00AC5440" w:rsidP="00AC5440">
            <w:r w:rsidRPr="00AC5440">
              <w:t>SERIAL</w:t>
            </w:r>
          </w:p>
        </w:tc>
        <w:tc>
          <w:tcPr>
            <w:tcW w:w="0" w:type="auto"/>
            <w:vAlign w:val="center"/>
            <w:hideMark/>
          </w:tcPr>
          <w:p w14:paraId="1CE8001C" w14:textId="77777777" w:rsidR="00AC5440" w:rsidRPr="00AC5440" w:rsidRDefault="00AC5440" w:rsidP="00AC5440">
            <w:r w:rsidRPr="00AC5440"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0B58F71C" w14:textId="77777777" w:rsidR="00AC5440" w:rsidRPr="00AC5440" w:rsidRDefault="00AC5440" w:rsidP="00AC5440">
            <w:r w:rsidRPr="00AC5440">
              <w:t>ID do cliente efetivo.</w:t>
            </w:r>
          </w:p>
        </w:tc>
      </w:tr>
      <w:tr w:rsidR="00AC5440" w:rsidRPr="00AC5440" w14:paraId="7E9F4FD7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CCABC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129A673D" w14:textId="77777777" w:rsidR="00AC5440" w:rsidRPr="00AC5440" w:rsidRDefault="00AC5440" w:rsidP="00AC5440">
            <w:proofErr w:type="spellStart"/>
            <w:r w:rsidRPr="00AC5440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759F0" w14:textId="77777777" w:rsidR="00AC5440" w:rsidRPr="00AC5440" w:rsidRDefault="00AC5440" w:rsidP="00AC5440">
            <w:r w:rsidRPr="00AC5440">
              <w:t>INTEGER</w:t>
            </w:r>
          </w:p>
        </w:tc>
        <w:tc>
          <w:tcPr>
            <w:tcW w:w="0" w:type="auto"/>
            <w:vAlign w:val="center"/>
            <w:hideMark/>
          </w:tcPr>
          <w:p w14:paraId="25C230AB" w14:textId="77777777" w:rsidR="00AC5440" w:rsidRPr="00AC5440" w:rsidRDefault="00AC5440" w:rsidP="00AC5440">
            <w:r w:rsidRPr="00AC5440">
              <w:t>FK (</w:t>
            </w:r>
            <w:proofErr w:type="spellStart"/>
            <w:r w:rsidRPr="00AC5440">
              <w:t>tenant</w:t>
            </w:r>
            <w:proofErr w:type="spellEnd"/>
            <w:r w:rsidRPr="00AC5440">
              <w:t>), NOT NULL</w:t>
            </w:r>
          </w:p>
        </w:tc>
        <w:tc>
          <w:tcPr>
            <w:tcW w:w="0" w:type="auto"/>
            <w:vAlign w:val="center"/>
            <w:hideMark/>
          </w:tcPr>
          <w:p w14:paraId="25D1D9DA" w14:textId="77777777" w:rsidR="00AC5440" w:rsidRPr="00AC5440" w:rsidRDefault="00AC5440" w:rsidP="00AC5440">
            <w:r w:rsidRPr="00AC5440">
              <w:rPr>
                <w:b/>
                <w:bCs/>
              </w:rPr>
              <w:t>Isolamento.</w:t>
            </w:r>
          </w:p>
        </w:tc>
      </w:tr>
      <w:tr w:rsidR="00AC5440" w:rsidRPr="00AC5440" w14:paraId="1F72BCDC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EE88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2AB9A1F6" w14:textId="77777777" w:rsidR="00AC5440" w:rsidRPr="00AC5440" w:rsidRDefault="00AC5440" w:rsidP="00AC5440">
            <w:proofErr w:type="spellStart"/>
            <w:r w:rsidRPr="00AC5440"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729F1" w14:textId="77777777" w:rsidR="00AC5440" w:rsidRPr="00AC5440" w:rsidRDefault="00AC5440" w:rsidP="00AC5440">
            <w:r w:rsidRPr="00AC5440">
              <w:t>INTEGER</w:t>
            </w:r>
          </w:p>
        </w:tc>
        <w:tc>
          <w:tcPr>
            <w:tcW w:w="0" w:type="auto"/>
            <w:vAlign w:val="center"/>
            <w:hideMark/>
          </w:tcPr>
          <w:p w14:paraId="1260D8A6" w14:textId="77777777" w:rsidR="00AC5440" w:rsidRPr="00AC5440" w:rsidRDefault="00AC5440" w:rsidP="00AC5440">
            <w:r w:rsidRPr="00AC5440">
              <w:t>FK (lead), UNIQUE</w:t>
            </w:r>
          </w:p>
        </w:tc>
        <w:tc>
          <w:tcPr>
            <w:tcW w:w="0" w:type="auto"/>
            <w:vAlign w:val="center"/>
            <w:hideMark/>
          </w:tcPr>
          <w:p w14:paraId="28640078" w14:textId="77777777" w:rsidR="00AC5440" w:rsidRPr="00AC5440" w:rsidRDefault="00AC5440" w:rsidP="00AC5440">
            <w:r w:rsidRPr="00AC5440">
              <w:t xml:space="preserve">Liga o cliente ao seu histórico de </w:t>
            </w:r>
            <w:r w:rsidRPr="00AC5440">
              <w:rPr>
                <w:i/>
                <w:iCs/>
              </w:rPr>
              <w:t>lead</w:t>
            </w:r>
            <w:r w:rsidRPr="00AC5440">
              <w:t>.</w:t>
            </w:r>
          </w:p>
        </w:tc>
      </w:tr>
      <w:tr w:rsidR="00AC5440" w:rsidRPr="00AC5440" w14:paraId="2F88DD6D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FF6B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6D2A67E3" w14:textId="77777777" w:rsidR="00AC5440" w:rsidRPr="00AC5440" w:rsidRDefault="00AC5440" w:rsidP="00AC5440">
            <w:proofErr w:type="spellStart"/>
            <w:r w:rsidRPr="00AC5440">
              <w:t>cpf_cnpj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05C44" w14:textId="77777777" w:rsidR="00AC5440" w:rsidRPr="00AC5440" w:rsidRDefault="00AC5440" w:rsidP="00AC5440">
            <w:proofErr w:type="gramStart"/>
            <w:r w:rsidRPr="00AC5440">
              <w:t>VARCHAR(</w:t>
            </w:r>
            <w:proofErr w:type="gramEnd"/>
            <w:r w:rsidRPr="00AC5440">
              <w:t>20)</w:t>
            </w:r>
          </w:p>
        </w:tc>
        <w:tc>
          <w:tcPr>
            <w:tcW w:w="0" w:type="auto"/>
            <w:vAlign w:val="center"/>
            <w:hideMark/>
          </w:tcPr>
          <w:p w14:paraId="5040464A" w14:textId="77777777" w:rsidR="00AC5440" w:rsidRPr="00AC5440" w:rsidRDefault="00AC5440" w:rsidP="00AC5440">
            <w:r w:rsidRPr="00AC5440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4CD55774" w14:textId="77777777" w:rsidR="00AC5440" w:rsidRPr="00AC5440" w:rsidRDefault="00AC5440" w:rsidP="00AC5440">
            <w:r w:rsidRPr="00AC5440">
              <w:t>Documento de identificação.</w:t>
            </w:r>
          </w:p>
        </w:tc>
      </w:tr>
      <w:tr w:rsidR="00AC5440" w:rsidRPr="00AC5440" w14:paraId="0C3B840B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61BC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06E9398D" w14:textId="77777777" w:rsidR="00AC5440" w:rsidRPr="00AC5440" w:rsidRDefault="00AC5440" w:rsidP="00AC5440">
            <w:r w:rsidRPr="00AC5440">
              <w:t>segmento</w:t>
            </w:r>
          </w:p>
        </w:tc>
        <w:tc>
          <w:tcPr>
            <w:tcW w:w="0" w:type="auto"/>
            <w:vAlign w:val="center"/>
            <w:hideMark/>
          </w:tcPr>
          <w:p w14:paraId="3C5177F1" w14:textId="77777777" w:rsidR="00AC5440" w:rsidRPr="00AC5440" w:rsidRDefault="00AC5440" w:rsidP="00AC5440">
            <w:proofErr w:type="gramStart"/>
            <w:r w:rsidRPr="00AC5440">
              <w:t>VARCHAR(</w:t>
            </w:r>
            <w:proofErr w:type="gramEnd"/>
            <w:r w:rsidRPr="00AC5440">
              <w:t>100)</w:t>
            </w:r>
          </w:p>
        </w:tc>
        <w:tc>
          <w:tcPr>
            <w:tcW w:w="0" w:type="auto"/>
            <w:vAlign w:val="center"/>
            <w:hideMark/>
          </w:tcPr>
          <w:p w14:paraId="1C73285A" w14:textId="77777777" w:rsidR="00AC5440" w:rsidRPr="00AC5440" w:rsidRDefault="00AC5440" w:rsidP="00AC5440"/>
        </w:tc>
        <w:tc>
          <w:tcPr>
            <w:tcW w:w="0" w:type="auto"/>
            <w:vAlign w:val="center"/>
            <w:hideMark/>
          </w:tcPr>
          <w:p w14:paraId="08DFC955" w14:textId="77777777" w:rsidR="00AC5440" w:rsidRPr="00AC5440" w:rsidRDefault="00AC5440" w:rsidP="00AC5440">
            <w:r w:rsidRPr="00AC5440">
              <w:t>Setor de atuação (para PJ).</w:t>
            </w:r>
          </w:p>
        </w:tc>
      </w:tr>
    </w:tbl>
    <w:p w14:paraId="19F5F2E5" w14:textId="77777777" w:rsidR="00AC5440" w:rsidRPr="00AC5440" w:rsidRDefault="00AC5440" w:rsidP="00AC5440">
      <w:r w:rsidRPr="00AC5440">
        <w:pict w14:anchorId="43F13FB6">
          <v:rect id="_x0000_i1065" style="width:0;height:1.5pt" o:hralign="center" o:hrstd="t" o:hr="t" fillcolor="#a0a0a0" stroked="f"/>
        </w:pict>
      </w:r>
    </w:p>
    <w:p w14:paraId="0B740620" w14:textId="77777777" w:rsidR="00AC5440" w:rsidRPr="00AC5440" w:rsidRDefault="00AC5440" w:rsidP="00AC5440">
      <w:pPr>
        <w:rPr>
          <w:b/>
          <w:bCs/>
        </w:rPr>
      </w:pPr>
      <w:r w:rsidRPr="00AC5440">
        <w:rPr>
          <w:b/>
          <w:bCs/>
        </w:rPr>
        <w:t>3. Tabelas de Interação e Comunicação</w:t>
      </w:r>
    </w:p>
    <w:p w14:paraId="7D1B9F4F" w14:textId="77777777" w:rsidR="00AC5440" w:rsidRPr="00AC5440" w:rsidRDefault="00AC5440" w:rsidP="00AC5440">
      <w:r w:rsidRPr="00AC5440">
        <w:t xml:space="preserve">Usadas para registrar o </w:t>
      </w:r>
      <w:proofErr w:type="spellStart"/>
      <w:r w:rsidRPr="00AC5440">
        <w:rPr>
          <w:i/>
          <w:iCs/>
        </w:rPr>
        <w:t>engagement</w:t>
      </w:r>
      <w:proofErr w:type="spellEnd"/>
      <w:r w:rsidRPr="00AC5440">
        <w:t xml:space="preserve"> do </w:t>
      </w:r>
      <w:r w:rsidRPr="00AC5440">
        <w:rPr>
          <w:i/>
          <w:iCs/>
        </w:rPr>
        <w:t>lead</w:t>
      </w:r>
      <w:r w:rsidRPr="00AC5440">
        <w:t xml:space="preserve"> e do cliente, alimentando o treinamento do </w:t>
      </w:r>
      <w:r w:rsidRPr="00AC5440">
        <w:rPr>
          <w:i/>
          <w:iCs/>
        </w:rPr>
        <w:t xml:space="preserve">Lead </w:t>
      </w:r>
      <w:proofErr w:type="spellStart"/>
      <w:r w:rsidRPr="00AC5440">
        <w:rPr>
          <w:i/>
          <w:iCs/>
        </w:rPr>
        <w:t>Scoring</w:t>
      </w:r>
      <w:proofErr w:type="spellEnd"/>
      <w:r w:rsidRPr="00AC5440">
        <w:t>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525"/>
        <w:gridCol w:w="1454"/>
        <w:gridCol w:w="1748"/>
        <w:gridCol w:w="2749"/>
      </w:tblGrid>
      <w:tr w:rsidR="00AC5440" w:rsidRPr="00AC5440" w14:paraId="1D0881FA" w14:textId="77777777" w:rsidTr="00AC544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BBA7EA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Tabela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5258C8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C8E078A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Tipo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FC41ED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Restrições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1DED7C5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Descrição</w:t>
            </w:r>
          </w:p>
        </w:tc>
      </w:tr>
      <w:tr w:rsidR="00AC5440" w:rsidRPr="00AC5440" w14:paraId="6C534C00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0C6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b/>
                <w:bCs/>
                <w:sz w:val="20"/>
                <w:szCs w:val="20"/>
              </w:rPr>
              <w:t>interacao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B377D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interacao_id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C841D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1BF50DE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23220CD7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ID da interação.</w:t>
            </w:r>
          </w:p>
        </w:tc>
      </w:tr>
      <w:tr w:rsidR="00AC5440" w:rsidRPr="00AC5440" w14:paraId="3AF03647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892B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76297D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26558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C96BF01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FK (</w:t>
            </w:r>
            <w:proofErr w:type="spellStart"/>
            <w:r w:rsidRPr="00AC5440">
              <w:rPr>
                <w:sz w:val="20"/>
                <w:szCs w:val="20"/>
              </w:rPr>
              <w:t>tenant</w:t>
            </w:r>
            <w:proofErr w:type="spellEnd"/>
            <w:r w:rsidRPr="00AC5440">
              <w:rPr>
                <w:sz w:val="20"/>
                <w:szCs w:val="20"/>
              </w:rPr>
              <w:t>), NOT NULL</w:t>
            </w:r>
          </w:p>
        </w:tc>
        <w:tc>
          <w:tcPr>
            <w:tcW w:w="0" w:type="auto"/>
            <w:vAlign w:val="center"/>
            <w:hideMark/>
          </w:tcPr>
          <w:p w14:paraId="7E2A61A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b/>
                <w:bCs/>
                <w:sz w:val="20"/>
                <w:szCs w:val="20"/>
              </w:rPr>
              <w:t>Isolamento.</w:t>
            </w:r>
          </w:p>
        </w:tc>
      </w:tr>
      <w:tr w:rsidR="00AC5440" w:rsidRPr="00AC5440" w14:paraId="562A3002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2513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1E173A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lead_cliente_id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DF74A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FB4CF4F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6820C99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ID do lead ou cliente relacionado.</w:t>
            </w:r>
          </w:p>
        </w:tc>
      </w:tr>
      <w:tr w:rsidR="00AC5440" w:rsidRPr="00AC5440" w14:paraId="112A23F5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A22E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DA964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tipo_interacao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4EEC6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gramStart"/>
            <w:r w:rsidRPr="00AC5440">
              <w:rPr>
                <w:sz w:val="20"/>
                <w:szCs w:val="20"/>
              </w:rPr>
              <w:t>VARCHAR(</w:t>
            </w:r>
            <w:proofErr w:type="gramEnd"/>
            <w:r w:rsidRPr="00AC5440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A0903D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6E603BD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Ex</w:t>
            </w:r>
            <w:proofErr w:type="spellEnd"/>
            <w:r w:rsidRPr="00AC5440">
              <w:rPr>
                <w:sz w:val="20"/>
                <w:szCs w:val="20"/>
              </w:rPr>
              <w:t>: 'EMAIL', 'LIGACAO', 'REUNIAO'.</w:t>
            </w:r>
          </w:p>
        </w:tc>
      </w:tr>
      <w:tr w:rsidR="00AC5440" w:rsidRPr="00AC5440" w14:paraId="582B9ECB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2D9F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8CE869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data_hora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CA7BC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7BBBD9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E26AE5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Quando a interação ocorreu.</w:t>
            </w:r>
          </w:p>
        </w:tc>
      </w:tr>
      <w:tr w:rsidR="00AC5440" w:rsidRPr="00AC5440" w14:paraId="306ED0AE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B627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93B8E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resumo</w:t>
            </w:r>
          </w:p>
        </w:tc>
        <w:tc>
          <w:tcPr>
            <w:tcW w:w="0" w:type="auto"/>
            <w:vAlign w:val="center"/>
            <w:hideMark/>
          </w:tcPr>
          <w:p w14:paraId="392A563B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3AF21F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675D2F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Descrição ou anotações da interação.</w:t>
            </w:r>
          </w:p>
        </w:tc>
      </w:tr>
      <w:tr w:rsidR="00AC5440" w:rsidRPr="00AC5440" w14:paraId="0484AEAD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7FC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b/>
                <w:bCs/>
                <w:sz w:val="20"/>
                <w:szCs w:val="20"/>
              </w:rPr>
              <w:t>proposta</w:t>
            </w:r>
          </w:p>
        </w:tc>
        <w:tc>
          <w:tcPr>
            <w:tcW w:w="0" w:type="auto"/>
            <w:vAlign w:val="center"/>
            <w:hideMark/>
          </w:tcPr>
          <w:p w14:paraId="4659A8BD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proposta_id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B392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5BBC1C27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PK, NOT NULL</w:t>
            </w:r>
          </w:p>
        </w:tc>
        <w:tc>
          <w:tcPr>
            <w:tcW w:w="0" w:type="auto"/>
            <w:vAlign w:val="center"/>
            <w:hideMark/>
          </w:tcPr>
          <w:p w14:paraId="5A90EA98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ID da proposta comercial.</w:t>
            </w:r>
          </w:p>
        </w:tc>
      </w:tr>
      <w:tr w:rsidR="00AC5440" w:rsidRPr="00AC5440" w14:paraId="119E7CA8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D413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2DC3B5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9B253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2FADD2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FK (</w:t>
            </w:r>
            <w:proofErr w:type="spellStart"/>
            <w:r w:rsidRPr="00AC5440">
              <w:rPr>
                <w:sz w:val="20"/>
                <w:szCs w:val="20"/>
              </w:rPr>
              <w:t>tenant</w:t>
            </w:r>
            <w:proofErr w:type="spellEnd"/>
            <w:r w:rsidRPr="00AC5440">
              <w:rPr>
                <w:sz w:val="20"/>
                <w:szCs w:val="20"/>
              </w:rPr>
              <w:t>), NOT NULL</w:t>
            </w:r>
          </w:p>
        </w:tc>
        <w:tc>
          <w:tcPr>
            <w:tcW w:w="0" w:type="auto"/>
            <w:vAlign w:val="center"/>
            <w:hideMark/>
          </w:tcPr>
          <w:p w14:paraId="6D027063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b/>
                <w:bCs/>
                <w:sz w:val="20"/>
                <w:szCs w:val="20"/>
              </w:rPr>
              <w:t>Isolamento.</w:t>
            </w:r>
          </w:p>
        </w:tc>
      </w:tr>
      <w:tr w:rsidR="00AC5440" w:rsidRPr="00AC5440" w14:paraId="23ABA7E8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F8CD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F573B0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lead_id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40F0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BA0CB77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FK (lead), NOT NULL</w:t>
            </w:r>
          </w:p>
        </w:tc>
        <w:tc>
          <w:tcPr>
            <w:tcW w:w="0" w:type="auto"/>
            <w:vAlign w:val="center"/>
            <w:hideMark/>
          </w:tcPr>
          <w:p w14:paraId="42AA8B37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 xml:space="preserve">Proposta gerada para qual </w:t>
            </w:r>
            <w:r w:rsidRPr="00AC5440">
              <w:rPr>
                <w:i/>
                <w:iCs/>
                <w:sz w:val="20"/>
                <w:szCs w:val="20"/>
              </w:rPr>
              <w:t>lead</w:t>
            </w:r>
            <w:r w:rsidRPr="00AC5440">
              <w:rPr>
                <w:sz w:val="20"/>
                <w:szCs w:val="20"/>
              </w:rPr>
              <w:t>.</w:t>
            </w:r>
          </w:p>
        </w:tc>
      </w:tr>
      <w:tr w:rsidR="00AC5440" w:rsidRPr="00AC5440" w14:paraId="63B485F8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2A7A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4B50D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valor_total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8ABEF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gramStart"/>
            <w:r w:rsidRPr="00AC5440">
              <w:rPr>
                <w:sz w:val="20"/>
                <w:szCs w:val="20"/>
              </w:rPr>
              <w:t>NUMERIC(</w:t>
            </w:r>
            <w:proofErr w:type="gramEnd"/>
            <w:r w:rsidRPr="00AC5440">
              <w:rPr>
                <w:sz w:val="20"/>
                <w:szCs w:val="20"/>
              </w:rPr>
              <w:t>10, 2)</w:t>
            </w:r>
          </w:p>
        </w:tc>
        <w:tc>
          <w:tcPr>
            <w:tcW w:w="0" w:type="auto"/>
            <w:vAlign w:val="center"/>
            <w:hideMark/>
          </w:tcPr>
          <w:p w14:paraId="2398BE47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C86417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Valor da proposta.</w:t>
            </w:r>
          </w:p>
        </w:tc>
      </w:tr>
      <w:tr w:rsidR="00AC5440" w:rsidRPr="00AC5440" w14:paraId="763A9711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5D1A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F47867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status_proposta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BC59C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gramStart"/>
            <w:r w:rsidRPr="00AC5440">
              <w:rPr>
                <w:sz w:val="20"/>
                <w:szCs w:val="20"/>
              </w:rPr>
              <w:t>VARCHAR(</w:t>
            </w:r>
            <w:proofErr w:type="gramEnd"/>
            <w:r w:rsidRPr="00AC5440">
              <w:rPr>
                <w:sz w:val="20"/>
                <w:szCs w:val="20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298C25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965820A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Ex</w:t>
            </w:r>
            <w:proofErr w:type="spellEnd"/>
            <w:r w:rsidRPr="00AC5440">
              <w:rPr>
                <w:sz w:val="20"/>
                <w:szCs w:val="20"/>
              </w:rPr>
              <w:t>: 'PENDENTE', 'ACEITA', 'RECUSADA'.</w:t>
            </w:r>
          </w:p>
        </w:tc>
      </w:tr>
    </w:tbl>
    <w:p w14:paraId="7A2D86C7" w14:textId="77777777" w:rsidR="00AC5440" w:rsidRPr="00AC5440" w:rsidRDefault="00AC5440" w:rsidP="00AC5440">
      <w:r w:rsidRPr="00AC5440">
        <w:pict w14:anchorId="19261099">
          <v:rect id="_x0000_i1066" style="width:0;height:1.5pt" o:hralign="center" o:hrstd="t" o:hr="t" fillcolor="#a0a0a0" stroked="f"/>
        </w:pict>
      </w:r>
    </w:p>
    <w:p w14:paraId="3F986E70" w14:textId="77777777" w:rsidR="00AC5440" w:rsidRPr="00AC5440" w:rsidRDefault="00AC5440" w:rsidP="00AC5440">
      <w:pPr>
        <w:rPr>
          <w:b/>
          <w:bCs/>
        </w:rPr>
      </w:pPr>
      <w:r w:rsidRPr="00AC5440">
        <w:rPr>
          <w:rFonts w:ascii="Segoe UI Emoji" w:hAnsi="Segoe UI Emoji" w:cs="Segoe UI Emoji"/>
          <w:b/>
          <w:bCs/>
        </w:rPr>
        <w:t>🔑</w:t>
      </w:r>
      <w:r w:rsidRPr="00AC5440">
        <w:rPr>
          <w:b/>
          <w:bCs/>
        </w:rPr>
        <w:t xml:space="preserve"> Chave de Implementação: O </w:t>
      </w:r>
      <w:proofErr w:type="spellStart"/>
      <w:r w:rsidRPr="00AC5440">
        <w:rPr>
          <w:b/>
          <w:bCs/>
        </w:rPr>
        <w:t>tenant_id</w:t>
      </w:r>
      <w:proofErr w:type="spellEnd"/>
    </w:p>
    <w:p w14:paraId="55D19920" w14:textId="77777777" w:rsidR="00AC5440" w:rsidRPr="00AC5440" w:rsidRDefault="00AC5440" w:rsidP="00AC5440">
      <w:r w:rsidRPr="00AC5440">
        <w:t xml:space="preserve">Observe que o campo </w:t>
      </w:r>
      <w:proofErr w:type="spellStart"/>
      <w:r w:rsidRPr="00AC5440">
        <w:rPr>
          <w:b/>
          <w:bCs/>
        </w:rPr>
        <w:t>tenant_id</w:t>
      </w:r>
      <w:proofErr w:type="spellEnd"/>
      <w:r w:rsidRPr="00AC5440">
        <w:t xml:space="preserve"> aparece em todas as tabelas principais. Este é o mecanismo físico para o isolamento de dados no PostgreSQL:</w:t>
      </w:r>
    </w:p>
    <w:p w14:paraId="64EC43AE" w14:textId="77777777" w:rsidR="00AC5440" w:rsidRPr="00AC5440" w:rsidRDefault="00AC5440" w:rsidP="00AC5440">
      <w:pPr>
        <w:numPr>
          <w:ilvl w:val="0"/>
          <w:numId w:val="8"/>
        </w:numPr>
      </w:pPr>
      <w:r w:rsidRPr="00AC5440">
        <w:t xml:space="preserve">Todas as </w:t>
      </w:r>
      <w:r w:rsidRPr="00AC5440">
        <w:rPr>
          <w:b/>
          <w:bCs/>
        </w:rPr>
        <w:t>consultas SELECT, UPDATE ou DELETE</w:t>
      </w:r>
      <w:r w:rsidRPr="00AC5440">
        <w:t xml:space="preserve"> em qualquer microsserviço devem incluir WHERE </w:t>
      </w:r>
      <w:proofErr w:type="spellStart"/>
      <w:r w:rsidRPr="00AC5440">
        <w:t>tenant_id</w:t>
      </w:r>
      <w:proofErr w:type="spellEnd"/>
      <w:r w:rsidRPr="00AC5440">
        <w:t xml:space="preserve"> = [ID da Consultoria Logada].</w:t>
      </w:r>
    </w:p>
    <w:p w14:paraId="56ED48FF" w14:textId="77777777" w:rsidR="00AC5440" w:rsidRPr="00AC5440" w:rsidRDefault="00AC5440" w:rsidP="00AC5440">
      <w:r w:rsidRPr="00AC5440">
        <w:t xml:space="preserve">Este modelo é uma excelente base para o MVP do seu CRM. Ele suporta a separação de clientes, a rastreabilidade do </w:t>
      </w:r>
      <w:r w:rsidRPr="00AC5440">
        <w:rPr>
          <w:i/>
          <w:iCs/>
        </w:rPr>
        <w:t>pipeline</w:t>
      </w:r>
      <w:r w:rsidRPr="00AC5440">
        <w:t xml:space="preserve"> e já inclui o campo </w:t>
      </w:r>
      <w:proofErr w:type="spellStart"/>
      <w:r w:rsidRPr="00AC5440">
        <w:t>score_ia</w:t>
      </w:r>
      <w:proofErr w:type="spellEnd"/>
      <w:r w:rsidRPr="00AC5440">
        <w:t xml:space="preserve"> necessário para o seu módulo de Inteligência Artificial.</w:t>
      </w:r>
    </w:p>
    <w:p w14:paraId="3A3D7B49" w14:textId="77777777" w:rsidR="00AC5440" w:rsidRDefault="00AC5440"/>
    <w:p w14:paraId="416DCF05" w14:textId="77777777" w:rsidR="00AC5440" w:rsidRPr="00AC5440" w:rsidRDefault="00AC5440" w:rsidP="00AC5440">
      <w:r w:rsidRPr="00AC5440">
        <w:t xml:space="preserve">A estrutura de dados apresentada </w:t>
      </w:r>
      <w:r w:rsidRPr="00AC5440">
        <w:rPr>
          <w:b/>
          <w:bCs/>
        </w:rPr>
        <w:t>não garante</w:t>
      </w:r>
      <w:r w:rsidRPr="00AC5440">
        <w:t xml:space="preserve"> a Autenticação de Múltiplos Fatores (</w:t>
      </w:r>
      <w:r w:rsidRPr="00AC5440">
        <w:rPr>
          <w:b/>
          <w:bCs/>
        </w:rPr>
        <w:t>MFA</w:t>
      </w:r>
      <w:r w:rsidRPr="00AC5440">
        <w:t xml:space="preserve"> ou 2FA) por si só. A autenticação de usuário é uma </w:t>
      </w:r>
      <w:r w:rsidRPr="00AC5440">
        <w:rPr>
          <w:b/>
          <w:bCs/>
        </w:rPr>
        <w:t>funcionalidade de segurança</w:t>
      </w:r>
      <w:r w:rsidRPr="00AC5440">
        <w:t xml:space="preserve"> implementada na </w:t>
      </w:r>
      <w:r w:rsidRPr="00AC5440">
        <w:rPr>
          <w:b/>
          <w:bCs/>
        </w:rPr>
        <w:t>camada de aplicação</w:t>
      </w:r>
      <w:r w:rsidRPr="00AC5440">
        <w:t xml:space="preserve"> e no </w:t>
      </w:r>
      <w:r w:rsidRPr="00AC5440">
        <w:rPr>
          <w:b/>
          <w:bCs/>
        </w:rPr>
        <w:t>API Gateway</w:t>
      </w:r>
      <w:r w:rsidRPr="00AC5440">
        <w:t>, e não no banco de dados.</w:t>
      </w:r>
    </w:p>
    <w:p w14:paraId="2CABD9EB" w14:textId="77777777" w:rsidR="00AC5440" w:rsidRPr="00AC5440" w:rsidRDefault="00AC5440" w:rsidP="00AC5440">
      <w:r w:rsidRPr="00AC5440">
        <w:t xml:space="preserve">No entanto, a tabela </w:t>
      </w:r>
      <w:proofErr w:type="spellStart"/>
      <w:r w:rsidRPr="00AC5440">
        <w:t>usuario</w:t>
      </w:r>
      <w:proofErr w:type="spellEnd"/>
      <w:r w:rsidRPr="00AC5440">
        <w:t xml:space="preserve"> no PostgreSQL precisa de </w:t>
      </w:r>
      <w:r w:rsidRPr="00AC5440">
        <w:rPr>
          <w:b/>
          <w:bCs/>
        </w:rPr>
        <w:t>campos adicionais</w:t>
      </w:r>
      <w:r w:rsidRPr="00AC5440">
        <w:t xml:space="preserve"> para armazenar e gerenciar o MFA.</w:t>
      </w:r>
    </w:p>
    <w:p w14:paraId="57D3E3D0" w14:textId="77777777" w:rsidR="00AC5440" w:rsidRPr="00AC5440" w:rsidRDefault="00AC5440" w:rsidP="00AC5440">
      <w:r w:rsidRPr="00AC5440">
        <w:lastRenderedPageBreak/>
        <w:pict w14:anchorId="1EBC8602">
          <v:rect id="_x0000_i1077" style="width:0;height:1.5pt" o:hralign="center" o:hrstd="t" o:hr="t" fillcolor="#a0a0a0" stroked="f"/>
        </w:pict>
      </w:r>
    </w:p>
    <w:p w14:paraId="76D77B6D" w14:textId="77777777" w:rsidR="00AC5440" w:rsidRPr="00AC5440" w:rsidRDefault="00AC5440" w:rsidP="00AC5440">
      <w:pPr>
        <w:rPr>
          <w:b/>
          <w:bCs/>
        </w:rPr>
      </w:pPr>
      <w:r w:rsidRPr="00AC5440">
        <w:rPr>
          <w:rFonts w:ascii="Segoe UI Emoji" w:hAnsi="Segoe UI Emoji" w:cs="Segoe UI Emoji"/>
          <w:b/>
          <w:bCs/>
        </w:rPr>
        <w:t>🔐</w:t>
      </w:r>
      <w:r w:rsidRPr="00AC5440">
        <w:rPr>
          <w:b/>
          <w:bCs/>
        </w:rPr>
        <w:t xml:space="preserve"> Implementação da Autenticação de Múltiplos Fatores (MFA)</w:t>
      </w:r>
    </w:p>
    <w:p w14:paraId="43A6EEC5" w14:textId="77777777" w:rsidR="00AC5440" w:rsidRPr="00AC5440" w:rsidRDefault="00AC5440" w:rsidP="00AC5440">
      <w:r w:rsidRPr="00AC5440">
        <w:t xml:space="preserve">Para implementar o MFA no seu MVP, você precisará de modificações tanto na </w:t>
      </w:r>
      <w:r w:rsidRPr="00AC5440">
        <w:rPr>
          <w:b/>
          <w:bCs/>
        </w:rPr>
        <w:t>estrutura de dados</w:t>
      </w:r>
      <w:r w:rsidRPr="00AC5440">
        <w:t xml:space="preserve"> (para rastrear o </w:t>
      </w:r>
      <w:r w:rsidRPr="00AC5440">
        <w:rPr>
          <w:i/>
          <w:iCs/>
        </w:rPr>
        <w:t>status</w:t>
      </w:r>
      <w:r w:rsidRPr="00AC5440">
        <w:t xml:space="preserve"> do MFA) quanto no </w:t>
      </w:r>
      <w:r w:rsidRPr="00AC5440">
        <w:rPr>
          <w:b/>
          <w:bCs/>
        </w:rPr>
        <w:t>microsserviço de autenticação</w:t>
      </w:r>
      <w:r w:rsidRPr="00AC5440">
        <w:t xml:space="preserve"> (para aplicar a lógica).</w:t>
      </w:r>
    </w:p>
    <w:p w14:paraId="7622E43D" w14:textId="77777777" w:rsidR="00AC5440" w:rsidRPr="00AC5440" w:rsidRDefault="00AC5440" w:rsidP="00AC5440">
      <w:pPr>
        <w:rPr>
          <w:b/>
          <w:bCs/>
        </w:rPr>
      </w:pPr>
      <w:r w:rsidRPr="00AC5440">
        <w:rPr>
          <w:b/>
          <w:bCs/>
        </w:rPr>
        <w:t xml:space="preserve">1. </w:t>
      </w:r>
      <w:r w:rsidRPr="00AC5440">
        <w:rPr>
          <w:rFonts w:ascii="Segoe UI Emoji" w:hAnsi="Segoe UI Emoji" w:cs="Segoe UI Emoji"/>
          <w:b/>
          <w:bCs/>
        </w:rPr>
        <w:t>💾</w:t>
      </w:r>
      <w:r w:rsidRPr="00AC5440">
        <w:rPr>
          <w:b/>
          <w:bCs/>
        </w:rPr>
        <w:t xml:space="preserve"> Modificações na Estrutura de Dados (</w:t>
      </w:r>
      <w:proofErr w:type="spellStart"/>
      <w:r w:rsidRPr="00AC5440">
        <w:rPr>
          <w:b/>
          <w:bCs/>
        </w:rPr>
        <w:t>usuario</w:t>
      </w:r>
      <w:proofErr w:type="spellEnd"/>
      <w:r w:rsidRPr="00AC5440">
        <w:rPr>
          <w:b/>
          <w:bCs/>
        </w:rPr>
        <w:t xml:space="preserve"> - PostgreSQL)</w:t>
      </w:r>
    </w:p>
    <w:p w14:paraId="339AEED9" w14:textId="77777777" w:rsidR="00AC5440" w:rsidRPr="00AC5440" w:rsidRDefault="00AC5440" w:rsidP="00AC5440">
      <w:r w:rsidRPr="00AC5440">
        <w:t xml:space="preserve">A tabela </w:t>
      </w:r>
      <w:proofErr w:type="spellStart"/>
      <w:r w:rsidRPr="00AC5440">
        <w:t>usuario</w:t>
      </w:r>
      <w:proofErr w:type="spellEnd"/>
      <w:r w:rsidRPr="00AC5440">
        <w:t xml:space="preserve"> deve ser atualizada para armazenar as configurações necessárias para o MFA, que geralmente envolve o uso de aplicativos autenticadores (como Google </w:t>
      </w:r>
      <w:proofErr w:type="spellStart"/>
      <w:r w:rsidRPr="00AC5440">
        <w:t>Authenticator</w:t>
      </w:r>
      <w:proofErr w:type="spellEnd"/>
      <w:r w:rsidRPr="00AC5440">
        <w:t>) baseados em TOTP (Time-</w:t>
      </w:r>
      <w:proofErr w:type="spellStart"/>
      <w:r w:rsidRPr="00AC5440">
        <w:t>based</w:t>
      </w:r>
      <w:proofErr w:type="spellEnd"/>
      <w:r w:rsidRPr="00AC5440">
        <w:t xml:space="preserve"> </w:t>
      </w:r>
      <w:proofErr w:type="spellStart"/>
      <w:r w:rsidRPr="00AC5440">
        <w:t>One</w:t>
      </w:r>
      <w:proofErr w:type="spellEnd"/>
      <w:r w:rsidRPr="00AC5440">
        <w:t xml:space="preserve">-Time </w:t>
      </w:r>
      <w:proofErr w:type="spellStart"/>
      <w:r w:rsidRPr="00AC5440">
        <w:t>Password</w:t>
      </w:r>
      <w:proofErr w:type="spellEnd"/>
      <w:r w:rsidRPr="00AC5440">
        <w:t>).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383"/>
        <w:gridCol w:w="1423"/>
        <w:gridCol w:w="1206"/>
        <w:gridCol w:w="3641"/>
      </w:tblGrid>
      <w:tr w:rsidR="00AC5440" w:rsidRPr="00AC5440" w14:paraId="34C685B6" w14:textId="77777777" w:rsidTr="00AC544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9C9C9E1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Tabela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D52AEC8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Coluna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807F3AA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Tipo de Dados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41BA5C3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Restrições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3B2FDFB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Descrição</w:t>
            </w:r>
          </w:p>
        </w:tc>
      </w:tr>
      <w:tr w:rsidR="00AC5440" w:rsidRPr="00AC5440" w14:paraId="12E75C57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76F3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b/>
                <w:bCs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42E55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mfa_ativo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2357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74AE89C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7FCA673C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Indica se o MFA está ativado para este usuário.</w:t>
            </w:r>
          </w:p>
        </w:tc>
      </w:tr>
      <w:tr w:rsidR="00AC5440" w:rsidRPr="00AC5440" w14:paraId="66D5F507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2CAD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94D619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mfa_secret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62A1D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gramStart"/>
            <w:r w:rsidRPr="00AC5440">
              <w:rPr>
                <w:sz w:val="20"/>
                <w:szCs w:val="20"/>
              </w:rPr>
              <w:t>VARCHAR(</w:t>
            </w:r>
            <w:proofErr w:type="gramEnd"/>
            <w:r w:rsidRPr="00AC5440">
              <w:rPr>
                <w:sz w:val="20"/>
                <w:szCs w:val="20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0EA7ABE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E73AD8D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Chave secreta criptografada (gerada no registro) para o TOTP.</w:t>
            </w:r>
          </w:p>
        </w:tc>
      </w:tr>
      <w:tr w:rsidR="00AC5440" w:rsidRPr="00AC5440" w14:paraId="36D46100" w14:textId="77777777" w:rsidTr="00AC54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02A8" w14:textId="77777777" w:rsidR="00AC5440" w:rsidRPr="00AC5440" w:rsidRDefault="00AC5440" w:rsidP="00AC544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40BD3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proofErr w:type="spellStart"/>
            <w:r w:rsidRPr="00AC5440">
              <w:rPr>
                <w:sz w:val="20"/>
                <w:szCs w:val="20"/>
              </w:rPr>
              <w:t>backup_codes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72306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EF75A5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50F504" w14:textId="77777777" w:rsidR="00AC5440" w:rsidRPr="00AC5440" w:rsidRDefault="00AC5440" w:rsidP="00AC5440">
            <w:pPr>
              <w:rPr>
                <w:sz w:val="20"/>
                <w:szCs w:val="20"/>
              </w:rPr>
            </w:pPr>
            <w:r w:rsidRPr="00AC5440">
              <w:rPr>
                <w:sz w:val="20"/>
                <w:szCs w:val="20"/>
              </w:rPr>
              <w:t>Códigos únicos para recuperação de acesso (armazenados de forma criptografada).</w:t>
            </w:r>
          </w:p>
        </w:tc>
      </w:tr>
    </w:tbl>
    <w:p w14:paraId="0C9A042F" w14:textId="77777777" w:rsidR="00AC5440" w:rsidRPr="00AC5440" w:rsidRDefault="00AC5440" w:rsidP="00AC5440">
      <w:r w:rsidRPr="00AC5440">
        <w:t>Exportar para as Planilhas</w:t>
      </w:r>
    </w:p>
    <w:p w14:paraId="0B9F47FC" w14:textId="77777777" w:rsidR="00AC5440" w:rsidRPr="00AC5440" w:rsidRDefault="00AC5440" w:rsidP="00AC5440">
      <w:pPr>
        <w:rPr>
          <w:b/>
          <w:bCs/>
        </w:rPr>
      </w:pPr>
      <w:r w:rsidRPr="00AC5440">
        <w:rPr>
          <w:b/>
          <w:bCs/>
        </w:rPr>
        <w:t xml:space="preserve">2. </w:t>
      </w:r>
      <w:r w:rsidRPr="00AC5440">
        <w:rPr>
          <w:rFonts w:ascii="Segoe UI Emoji" w:hAnsi="Segoe UI Emoji" w:cs="Segoe UI Emoji"/>
          <w:b/>
          <w:bCs/>
        </w:rPr>
        <w:t>💻</w:t>
      </w:r>
      <w:r w:rsidRPr="00AC5440">
        <w:rPr>
          <w:b/>
          <w:bCs/>
        </w:rPr>
        <w:t xml:space="preserve"> Lógica de Autenticação (Microsserviço de Segurança/API Gateway)</w:t>
      </w:r>
    </w:p>
    <w:p w14:paraId="789937E7" w14:textId="77777777" w:rsidR="00AC5440" w:rsidRPr="00AC5440" w:rsidRDefault="00AC5440" w:rsidP="00AC5440">
      <w:r w:rsidRPr="00AC5440">
        <w:t xml:space="preserve">A lógica real do MFA reside no </w:t>
      </w:r>
      <w:proofErr w:type="spellStart"/>
      <w:r w:rsidRPr="00AC5440">
        <w:rPr>
          <w:i/>
          <w:iCs/>
        </w:rPr>
        <w:t>backend</w:t>
      </w:r>
      <w:proofErr w:type="spellEnd"/>
      <w:r w:rsidRPr="00AC5440">
        <w:t>. O microsserviço de segurança (que você implementará em Python/</w:t>
      </w:r>
      <w:proofErr w:type="spellStart"/>
      <w:r w:rsidRPr="00AC5440">
        <w:t>FastAPI</w:t>
      </w:r>
      <w:proofErr w:type="spellEnd"/>
      <w:r w:rsidRPr="00AC5440">
        <w:t>) será responsável por:</w:t>
      </w:r>
    </w:p>
    <w:p w14:paraId="2902A350" w14:textId="77777777" w:rsidR="00AC5440" w:rsidRPr="00AC5440" w:rsidRDefault="00AC5440" w:rsidP="00AC5440">
      <w:pPr>
        <w:numPr>
          <w:ilvl w:val="0"/>
          <w:numId w:val="9"/>
        </w:numPr>
      </w:pPr>
      <w:r w:rsidRPr="00AC5440">
        <w:rPr>
          <w:b/>
          <w:bCs/>
        </w:rPr>
        <w:t>Registro (Primeiro Fator):</w:t>
      </w:r>
      <w:r w:rsidRPr="00AC5440">
        <w:t xml:space="preserve"> O usuário fornece </w:t>
      </w:r>
      <w:r w:rsidRPr="00AC5440">
        <w:rPr>
          <w:b/>
          <w:bCs/>
        </w:rPr>
        <w:t>e-mail e senha</w:t>
      </w:r>
      <w:r w:rsidRPr="00AC5440">
        <w:t xml:space="preserve"> (armazenada de forma </w:t>
      </w:r>
      <w:proofErr w:type="spellStart"/>
      <w:r w:rsidRPr="00AC5440">
        <w:rPr>
          <w:i/>
          <w:iCs/>
        </w:rPr>
        <w:t>hash</w:t>
      </w:r>
      <w:proofErr w:type="spellEnd"/>
      <w:r w:rsidRPr="00AC5440">
        <w:t>).</w:t>
      </w:r>
    </w:p>
    <w:p w14:paraId="653FFA6B" w14:textId="77777777" w:rsidR="00AC5440" w:rsidRPr="00AC5440" w:rsidRDefault="00AC5440" w:rsidP="00AC5440">
      <w:pPr>
        <w:numPr>
          <w:ilvl w:val="0"/>
          <w:numId w:val="9"/>
        </w:numPr>
      </w:pPr>
      <w:r w:rsidRPr="00AC5440">
        <w:rPr>
          <w:b/>
          <w:bCs/>
        </w:rPr>
        <w:t>Registro de MFA (Segundo Fator):</w:t>
      </w:r>
      <w:r w:rsidRPr="00AC5440">
        <w:t xml:space="preserve"> Se o usuário ativar o MFA, o sistema:</w:t>
      </w:r>
    </w:p>
    <w:p w14:paraId="6276CA36" w14:textId="77777777" w:rsidR="00AC5440" w:rsidRPr="00AC5440" w:rsidRDefault="00AC5440" w:rsidP="00AC5440">
      <w:pPr>
        <w:numPr>
          <w:ilvl w:val="1"/>
          <w:numId w:val="9"/>
        </w:numPr>
      </w:pPr>
      <w:r w:rsidRPr="00AC5440">
        <w:t xml:space="preserve">Gera a </w:t>
      </w:r>
      <w:r w:rsidRPr="00AC5440">
        <w:rPr>
          <w:b/>
          <w:bCs/>
        </w:rPr>
        <w:t>chave secreta</w:t>
      </w:r>
      <w:r w:rsidRPr="00AC5440">
        <w:t xml:space="preserve"> (</w:t>
      </w:r>
      <w:proofErr w:type="spellStart"/>
      <w:r w:rsidRPr="00AC5440">
        <w:t>mfa_secret</w:t>
      </w:r>
      <w:proofErr w:type="spellEnd"/>
      <w:r w:rsidRPr="00AC5440">
        <w:t>).</w:t>
      </w:r>
    </w:p>
    <w:p w14:paraId="023876AD" w14:textId="77777777" w:rsidR="00AC5440" w:rsidRPr="00AC5440" w:rsidRDefault="00AC5440" w:rsidP="00AC5440">
      <w:pPr>
        <w:numPr>
          <w:ilvl w:val="1"/>
          <w:numId w:val="9"/>
        </w:numPr>
      </w:pPr>
      <w:r w:rsidRPr="00AC5440">
        <w:t xml:space="preserve">Exibe o QR </w:t>
      </w:r>
      <w:proofErr w:type="spellStart"/>
      <w:r w:rsidRPr="00AC5440">
        <w:t>code</w:t>
      </w:r>
      <w:proofErr w:type="spellEnd"/>
      <w:r w:rsidRPr="00AC5440">
        <w:t xml:space="preserve"> ao usuário.</w:t>
      </w:r>
    </w:p>
    <w:p w14:paraId="4B2D8464" w14:textId="77777777" w:rsidR="00AC5440" w:rsidRPr="00AC5440" w:rsidRDefault="00AC5440" w:rsidP="00AC5440">
      <w:pPr>
        <w:numPr>
          <w:ilvl w:val="1"/>
          <w:numId w:val="9"/>
        </w:numPr>
      </w:pPr>
      <w:r w:rsidRPr="00AC5440">
        <w:t>Verifica o primeiro código TOTP fornecido pelo usuário para confirmar a sincronização.</w:t>
      </w:r>
    </w:p>
    <w:p w14:paraId="2C3CDD5A" w14:textId="77777777" w:rsidR="00AC5440" w:rsidRPr="00AC5440" w:rsidRDefault="00AC5440" w:rsidP="00AC5440">
      <w:pPr>
        <w:numPr>
          <w:ilvl w:val="1"/>
          <w:numId w:val="9"/>
        </w:numPr>
      </w:pPr>
      <w:r w:rsidRPr="00AC5440">
        <w:t xml:space="preserve">Define </w:t>
      </w:r>
      <w:proofErr w:type="spellStart"/>
      <w:r w:rsidRPr="00AC5440">
        <w:t>mfa_ativo</w:t>
      </w:r>
      <w:proofErr w:type="spellEnd"/>
      <w:r w:rsidRPr="00AC5440">
        <w:t xml:space="preserve"> = TRUE no banco de dados.</w:t>
      </w:r>
    </w:p>
    <w:p w14:paraId="36049B30" w14:textId="77777777" w:rsidR="00AC5440" w:rsidRPr="00AC5440" w:rsidRDefault="00AC5440" w:rsidP="00AC5440">
      <w:pPr>
        <w:numPr>
          <w:ilvl w:val="0"/>
          <w:numId w:val="9"/>
        </w:numPr>
      </w:pPr>
      <w:r w:rsidRPr="00AC5440">
        <w:rPr>
          <w:b/>
          <w:bCs/>
        </w:rPr>
        <w:t>Login com MFA:</w:t>
      </w:r>
    </w:p>
    <w:p w14:paraId="69C263F1" w14:textId="77777777" w:rsidR="00AC5440" w:rsidRPr="00AC5440" w:rsidRDefault="00AC5440" w:rsidP="00AC5440">
      <w:pPr>
        <w:numPr>
          <w:ilvl w:val="1"/>
          <w:numId w:val="10"/>
        </w:numPr>
      </w:pPr>
      <w:r w:rsidRPr="00AC5440">
        <w:t xml:space="preserve">O usuário insere e-mail e senha (Verificação do </w:t>
      </w:r>
      <w:r w:rsidRPr="00AC5440">
        <w:rPr>
          <w:b/>
          <w:bCs/>
        </w:rPr>
        <w:t>Primeiro Fator</w:t>
      </w:r>
      <w:r w:rsidRPr="00AC5440">
        <w:t>).</w:t>
      </w:r>
    </w:p>
    <w:p w14:paraId="6180F6C8" w14:textId="77777777" w:rsidR="00AC5440" w:rsidRPr="00AC5440" w:rsidRDefault="00AC5440" w:rsidP="00AC5440">
      <w:pPr>
        <w:numPr>
          <w:ilvl w:val="1"/>
          <w:numId w:val="10"/>
        </w:numPr>
      </w:pPr>
      <w:r w:rsidRPr="00AC5440">
        <w:lastRenderedPageBreak/>
        <w:t xml:space="preserve">O sistema verifica se </w:t>
      </w:r>
      <w:proofErr w:type="spellStart"/>
      <w:r w:rsidRPr="00AC5440">
        <w:t>mfa_ativo</w:t>
      </w:r>
      <w:proofErr w:type="spellEnd"/>
      <w:r w:rsidRPr="00AC5440">
        <w:t xml:space="preserve"> é TRUE.</w:t>
      </w:r>
    </w:p>
    <w:p w14:paraId="2B883584" w14:textId="77777777" w:rsidR="00AC5440" w:rsidRPr="00AC5440" w:rsidRDefault="00AC5440" w:rsidP="00AC5440">
      <w:pPr>
        <w:numPr>
          <w:ilvl w:val="1"/>
          <w:numId w:val="10"/>
        </w:numPr>
      </w:pPr>
      <w:r w:rsidRPr="00AC5440">
        <w:t xml:space="preserve">Se TRUE, o sistema solicita o </w:t>
      </w:r>
      <w:r w:rsidRPr="00AC5440">
        <w:rPr>
          <w:b/>
          <w:bCs/>
        </w:rPr>
        <w:t>código TOTP</w:t>
      </w:r>
      <w:r w:rsidRPr="00AC5440">
        <w:t xml:space="preserve"> (Verificação do </w:t>
      </w:r>
      <w:r w:rsidRPr="00AC5440">
        <w:rPr>
          <w:b/>
          <w:bCs/>
        </w:rPr>
        <w:t>Segundo Fator</w:t>
      </w:r>
      <w:r w:rsidRPr="00AC5440">
        <w:t>).</w:t>
      </w:r>
    </w:p>
    <w:p w14:paraId="2379E125" w14:textId="77777777" w:rsidR="00AC5440" w:rsidRPr="00AC5440" w:rsidRDefault="00AC5440" w:rsidP="00AC5440">
      <w:pPr>
        <w:numPr>
          <w:ilvl w:val="1"/>
          <w:numId w:val="10"/>
        </w:numPr>
      </w:pPr>
      <w:r w:rsidRPr="00AC5440">
        <w:t xml:space="preserve">O microsserviço usa a biblioteca de TOTP (como </w:t>
      </w:r>
      <w:proofErr w:type="spellStart"/>
      <w:r w:rsidRPr="00AC5440">
        <w:t>pyotp</w:t>
      </w:r>
      <w:proofErr w:type="spellEnd"/>
      <w:r w:rsidRPr="00AC5440">
        <w:t xml:space="preserve"> em Python) e a chave secreta (</w:t>
      </w:r>
      <w:proofErr w:type="spellStart"/>
      <w:r w:rsidRPr="00AC5440">
        <w:t>mfa_secret</w:t>
      </w:r>
      <w:proofErr w:type="spellEnd"/>
      <w:r w:rsidRPr="00AC5440">
        <w:t>) para validar o código fornecido.</w:t>
      </w:r>
    </w:p>
    <w:p w14:paraId="15BF1A44" w14:textId="77777777" w:rsidR="00AC5440" w:rsidRPr="00AC5440" w:rsidRDefault="00AC5440" w:rsidP="00AC5440">
      <w:r w:rsidRPr="00AC5440">
        <w:t xml:space="preserve">A arquitetura de </w:t>
      </w:r>
      <w:r w:rsidRPr="00AC5440">
        <w:rPr>
          <w:b/>
          <w:bCs/>
        </w:rPr>
        <w:t>Microsserviços/API Gateway</w:t>
      </w:r>
      <w:r w:rsidRPr="00AC5440">
        <w:t xml:space="preserve"> é ideal para isso, pois o </w:t>
      </w:r>
      <w:r w:rsidRPr="00AC5440">
        <w:rPr>
          <w:i/>
          <w:iCs/>
        </w:rPr>
        <w:t>gateway</w:t>
      </w:r>
      <w:r w:rsidRPr="00AC5440">
        <w:t xml:space="preserve"> pode ser configurado para ser o único ponto que exige a conclusão bem-sucedida de ambos os fatores antes de conceder acesso aos microsserviços internos (CRM, </w:t>
      </w:r>
      <w:proofErr w:type="gramStart"/>
      <w:r w:rsidRPr="00AC5440">
        <w:t>Workflow, etc.</w:t>
      </w:r>
      <w:proofErr w:type="gramEnd"/>
      <w:r w:rsidRPr="00AC5440">
        <w:t>).</w:t>
      </w:r>
    </w:p>
    <w:p w14:paraId="2EE29A90" w14:textId="77777777" w:rsidR="00AC5440" w:rsidRDefault="00AC5440"/>
    <w:sectPr w:rsidR="00AC5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A36DE"/>
    <w:multiLevelType w:val="multilevel"/>
    <w:tmpl w:val="4948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2B96"/>
    <w:multiLevelType w:val="multilevel"/>
    <w:tmpl w:val="CC60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132D5"/>
    <w:multiLevelType w:val="multilevel"/>
    <w:tmpl w:val="CB5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B043F"/>
    <w:multiLevelType w:val="multilevel"/>
    <w:tmpl w:val="1DEA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5494"/>
    <w:multiLevelType w:val="hybridMultilevel"/>
    <w:tmpl w:val="F7FC2C24"/>
    <w:lvl w:ilvl="0" w:tplc="E062D5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BD6D7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B63C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DEC0A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FC23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F0A93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F10C9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BDA69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F5272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37BB9"/>
    <w:multiLevelType w:val="multilevel"/>
    <w:tmpl w:val="6DF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72B05"/>
    <w:multiLevelType w:val="multilevel"/>
    <w:tmpl w:val="230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9001E"/>
    <w:multiLevelType w:val="multilevel"/>
    <w:tmpl w:val="78D2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050EB"/>
    <w:multiLevelType w:val="multilevel"/>
    <w:tmpl w:val="282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5386">
    <w:abstractNumId w:val="2"/>
  </w:num>
  <w:num w:numId="2" w16cid:durableId="1027950084">
    <w:abstractNumId w:val="7"/>
  </w:num>
  <w:num w:numId="3" w16cid:durableId="254560999">
    <w:abstractNumId w:val="1"/>
  </w:num>
  <w:num w:numId="4" w16cid:durableId="1937516758">
    <w:abstractNumId w:val="3"/>
  </w:num>
  <w:num w:numId="5" w16cid:durableId="684945389">
    <w:abstractNumId w:val="8"/>
  </w:num>
  <w:num w:numId="6" w16cid:durableId="143932404">
    <w:abstractNumId w:val="0"/>
  </w:num>
  <w:num w:numId="7" w16cid:durableId="2069719890">
    <w:abstractNumId w:val="4"/>
  </w:num>
  <w:num w:numId="8" w16cid:durableId="1708606689">
    <w:abstractNumId w:val="6"/>
  </w:num>
  <w:num w:numId="9" w16cid:durableId="697464812">
    <w:abstractNumId w:val="5"/>
  </w:num>
  <w:num w:numId="10" w16cid:durableId="513152270">
    <w:abstractNumId w:val="5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7D"/>
    <w:rsid w:val="00025D7D"/>
    <w:rsid w:val="000527E0"/>
    <w:rsid w:val="00234E04"/>
    <w:rsid w:val="003E4FE0"/>
    <w:rsid w:val="0089255C"/>
    <w:rsid w:val="00AC5440"/>
    <w:rsid w:val="00C12E97"/>
    <w:rsid w:val="00CB0032"/>
    <w:rsid w:val="00C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E70F1"/>
  <w15:chartTrackingRefBased/>
  <w15:docId w15:val="{30F87BB2-7049-4CBE-87B7-ED096ADD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5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5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D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D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5D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5D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5D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5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5D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5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15</Pages>
  <Words>3326</Words>
  <Characters>17964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Divino Cecim da Silva</dc:creator>
  <cp:keywords/>
  <dc:description/>
  <cp:lastModifiedBy>Divino Cecim da Silva</cp:lastModifiedBy>
  <cp:revision>5</cp:revision>
  <dcterms:created xsi:type="dcterms:W3CDTF">2025-11-21T09:16:00Z</dcterms:created>
  <dcterms:modified xsi:type="dcterms:W3CDTF">2025-11-21T14:38:00Z</dcterms:modified>
</cp:coreProperties>
</file>