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AFF8" w14:textId="47760C27" w:rsidR="00BB5A59" w:rsidRPr="00BB5A59" w:rsidRDefault="00BB5A59" w:rsidP="00BB5A59">
      <w:pPr>
        <w:pStyle w:val="CitaoIntensa"/>
        <w:rPr>
          <w:lang w:val="en-US"/>
        </w:rPr>
      </w:pPr>
      <w:r w:rsidRPr="00BB5A59">
        <w:rPr>
          <w:lang w:val="en-US"/>
        </w:rPr>
        <w:t xml:space="preserve">Modulo </w:t>
      </w:r>
      <w:r w:rsidRPr="00BB5A59">
        <w:rPr>
          <w:lang w:val="en-US"/>
        </w:rPr>
        <w:t>CRM (Customer Relationship Management</w:t>
      </w:r>
    </w:p>
    <w:p w14:paraId="58CEF290" w14:textId="57EE5F66" w:rsidR="00BB5A59" w:rsidRPr="00BB5A59" w:rsidRDefault="00BB5A59" w:rsidP="00BB5A59">
      <w:r w:rsidRPr="00BB5A59">
        <w:t xml:space="preserve">O projeto que estamos idealizando para a consultoria jurídica </w:t>
      </w:r>
      <w:r w:rsidRPr="00BB5A59">
        <w:rPr>
          <w:b/>
          <w:bCs/>
        </w:rPr>
        <w:t>definitivamente deve incluir um componente de CRM (</w:t>
      </w:r>
      <w:proofErr w:type="spellStart"/>
      <w:r w:rsidRPr="00BB5A59">
        <w:rPr>
          <w:b/>
          <w:bCs/>
        </w:rPr>
        <w:t>Customer</w:t>
      </w:r>
      <w:proofErr w:type="spellEnd"/>
      <w:r w:rsidRPr="00BB5A59">
        <w:rPr>
          <w:b/>
          <w:bCs/>
        </w:rPr>
        <w:t xml:space="preserve"> </w:t>
      </w:r>
      <w:proofErr w:type="spellStart"/>
      <w:r w:rsidRPr="00BB5A59">
        <w:rPr>
          <w:b/>
          <w:bCs/>
        </w:rPr>
        <w:t>Relationship</w:t>
      </w:r>
      <w:proofErr w:type="spellEnd"/>
      <w:r w:rsidRPr="00BB5A59">
        <w:rPr>
          <w:b/>
          <w:bCs/>
        </w:rPr>
        <w:t xml:space="preserve"> Management)</w:t>
      </w:r>
      <w:r w:rsidRPr="00BB5A59">
        <w:t xml:space="preserve">, mas um </w:t>
      </w:r>
      <w:r w:rsidRPr="00BB5A59">
        <w:rPr>
          <w:b/>
          <w:bCs/>
        </w:rPr>
        <w:t>CRM especializado e potencializado pela IA.</w:t>
      </w:r>
    </w:p>
    <w:p w14:paraId="163C56BB" w14:textId="77777777" w:rsidR="00BB5A59" w:rsidRPr="00BB5A59" w:rsidRDefault="00BB5A59" w:rsidP="00BB5A59">
      <w:r w:rsidRPr="00BB5A59">
        <w:t>Veja como o CRM se integra e é aprimorado dentro do nosso software:</w:t>
      </w:r>
    </w:p>
    <w:p w14:paraId="23D8044D" w14:textId="77777777" w:rsidR="00BB5A59" w:rsidRPr="00BB5A59" w:rsidRDefault="00BB5A59" w:rsidP="00BB5A59">
      <w:r w:rsidRPr="00BB5A59">
        <w:pict w14:anchorId="3C711211">
          <v:rect id="_x0000_i1031" style="width:0;height:1.5pt" o:hralign="center" o:hrstd="t" o:hr="t" fillcolor="#a0a0a0" stroked="f"/>
        </w:pict>
      </w:r>
    </w:p>
    <w:p w14:paraId="3129B293" w14:textId="77777777" w:rsidR="00BB5A59" w:rsidRPr="00BB5A59" w:rsidRDefault="00BB5A59" w:rsidP="00BB5A59">
      <w:pPr>
        <w:rPr>
          <w:b/>
          <w:bCs/>
        </w:rPr>
      </w:pPr>
      <w:r w:rsidRPr="00BB5A59">
        <w:rPr>
          <w:rFonts w:ascii="Segoe UI Emoji" w:hAnsi="Segoe UI Emoji" w:cs="Segoe UI Emoji"/>
          <w:b/>
          <w:bCs/>
        </w:rPr>
        <w:t>🤝</w:t>
      </w:r>
      <w:r w:rsidRPr="00BB5A59">
        <w:rPr>
          <w:b/>
          <w:bCs/>
        </w:rPr>
        <w:t xml:space="preserve"> CRM Integrado no Software Jurídico</w:t>
      </w:r>
    </w:p>
    <w:p w14:paraId="27B47883" w14:textId="77777777" w:rsidR="00BB5A59" w:rsidRPr="00BB5A59" w:rsidRDefault="00BB5A59" w:rsidP="00BB5A59">
      <w:r w:rsidRPr="00BB5A59">
        <w:t xml:space="preserve">Um CRM padrão gerencia interações; um </w:t>
      </w:r>
      <w:r w:rsidRPr="00BB5A59">
        <w:rPr>
          <w:b/>
          <w:bCs/>
        </w:rPr>
        <w:t>CRM Jurídico com IA</w:t>
      </w:r>
      <w:r w:rsidRPr="00BB5A59">
        <w:t xml:space="preserve"> usa os dados das interações para alimentar a inteligência estratégica.</w:t>
      </w:r>
    </w:p>
    <w:p w14:paraId="517FFB87" w14:textId="77777777" w:rsidR="00BB5A59" w:rsidRPr="00BB5A59" w:rsidRDefault="00BB5A59" w:rsidP="00BB5A59">
      <w:pPr>
        <w:rPr>
          <w:b/>
          <w:bCs/>
        </w:rPr>
      </w:pPr>
      <w:r w:rsidRPr="00BB5A59">
        <w:rPr>
          <w:b/>
          <w:bCs/>
        </w:rPr>
        <w:t>1. Funcionalidades Essenciais do CRM</w:t>
      </w:r>
    </w:p>
    <w:p w14:paraId="35E13DE3" w14:textId="77777777" w:rsidR="00BB5A59" w:rsidRPr="00BB5A59" w:rsidRDefault="00BB5A59" w:rsidP="00BB5A59">
      <w:r w:rsidRPr="00BB5A59">
        <w:t>O software agiria como o hub central para todas as interações e dados dos clientes:</w:t>
      </w:r>
    </w:p>
    <w:p w14:paraId="1D10111F" w14:textId="77777777" w:rsidR="00BB5A59" w:rsidRPr="00BB5A59" w:rsidRDefault="00BB5A59" w:rsidP="00BB5A59">
      <w:pPr>
        <w:numPr>
          <w:ilvl w:val="0"/>
          <w:numId w:val="1"/>
        </w:numPr>
      </w:pPr>
      <w:r w:rsidRPr="00BB5A59">
        <w:rPr>
          <w:b/>
          <w:bCs/>
        </w:rPr>
        <w:t>Histórico Completo do Cliente:</w:t>
      </w:r>
      <w:r w:rsidRPr="00BB5A59">
        <w:t xml:space="preserve"> Registro de todas as comunicações (e-mails, reuniões, chamadas), documentos compartilhados e acordos prévios.</w:t>
      </w:r>
    </w:p>
    <w:p w14:paraId="0C6D9C12" w14:textId="77777777" w:rsidR="00BB5A59" w:rsidRPr="00BB5A59" w:rsidRDefault="00BB5A59" w:rsidP="00BB5A59">
      <w:pPr>
        <w:numPr>
          <w:ilvl w:val="0"/>
          <w:numId w:val="1"/>
        </w:numPr>
      </w:pPr>
      <w:r w:rsidRPr="00BB5A59">
        <w:rPr>
          <w:b/>
          <w:bCs/>
        </w:rPr>
        <w:t>Gestão de Propostas e Faturamento:</w:t>
      </w:r>
      <w:r w:rsidRPr="00BB5A59">
        <w:t xml:space="preserve"> Rastreamento do </w:t>
      </w:r>
      <w:r w:rsidRPr="00BB5A59">
        <w:rPr>
          <w:i/>
          <w:iCs/>
        </w:rPr>
        <w:t>pipeline</w:t>
      </w:r>
      <w:r w:rsidRPr="00BB5A59">
        <w:t xml:space="preserve"> comercial, desde a primeira consulta até a assinatura do contrato e a emissão das faturas.</w:t>
      </w:r>
    </w:p>
    <w:p w14:paraId="64090ECA" w14:textId="77777777" w:rsidR="00BB5A59" w:rsidRPr="00BB5A59" w:rsidRDefault="00BB5A59" w:rsidP="00BB5A59">
      <w:pPr>
        <w:numPr>
          <w:ilvl w:val="0"/>
          <w:numId w:val="1"/>
        </w:numPr>
      </w:pPr>
      <w:r w:rsidRPr="00BB5A59">
        <w:rPr>
          <w:b/>
          <w:bCs/>
        </w:rPr>
        <w:t>Portal do Cliente:</w:t>
      </w:r>
      <w:r w:rsidRPr="00BB5A59">
        <w:t xml:space="preserve"> Uma área dedicada onde o cliente pode acompanhar o </w:t>
      </w:r>
      <w:r w:rsidRPr="00BB5A59">
        <w:rPr>
          <w:i/>
          <w:iCs/>
        </w:rPr>
        <w:t>status</w:t>
      </w:r>
      <w:r w:rsidRPr="00BB5A59">
        <w:t xml:space="preserve"> de seus casos, acessar documentos relevantes e relatórios de progresso em tempo real.</w:t>
      </w:r>
    </w:p>
    <w:p w14:paraId="4A895AB0" w14:textId="77777777" w:rsidR="00BB5A59" w:rsidRPr="00BB5A59" w:rsidRDefault="00BB5A59" w:rsidP="00BB5A59">
      <w:pPr>
        <w:rPr>
          <w:b/>
          <w:bCs/>
        </w:rPr>
      </w:pPr>
      <w:r w:rsidRPr="00BB5A59">
        <w:rPr>
          <w:b/>
          <w:bCs/>
        </w:rPr>
        <w:t>2. Aprimoramento com a Inteligência Artificial</w:t>
      </w:r>
    </w:p>
    <w:p w14:paraId="1268DCB8" w14:textId="77777777" w:rsidR="00BB5A59" w:rsidRPr="00BB5A59" w:rsidRDefault="00BB5A59" w:rsidP="00BB5A59">
      <w:r w:rsidRPr="00BB5A59">
        <w:t xml:space="preserve">A IA eleva o CRM de uma ferramenta de registro para uma ferramenta de </w:t>
      </w:r>
      <w:r w:rsidRPr="00BB5A59">
        <w:rPr>
          <w:i/>
          <w:iCs/>
        </w:rPr>
        <w:t>insights</w:t>
      </w:r>
      <w:r w:rsidRPr="00BB5A59">
        <w:t xml:space="preserve"> estratégicos:</w:t>
      </w:r>
    </w:p>
    <w:p w14:paraId="5BE83CF5" w14:textId="77777777" w:rsidR="00BB5A59" w:rsidRPr="00BB5A59" w:rsidRDefault="00BB5A59" w:rsidP="00BB5A59">
      <w:pPr>
        <w:numPr>
          <w:ilvl w:val="0"/>
          <w:numId w:val="2"/>
        </w:numPr>
      </w:pPr>
      <w:r w:rsidRPr="00BB5A59">
        <w:rPr>
          <w:b/>
          <w:bCs/>
        </w:rPr>
        <w:t>Pontuação de Leads (</w:t>
      </w:r>
      <w:r w:rsidRPr="00BB5A59">
        <w:rPr>
          <w:b/>
          <w:bCs/>
          <w:i/>
          <w:iCs/>
        </w:rPr>
        <w:t xml:space="preserve">Lead </w:t>
      </w:r>
      <w:proofErr w:type="spellStart"/>
      <w:r w:rsidRPr="00BB5A59">
        <w:rPr>
          <w:b/>
          <w:bCs/>
          <w:i/>
          <w:iCs/>
        </w:rPr>
        <w:t>Scoring</w:t>
      </w:r>
      <w:proofErr w:type="spellEnd"/>
      <w:r w:rsidRPr="00BB5A59">
        <w:rPr>
          <w:b/>
          <w:bCs/>
        </w:rPr>
        <w:t>):</w:t>
      </w:r>
      <w:r w:rsidRPr="00BB5A59">
        <w:t xml:space="preserve"> A IA pode analisar dados de novos contatos e compará-los com o perfil de clientes mais lucrativos da consultoria (tipo de caso, porte da empresa, histórico de sucesso). Isso ajuda a equipe de consultoria a </w:t>
      </w:r>
      <w:r w:rsidRPr="00BB5A59">
        <w:rPr>
          <w:b/>
          <w:bCs/>
        </w:rPr>
        <w:t xml:space="preserve">priorizar os </w:t>
      </w:r>
      <w:r w:rsidRPr="00BB5A59">
        <w:rPr>
          <w:b/>
          <w:bCs/>
          <w:i/>
          <w:iCs/>
        </w:rPr>
        <w:t>leads</w:t>
      </w:r>
      <w:r w:rsidRPr="00BB5A59">
        <w:rPr>
          <w:b/>
          <w:bCs/>
        </w:rPr>
        <w:t xml:space="preserve"> com maior potencial de conversão e rentabilidade</w:t>
      </w:r>
      <w:r w:rsidRPr="00BB5A59">
        <w:t>.</w:t>
      </w:r>
    </w:p>
    <w:p w14:paraId="77777318" w14:textId="77777777" w:rsidR="00BB5A59" w:rsidRPr="00BB5A59" w:rsidRDefault="00BB5A59" w:rsidP="00BB5A59">
      <w:pPr>
        <w:numPr>
          <w:ilvl w:val="0"/>
          <w:numId w:val="2"/>
        </w:numPr>
      </w:pPr>
      <w:r w:rsidRPr="00BB5A59">
        <w:rPr>
          <w:b/>
          <w:bCs/>
        </w:rPr>
        <w:t>Análise de Sentimento nas Comunicações:</w:t>
      </w:r>
      <w:r w:rsidRPr="00BB5A59">
        <w:t xml:space="preserve"> O PLN pode analisar e-mails e </w:t>
      </w:r>
      <w:r w:rsidRPr="00BB5A59">
        <w:rPr>
          <w:i/>
          <w:iCs/>
        </w:rPr>
        <w:t>feedback</w:t>
      </w:r>
      <w:r w:rsidRPr="00BB5A59">
        <w:t xml:space="preserve"> do cliente para identificar automaticamente o </w:t>
      </w:r>
      <w:r w:rsidRPr="00BB5A59">
        <w:rPr>
          <w:b/>
          <w:bCs/>
        </w:rPr>
        <w:t xml:space="preserve">grau de </w:t>
      </w:r>
      <w:r w:rsidRPr="00BB5A59">
        <w:rPr>
          <w:b/>
          <w:bCs/>
        </w:rPr>
        <w:lastRenderedPageBreak/>
        <w:t>satisfação ou frustração</w:t>
      </w:r>
      <w:r w:rsidRPr="00BB5A59">
        <w:t>, acionando alertas para que a equipe intervenha proativamente se um cliente estiver insatisfeito.</w:t>
      </w:r>
    </w:p>
    <w:p w14:paraId="3C8755BB" w14:textId="77777777" w:rsidR="00BB5A59" w:rsidRPr="00BB5A59" w:rsidRDefault="00BB5A59" w:rsidP="00BB5A59">
      <w:pPr>
        <w:numPr>
          <w:ilvl w:val="0"/>
          <w:numId w:val="2"/>
        </w:numPr>
      </w:pPr>
      <w:r w:rsidRPr="00BB5A59">
        <w:rPr>
          <w:b/>
          <w:bCs/>
        </w:rPr>
        <w:t xml:space="preserve">Sugestões de </w:t>
      </w:r>
      <w:r w:rsidRPr="00BB5A59">
        <w:rPr>
          <w:b/>
          <w:bCs/>
          <w:i/>
          <w:iCs/>
        </w:rPr>
        <w:t>Cross-</w:t>
      </w:r>
      <w:proofErr w:type="spellStart"/>
      <w:r w:rsidRPr="00BB5A59">
        <w:rPr>
          <w:b/>
          <w:bCs/>
          <w:i/>
          <w:iCs/>
        </w:rPr>
        <w:t>Selling</w:t>
      </w:r>
      <w:proofErr w:type="spellEnd"/>
      <w:r w:rsidRPr="00BB5A59">
        <w:rPr>
          <w:b/>
          <w:bCs/>
        </w:rPr>
        <w:t xml:space="preserve"> / </w:t>
      </w:r>
      <w:proofErr w:type="spellStart"/>
      <w:r w:rsidRPr="00BB5A59">
        <w:rPr>
          <w:b/>
          <w:bCs/>
          <w:i/>
          <w:iCs/>
        </w:rPr>
        <w:t>Up-Selling</w:t>
      </w:r>
      <w:proofErr w:type="spellEnd"/>
      <w:r w:rsidRPr="00BB5A59">
        <w:rPr>
          <w:b/>
          <w:bCs/>
        </w:rPr>
        <w:t>:</w:t>
      </w:r>
      <w:r w:rsidRPr="00BB5A59">
        <w:t xml:space="preserve"> Com base no histórico de casos de um cliente (</w:t>
      </w:r>
      <w:proofErr w:type="spellStart"/>
      <w:r w:rsidRPr="00BB5A59">
        <w:t>ex</w:t>
      </w:r>
      <w:proofErr w:type="spellEnd"/>
      <w:r w:rsidRPr="00BB5A59">
        <w:t>: uma empresa que lida frequentemente com questões trabalhistas), a IA pode sugerir serviços de consultoria preventiva que seriam relevantes para ele (</w:t>
      </w:r>
      <w:proofErr w:type="spellStart"/>
      <w:r w:rsidRPr="00BB5A59">
        <w:t>ex</w:t>
      </w:r>
      <w:proofErr w:type="spellEnd"/>
      <w:r w:rsidRPr="00BB5A59">
        <w:t xml:space="preserve">: </w:t>
      </w:r>
      <w:r w:rsidRPr="00BB5A59">
        <w:rPr>
          <w:i/>
          <w:iCs/>
        </w:rPr>
        <w:t>compliance</w:t>
      </w:r>
      <w:r w:rsidRPr="00BB5A59">
        <w:t xml:space="preserve"> trabalhista), ajudando a </w:t>
      </w:r>
      <w:r w:rsidRPr="00BB5A59">
        <w:rPr>
          <w:b/>
          <w:bCs/>
        </w:rPr>
        <w:t>aumentar o valor vitalício do cliente (LTV)</w:t>
      </w:r>
      <w:r w:rsidRPr="00BB5A59">
        <w:t>.</w:t>
      </w:r>
    </w:p>
    <w:p w14:paraId="2EF0C412" w14:textId="77777777" w:rsidR="00BB5A59" w:rsidRPr="00BB5A59" w:rsidRDefault="00BB5A59" w:rsidP="00BB5A59">
      <w:pPr>
        <w:numPr>
          <w:ilvl w:val="0"/>
          <w:numId w:val="2"/>
        </w:numPr>
      </w:pPr>
      <w:r w:rsidRPr="00BB5A59">
        <w:rPr>
          <w:b/>
          <w:bCs/>
        </w:rPr>
        <w:t>Automação de Comunicações Padrão:</w:t>
      </w:r>
      <w:r w:rsidRPr="00BB5A59">
        <w:t xml:space="preserve"> O CRM, via IA, pode gerar atualizações automáticas e personalizadas sobre o andamento do caso, mantendo o cliente informado sem sobrecarregar o consultor.</w:t>
      </w:r>
    </w:p>
    <w:p w14:paraId="659EB7E9" w14:textId="77777777" w:rsidR="00BB5A59" w:rsidRPr="00BB5A59" w:rsidRDefault="00BB5A59" w:rsidP="00BB5A59">
      <w:r w:rsidRPr="00BB5A59">
        <w:t xml:space="preserve">Em resumo, o CRM não seria uma funcionalidade separada, mas sim o </w:t>
      </w:r>
      <w:r w:rsidRPr="00BB5A59">
        <w:rPr>
          <w:b/>
          <w:bCs/>
        </w:rPr>
        <w:t>coração do software</w:t>
      </w:r>
      <w:r w:rsidRPr="00BB5A59">
        <w:t>, onde os dados do cliente e do caso se encontram para gerar a inteligência que discutimos.</w:t>
      </w:r>
    </w:p>
    <w:p w14:paraId="0DA428CA" w14:textId="77777777" w:rsidR="0089255C" w:rsidRDefault="0089255C"/>
    <w:p w14:paraId="1800ABDB" w14:textId="2D9F469C" w:rsidR="00F37275" w:rsidRDefault="00F37275" w:rsidP="00F37275">
      <w:pPr>
        <w:pStyle w:val="CitaoIntensa"/>
      </w:pPr>
      <w:r w:rsidRPr="00F37275">
        <w:t>estrutura de dados</w:t>
      </w:r>
    </w:p>
    <w:p w14:paraId="040BD5AF" w14:textId="6D1BECEF" w:rsidR="00F37275" w:rsidRPr="00F37275" w:rsidRDefault="00F37275" w:rsidP="00F37275">
      <w:r w:rsidRPr="00F37275">
        <w:t xml:space="preserve">Vamos detalhar a </w:t>
      </w:r>
      <w:r w:rsidRPr="00F37275">
        <w:rPr>
          <w:b/>
          <w:bCs/>
        </w:rPr>
        <w:t>estrutura de dados</w:t>
      </w:r>
      <w:r w:rsidRPr="00F37275">
        <w:t xml:space="preserve"> necessária para que a IA possa realizar a </w:t>
      </w:r>
      <w:r w:rsidRPr="00F37275">
        <w:rPr>
          <w:b/>
          <w:bCs/>
        </w:rPr>
        <w:t>Pontuação de Leads (</w:t>
      </w:r>
      <w:r w:rsidRPr="00F37275">
        <w:rPr>
          <w:b/>
          <w:bCs/>
          <w:i/>
          <w:iCs/>
        </w:rPr>
        <w:t xml:space="preserve">Lead </w:t>
      </w:r>
      <w:proofErr w:type="spellStart"/>
      <w:r w:rsidRPr="00F37275">
        <w:rPr>
          <w:b/>
          <w:bCs/>
          <w:i/>
          <w:iCs/>
        </w:rPr>
        <w:t>Scoring</w:t>
      </w:r>
      <w:proofErr w:type="spellEnd"/>
      <w:r w:rsidRPr="00F37275">
        <w:rPr>
          <w:b/>
          <w:bCs/>
        </w:rPr>
        <w:t>)</w:t>
      </w:r>
      <w:r w:rsidRPr="00F37275">
        <w:t xml:space="preserve"> de forma eficaz no seu CRM Jurídico.</w:t>
      </w:r>
    </w:p>
    <w:p w14:paraId="55114D99" w14:textId="77777777" w:rsidR="00F37275" w:rsidRPr="00F37275" w:rsidRDefault="00F37275" w:rsidP="00F37275">
      <w:r w:rsidRPr="00F37275">
        <w:t xml:space="preserve">O objetivo é coletar dados que permitam ao modelo de Machine Learning prever a probabilidade de um novo </w:t>
      </w:r>
      <w:r w:rsidRPr="00F37275">
        <w:rPr>
          <w:i/>
          <w:iCs/>
        </w:rPr>
        <w:t>lead</w:t>
      </w:r>
      <w:r w:rsidRPr="00F37275">
        <w:t xml:space="preserve"> se tornar um </w:t>
      </w:r>
      <w:r w:rsidRPr="00F37275">
        <w:rPr>
          <w:b/>
          <w:bCs/>
        </w:rPr>
        <w:t>cliente lucrativo</w:t>
      </w:r>
      <w:r w:rsidRPr="00F37275">
        <w:t xml:space="preserve"> para a consultoria.</w:t>
      </w:r>
    </w:p>
    <w:p w14:paraId="13DADB2C" w14:textId="77777777" w:rsidR="00F37275" w:rsidRPr="00F37275" w:rsidRDefault="00F37275" w:rsidP="00F37275">
      <w:r w:rsidRPr="00F37275">
        <w:pict w14:anchorId="7F9812F8">
          <v:rect id="_x0000_i1051" style="width:0;height:1.5pt" o:hralign="center" o:hrstd="t" o:hr="t" fillcolor="#a0a0a0" stroked="f"/>
        </w:pict>
      </w:r>
    </w:p>
    <w:p w14:paraId="4E16F2BD" w14:textId="77777777" w:rsidR="00F37275" w:rsidRPr="00F37275" w:rsidRDefault="00F37275" w:rsidP="00F37275">
      <w:pPr>
        <w:rPr>
          <w:b/>
          <w:bCs/>
        </w:rPr>
      </w:pPr>
      <w:r w:rsidRPr="00F37275">
        <w:rPr>
          <w:rFonts w:ascii="Segoe UI Emoji" w:hAnsi="Segoe UI Emoji" w:cs="Segoe UI Emoji"/>
          <w:b/>
          <w:bCs/>
        </w:rPr>
        <w:t>📊</w:t>
      </w:r>
      <w:r w:rsidRPr="00F37275">
        <w:rPr>
          <w:b/>
          <w:bCs/>
        </w:rPr>
        <w:t xml:space="preserve"> Estrutura de Dados para o </w:t>
      </w:r>
      <w:r w:rsidRPr="00F37275">
        <w:rPr>
          <w:b/>
          <w:bCs/>
          <w:i/>
          <w:iCs/>
        </w:rPr>
        <w:t xml:space="preserve">Lead </w:t>
      </w:r>
      <w:proofErr w:type="spellStart"/>
      <w:r w:rsidRPr="00F37275">
        <w:rPr>
          <w:b/>
          <w:bCs/>
          <w:i/>
          <w:iCs/>
        </w:rPr>
        <w:t>Scoring</w:t>
      </w:r>
      <w:proofErr w:type="spellEnd"/>
      <w:r w:rsidRPr="00F37275">
        <w:rPr>
          <w:b/>
          <w:bCs/>
        </w:rPr>
        <w:t xml:space="preserve"> Inteligente</w:t>
      </w:r>
    </w:p>
    <w:p w14:paraId="616B08A3" w14:textId="77777777" w:rsidR="00F37275" w:rsidRPr="00F37275" w:rsidRDefault="00F37275" w:rsidP="00F37275">
      <w:r w:rsidRPr="00F37275">
        <w:t xml:space="preserve">A estrutura de dados deve ser dividida em três categorias principais de variáveis (campos do CRM): </w:t>
      </w:r>
      <w:r w:rsidRPr="00F37275">
        <w:rPr>
          <w:b/>
          <w:bCs/>
        </w:rPr>
        <w:t>Características do Lead</w:t>
      </w:r>
      <w:r w:rsidRPr="00F37275">
        <w:t xml:space="preserve">, </w:t>
      </w:r>
      <w:r w:rsidRPr="00F37275">
        <w:rPr>
          <w:b/>
          <w:bCs/>
        </w:rPr>
        <w:t xml:space="preserve">Comportamento no </w:t>
      </w:r>
      <w:r w:rsidRPr="00F37275">
        <w:rPr>
          <w:b/>
          <w:bCs/>
          <w:i/>
          <w:iCs/>
        </w:rPr>
        <w:t>Pipeline</w:t>
      </w:r>
      <w:r w:rsidRPr="00F37275">
        <w:t xml:space="preserve"> e </w:t>
      </w:r>
      <w:r w:rsidRPr="00F37275">
        <w:rPr>
          <w:b/>
          <w:bCs/>
        </w:rPr>
        <w:t>Resultado Histórico</w:t>
      </w:r>
      <w:r w:rsidRPr="00F37275">
        <w:t>.</w:t>
      </w:r>
    </w:p>
    <w:p w14:paraId="62373618" w14:textId="77777777" w:rsidR="00F37275" w:rsidRPr="00F37275" w:rsidRDefault="00F37275" w:rsidP="00F37275">
      <w:pPr>
        <w:rPr>
          <w:b/>
          <w:bCs/>
        </w:rPr>
      </w:pPr>
      <w:r w:rsidRPr="00F37275">
        <w:rPr>
          <w:b/>
          <w:bCs/>
        </w:rPr>
        <w:t xml:space="preserve">1. </w:t>
      </w:r>
      <w:r w:rsidRPr="00F37275">
        <w:rPr>
          <w:rFonts w:ascii="Segoe UI Emoji" w:hAnsi="Segoe UI Emoji" w:cs="Segoe UI Emoji"/>
          <w:b/>
          <w:bCs/>
        </w:rPr>
        <w:t>📝</w:t>
      </w:r>
      <w:r w:rsidRPr="00F37275">
        <w:rPr>
          <w:b/>
          <w:bCs/>
        </w:rPr>
        <w:t xml:space="preserve"> Características do Lead (Variáveis de Entrada)</w:t>
      </w:r>
    </w:p>
    <w:p w14:paraId="7B233199" w14:textId="77777777" w:rsidR="00F37275" w:rsidRPr="00F37275" w:rsidRDefault="00F37275" w:rsidP="00F37275">
      <w:r w:rsidRPr="00F37275">
        <w:t xml:space="preserve">São os dados coletados no primeiro contato. A IA os utiliza para fazer a </w:t>
      </w:r>
      <w:r w:rsidRPr="00F37275">
        <w:rPr>
          <w:b/>
          <w:bCs/>
        </w:rPr>
        <w:t>análise preditiva inicial</w:t>
      </w:r>
      <w:r w:rsidRPr="00F37275">
        <w:t>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513"/>
        <w:gridCol w:w="4353"/>
      </w:tblGrid>
      <w:tr w:rsidR="00F37275" w:rsidRPr="00F37275" w14:paraId="5E57C80F" w14:textId="77777777" w:rsidTr="00F37275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032B697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lastRenderedPageBreak/>
              <w:t>Campo de Dados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4938A03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Tipo de Informação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B224FAF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Por Que é Relevante para a IA?</w:t>
            </w:r>
          </w:p>
        </w:tc>
      </w:tr>
      <w:tr w:rsidR="00F37275" w:rsidRPr="00F37275" w14:paraId="7AE4735A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DF55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Tipo de Cliente</w:t>
            </w:r>
          </w:p>
        </w:tc>
        <w:tc>
          <w:tcPr>
            <w:tcW w:w="0" w:type="auto"/>
            <w:vAlign w:val="center"/>
            <w:hideMark/>
          </w:tcPr>
          <w:p w14:paraId="4B5EB1B2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Pessoa Física (PF) / Pessoa Jurídica (PJ) / Órgão Público.</w:t>
            </w:r>
          </w:p>
        </w:tc>
        <w:tc>
          <w:tcPr>
            <w:tcW w:w="0" w:type="auto"/>
            <w:vAlign w:val="center"/>
            <w:hideMark/>
          </w:tcPr>
          <w:p w14:paraId="0AD3D023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proofErr w:type="spellStart"/>
            <w:r w:rsidRPr="00F37275">
              <w:rPr>
                <w:sz w:val="20"/>
                <w:szCs w:val="20"/>
              </w:rPr>
              <w:t>PJs</w:t>
            </w:r>
            <w:proofErr w:type="spellEnd"/>
            <w:r w:rsidRPr="00F37275">
              <w:rPr>
                <w:sz w:val="20"/>
                <w:szCs w:val="20"/>
              </w:rPr>
              <w:t>, especialmente grandes empresas, geralmente representam maior volume e complexidade de casos.</w:t>
            </w:r>
          </w:p>
        </w:tc>
      </w:tr>
      <w:tr w:rsidR="00F37275" w:rsidRPr="00F37275" w14:paraId="3B7DBCA4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3D15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Setor de Atuação (para PJ)</w:t>
            </w:r>
          </w:p>
        </w:tc>
        <w:tc>
          <w:tcPr>
            <w:tcW w:w="0" w:type="auto"/>
            <w:vAlign w:val="center"/>
            <w:hideMark/>
          </w:tcPr>
          <w:p w14:paraId="54760BFF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 xml:space="preserve">Financeiro, Tecnologia, </w:t>
            </w:r>
            <w:proofErr w:type="gramStart"/>
            <w:r w:rsidRPr="00F37275">
              <w:rPr>
                <w:sz w:val="20"/>
                <w:szCs w:val="20"/>
              </w:rPr>
              <w:t>Agronegócio, etc.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B70669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Certos setores têm maior regulamentação e, consequentemente, maior necessidade de consultoria contínua.</w:t>
            </w:r>
          </w:p>
        </w:tc>
      </w:tr>
      <w:tr w:rsidR="00F37275" w:rsidRPr="00F37275" w14:paraId="5FC94145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B8E4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Assunto Principal (do Contato)</w:t>
            </w:r>
          </w:p>
        </w:tc>
        <w:tc>
          <w:tcPr>
            <w:tcW w:w="0" w:type="auto"/>
            <w:vAlign w:val="center"/>
            <w:hideMark/>
          </w:tcPr>
          <w:p w14:paraId="5353F073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 xml:space="preserve">Trabalhista, Contratual, Tributário, Societário, </w:t>
            </w:r>
            <w:r w:rsidRPr="00F37275">
              <w:rPr>
                <w:i/>
                <w:iCs/>
                <w:sz w:val="20"/>
                <w:szCs w:val="20"/>
              </w:rPr>
              <w:t>Compliance</w:t>
            </w:r>
            <w:r w:rsidRPr="00F37275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3C3BA6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 xml:space="preserve">Ajuda a identificar se o caso se encaixa na </w:t>
            </w:r>
            <w:r w:rsidRPr="00F37275">
              <w:rPr>
                <w:b/>
                <w:bCs/>
                <w:sz w:val="20"/>
                <w:szCs w:val="20"/>
              </w:rPr>
              <w:t xml:space="preserve">área de </w:t>
            </w:r>
            <w:r w:rsidRPr="00F37275">
              <w:rPr>
                <w:b/>
                <w:bCs/>
                <w:i/>
                <w:iCs/>
                <w:sz w:val="20"/>
                <w:szCs w:val="20"/>
              </w:rPr>
              <w:t>expertise</w:t>
            </w:r>
            <w:r w:rsidRPr="00F37275">
              <w:rPr>
                <w:b/>
                <w:bCs/>
                <w:sz w:val="20"/>
                <w:szCs w:val="20"/>
              </w:rPr>
              <w:t xml:space="preserve"> mais lucrativa</w:t>
            </w:r>
            <w:r w:rsidRPr="00F37275">
              <w:rPr>
                <w:sz w:val="20"/>
                <w:szCs w:val="20"/>
              </w:rPr>
              <w:t xml:space="preserve"> da consultoria.</w:t>
            </w:r>
          </w:p>
        </w:tc>
      </w:tr>
      <w:tr w:rsidR="00F37275" w:rsidRPr="00F37275" w14:paraId="488BADB9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D878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Valor Estimado da Causa</w:t>
            </w:r>
          </w:p>
        </w:tc>
        <w:tc>
          <w:tcPr>
            <w:tcW w:w="0" w:type="auto"/>
            <w:vAlign w:val="center"/>
            <w:hideMark/>
          </w:tcPr>
          <w:p w14:paraId="2E525CB8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 xml:space="preserve">Um </w:t>
            </w:r>
            <w:r w:rsidRPr="00F37275">
              <w:rPr>
                <w:i/>
                <w:iCs/>
                <w:sz w:val="20"/>
                <w:szCs w:val="20"/>
              </w:rPr>
              <w:t>range</w:t>
            </w:r>
            <w:r w:rsidRPr="00F37275">
              <w:rPr>
                <w:sz w:val="20"/>
                <w:szCs w:val="20"/>
              </w:rPr>
              <w:t xml:space="preserve"> ou estimativa inicial de valores em disputa.</w:t>
            </w:r>
          </w:p>
        </w:tc>
        <w:tc>
          <w:tcPr>
            <w:tcW w:w="0" w:type="auto"/>
            <w:vAlign w:val="center"/>
            <w:hideMark/>
          </w:tcPr>
          <w:p w14:paraId="28BBD29E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Casos com alto valor potencial indicam maior retorno financeiro para a consultoria (LTV).</w:t>
            </w:r>
          </w:p>
        </w:tc>
      </w:tr>
      <w:tr w:rsidR="00F37275" w:rsidRPr="00F37275" w14:paraId="53FAE798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6022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Fonte do Lead</w:t>
            </w:r>
          </w:p>
        </w:tc>
        <w:tc>
          <w:tcPr>
            <w:tcW w:w="0" w:type="auto"/>
            <w:vAlign w:val="center"/>
            <w:hideMark/>
          </w:tcPr>
          <w:p w14:paraId="2438CE99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Indicação, Website, Redes Sociais, Evento.</w:t>
            </w:r>
          </w:p>
        </w:tc>
        <w:tc>
          <w:tcPr>
            <w:tcW w:w="0" w:type="auto"/>
            <w:vAlign w:val="center"/>
            <w:hideMark/>
          </w:tcPr>
          <w:p w14:paraId="325A79AE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i/>
                <w:iCs/>
                <w:sz w:val="20"/>
                <w:szCs w:val="20"/>
              </w:rPr>
              <w:t>Leads</w:t>
            </w:r>
            <w:r w:rsidRPr="00F37275">
              <w:rPr>
                <w:sz w:val="20"/>
                <w:szCs w:val="20"/>
              </w:rPr>
              <w:t xml:space="preserve"> provenientes de indicação tendem a ter maior confiança e, historicamente, maior taxa de conversão.</w:t>
            </w:r>
          </w:p>
        </w:tc>
      </w:tr>
    </w:tbl>
    <w:p w14:paraId="5B9394D3" w14:textId="77777777" w:rsidR="00F37275" w:rsidRPr="00F37275" w:rsidRDefault="00F37275" w:rsidP="00F37275">
      <w:r w:rsidRPr="00F37275">
        <w:pict w14:anchorId="081CA730">
          <v:rect id="_x0000_i1052" style="width:0;height:1.5pt" o:hralign="center" o:hrstd="t" o:hr="t" fillcolor="#a0a0a0" stroked="f"/>
        </w:pict>
      </w:r>
    </w:p>
    <w:p w14:paraId="47C13DFD" w14:textId="77777777" w:rsidR="00F37275" w:rsidRPr="00F37275" w:rsidRDefault="00F37275" w:rsidP="00F37275">
      <w:pPr>
        <w:rPr>
          <w:b/>
          <w:bCs/>
        </w:rPr>
      </w:pPr>
      <w:r w:rsidRPr="00F37275">
        <w:rPr>
          <w:b/>
          <w:bCs/>
        </w:rPr>
        <w:t xml:space="preserve">2. </w:t>
      </w:r>
      <w:r w:rsidRPr="00F37275">
        <w:rPr>
          <w:rFonts w:ascii="Segoe UI Emoji" w:hAnsi="Segoe UI Emoji" w:cs="Segoe UI Emoji"/>
          <w:b/>
          <w:bCs/>
        </w:rPr>
        <w:t>⏳</w:t>
      </w:r>
      <w:r w:rsidRPr="00F37275">
        <w:rPr>
          <w:b/>
          <w:bCs/>
        </w:rPr>
        <w:t xml:space="preserve"> Comportamento no </w:t>
      </w:r>
      <w:r w:rsidRPr="00F37275">
        <w:rPr>
          <w:b/>
          <w:bCs/>
          <w:i/>
          <w:iCs/>
        </w:rPr>
        <w:t>Pipeline</w:t>
      </w:r>
      <w:r w:rsidRPr="00F37275">
        <w:rPr>
          <w:b/>
          <w:bCs/>
        </w:rPr>
        <w:t xml:space="preserve"> (Variáveis de Engajamento)</w:t>
      </w:r>
    </w:p>
    <w:p w14:paraId="5B73FCDB" w14:textId="77777777" w:rsidR="00F37275" w:rsidRPr="00F37275" w:rsidRDefault="00F37275" w:rsidP="00F37275">
      <w:r w:rsidRPr="00F37275">
        <w:t xml:space="preserve">São os dados gerados durante o processo de nutrição do </w:t>
      </w:r>
      <w:r w:rsidRPr="00F37275">
        <w:rPr>
          <w:i/>
          <w:iCs/>
        </w:rPr>
        <w:t>lead</w:t>
      </w:r>
      <w:r w:rsidRPr="00F37275">
        <w:t>, essenciais para medir o nível de interesse e seriedade.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2221"/>
        <w:gridCol w:w="2724"/>
      </w:tblGrid>
      <w:tr w:rsidR="00F37275" w:rsidRPr="00F37275" w14:paraId="774EB7C7" w14:textId="77777777" w:rsidTr="00F37275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BB8579F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Campo de Dados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A061E1E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Tipo de Informação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7BE36F3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Por Que é Relevante para a IA?</w:t>
            </w:r>
          </w:p>
        </w:tc>
      </w:tr>
      <w:tr w:rsidR="00F37275" w:rsidRPr="00F37275" w14:paraId="34C01199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53A4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Taxa de Resposta/Abertura de E-mails</w:t>
            </w:r>
          </w:p>
        </w:tc>
        <w:tc>
          <w:tcPr>
            <w:tcW w:w="0" w:type="auto"/>
            <w:vAlign w:val="center"/>
            <w:hideMark/>
          </w:tcPr>
          <w:p w14:paraId="28AE8848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Percentual de interação com a comunicação da consultoria.</w:t>
            </w:r>
          </w:p>
        </w:tc>
        <w:tc>
          <w:tcPr>
            <w:tcW w:w="0" w:type="auto"/>
            <w:vAlign w:val="center"/>
            <w:hideMark/>
          </w:tcPr>
          <w:p w14:paraId="4AAEF37E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 xml:space="preserve">Alto engajamento indica interesse ativo e prioridade do </w:t>
            </w:r>
            <w:r w:rsidRPr="00F37275">
              <w:rPr>
                <w:i/>
                <w:iCs/>
                <w:sz w:val="20"/>
                <w:szCs w:val="20"/>
              </w:rPr>
              <w:t>lead</w:t>
            </w:r>
            <w:r w:rsidRPr="00F37275">
              <w:rPr>
                <w:sz w:val="20"/>
                <w:szCs w:val="20"/>
              </w:rPr>
              <w:t xml:space="preserve"> no serviço.</w:t>
            </w:r>
          </w:p>
        </w:tc>
      </w:tr>
      <w:tr w:rsidR="00F37275" w:rsidRPr="00F37275" w14:paraId="79EBDDAB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F8D7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Interações (Total)</w:t>
            </w:r>
          </w:p>
        </w:tc>
        <w:tc>
          <w:tcPr>
            <w:tcW w:w="0" w:type="auto"/>
            <w:vAlign w:val="center"/>
            <w:hideMark/>
          </w:tcPr>
          <w:p w14:paraId="2DAA3D47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Número de reuniões, telefonemas, e-mails trocados.</w:t>
            </w:r>
          </w:p>
        </w:tc>
        <w:tc>
          <w:tcPr>
            <w:tcW w:w="0" w:type="auto"/>
            <w:vAlign w:val="center"/>
            <w:hideMark/>
          </w:tcPr>
          <w:p w14:paraId="76FD9938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Um maior número de interações qualificadas geralmente precede a conversão.</w:t>
            </w:r>
          </w:p>
        </w:tc>
      </w:tr>
      <w:tr w:rsidR="00F37275" w:rsidRPr="00F37275" w14:paraId="02BC22FA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F1B7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 xml:space="preserve">Status Atual no </w:t>
            </w:r>
            <w:r w:rsidRPr="00F37275">
              <w:rPr>
                <w:b/>
                <w:bCs/>
                <w:i/>
                <w:iCs/>
                <w:sz w:val="20"/>
                <w:szCs w:val="20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747CD869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Prospecção, Qualificação, Proposta Enviada, Negociação.</w:t>
            </w:r>
          </w:p>
        </w:tc>
        <w:tc>
          <w:tcPr>
            <w:tcW w:w="0" w:type="auto"/>
            <w:vAlign w:val="center"/>
            <w:hideMark/>
          </w:tcPr>
          <w:p w14:paraId="748739AA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 xml:space="preserve">O modelo rastreia em qual estágio os </w:t>
            </w:r>
            <w:r w:rsidRPr="00F37275">
              <w:rPr>
                <w:i/>
                <w:iCs/>
                <w:sz w:val="20"/>
                <w:szCs w:val="20"/>
              </w:rPr>
              <w:t>leads</w:t>
            </w:r>
            <w:r w:rsidRPr="00F37275">
              <w:rPr>
                <w:sz w:val="20"/>
                <w:szCs w:val="20"/>
              </w:rPr>
              <w:t xml:space="preserve"> mais lucrativos costumam converter.</w:t>
            </w:r>
          </w:p>
        </w:tc>
      </w:tr>
      <w:tr w:rsidR="00F37275" w:rsidRPr="00F37275" w14:paraId="5ED370FB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79CF" w14:textId="77777777" w:rsidR="00F37275" w:rsidRPr="00F37275" w:rsidRDefault="00F37275" w:rsidP="00F37275">
            <w:r w:rsidRPr="00F37275">
              <w:rPr>
                <w:b/>
                <w:bCs/>
              </w:rPr>
              <w:lastRenderedPageBreak/>
              <w:t>Documentos Solicitados/Compartilhados</w:t>
            </w:r>
          </w:p>
        </w:tc>
        <w:tc>
          <w:tcPr>
            <w:tcW w:w="0" w:type="auto"/>
            <w:vAlign w:val="center"/>
            <w:hideMark/>
          </w:tcPr>
          <w:p w14:paraId="55CBBB63" w14:textId="77777777" w:rsidR="00F37275" w:rsidRPr="00F37275" w:rsidRDefault="00F37275" w:rsidP="00F37275">
            <w:r w:rsidRPr="00F37275">
              <w:t xml:space="preserve">Se o </w:t>
            </w:r>
            <w:r w:rsidRPr="00F37275">
              <w:rPr>
                <w:i/>
                <w:iCs/>
              </w:rPr>
              <w:t>lead</w:t>
            </w:r>
            <w:r w:rsidRPr="00F37275">
              <w:t xml:space="preserve"> já enviou documentos ou </w:t>
            </w:r>
            <w:proofErr w:type="spellStart"/>
            <w:r w:rsidRPr="00F37275">
              <w:rPr>
                <w:i/>
                <w:iCs/>
              </w:rPr>
              <w:t>due</w:t>
            </w:r>
            <w:proofErr w:type="spellEnd"/>
            <w:r w:rsidRPr="00F37275">
              <w:rPr>
                <w:i/>
                <w:iCs/>
              </w:rPr>
              <w:t xml:space="preserve"> </w:t>
            </w:r>
            <w:proofErr w:type="spellStart"/>
            <w:r w:rsidRPr="00F37275">
              <w:rPr>
                <w:i/>
                <w:iCs/>
              </w:rPr>
              <w:t>diligence</w:t>
            </w:r>
            <w:proofErr w:type="spellEnd"/>
            <w:r w:rsidRPr="00F37275">
              <w:t>.</w:t>
            </w:r>
          </w:p>
        </w:tc>
        <w:tc>
          <w:tcPr>
            <w:tcW w:w="0" w:type="auto"/>
            <w:vAlign w:val="center"/>
            <w:hideMark/>
          </w:tcPr>
          <w:p w14:paraId="03E0B6DA" w14:textId="77777777" w:rsidR="00F37275" w:rsidRPr="00F37275" w:rsidRDefault="00F37275" w:rsidP="00F37275">
            <w:r w:rsidRPr="00F37275">
              <w:t>Demonstra um avanço concreto no processo e seriedade na contratação.</w:t>
            </w:r>
          </w:p>
        </w:tc>
      </w:tr>
    </w:tbl>
    <w:p w14:paraId="70A23854" w14:textId="77777777" w:rsidR="00F37275" w:rsidRPr="00F37275" w:rsidRDefault="00F37275" w:rsidP="00F37275">
      <w:r w:rsidRPr="00F37275">
        <w:pict w14:anchorId="4E468FEA">
          <v:rect id="_x0000_i1053" style="width:0;height:1.5pt" o:hralign="center" o:hrstd="t" o:hr="t" fillcolor="#a0a0a0" stroked="f"/>
        </w:pict>
      </w:r>
    </w:p>
    <w:p w14:paraId="1A57E4FB" w14:textId="77777777" w:rsidR="00F37275" w:rsidRPr="00F37275" w:rsidRDefault="00F37275" w:rsidP="00F37275">
      <w:pPr>
        <w:rPr>
          <w:b/>
          <w:bCs/>
        </w:rPr>
      </w:pPr>
      <w:r w:rsidRPr="00F37275">
        <w:rPr>
          <w:b/>
          <w:bCs/>
        </w:rPr>
        <w:t xml:space="preserve">3. </w:t>
      </w:r>
      <w:r w:rsidRPr="00F37275">
        <w:rPr>
          <w:rFonts w:ascii="Segoe UI Emoji" w:hAnsi="Segoe UI Emoji" w:cs="Segoe UI Emoji"/>
          <w:b/>
          <w:bCs/>
        </w:rPr>
        <w:t>✅</w:t>
      </w:r>
      <w:r w:rsidRPr="00F37275">
        <w:rPr>
          <w:b/>
          <w:bCs/>
        </w:rPr>
        <w:t xml:space="preserve"> Resultado Hist</w:t>
      </w:r>
      <w:r w:rsidRPr="00F37275">
        <w:rPr>
          <w:rFonts w:ascii="Aptos" w:hAnsi="Aptos" w:cs="Aptos"/>
          <w:b/>
          <w:bCs/>
        </w:rPr>
        <w:t>ó</w:t>
      </w:r>
      <w:r w:rsidRPr="00F37275">
        <w:rPr>
          <w:b/>
          <w:bCs/>
        </w:rPr>
        <w:t>rico (A Vari</w:t>
      </w:r>
      <w:r w:rsidRPr="00F37275">
        <w:rPr>
          <w:rFonts w:ascii="Aptos" w:hAnsi="Aptos" w:cs="Aptos"/>
          <w:b/>
          <w:bCs/>
        </w:rPr>
        <w:t>á</w:t>
      </w:r>
      <w:r w:rsidRPr="00F37275">
        <w:rPr>
          <w:b/>
          <w:bCs/>
        </w:rPr>
        <w:t>vel-Alvo da IA)</w:t>
      </w:r>
    </w:p>
    <w:p w14:paraId="38F82B67" w14:textId="77777777" w:rsidR="00F37275" w:rsidRPr="00F37275" w:rsidRDefault="00F37275" w:rsidP="00F37275">
      <w:r w:rsidRPr="00F37275">
        <w:t xml:space="preserve">Este é o </w:t>
      </w:r>
      <w:r w:rsidRPr="00F37275">
        <w:rPr>
          <w:b/>
          <w:bCs/>
        </w:rPr>
        <w:t>campo de treinamento principal</w:t>
      </w:r>
      <w:r w:rsidRPr="00F37275">
        <w:t xml:space="preserve"> do modelo de </w:t>
      </w:r>
      <w:proofErr w:type="spellStart"/>
      <w:r w:rsidRPr="00F37275">
        <w:rPr>
          <w:i/>
          <w:iCs/>
        </w:rPr>
        <w:t>scoring</w:t>
      </w:r>
      <w:proofErr w:type="spellEnd"/>
      <w:r w:rsidRPr="00F37275">
        <w:t>. O modelo de IA aprenderá a correlacionar as variáveis 1 e 2 com esta variável-alvo.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693"/>
        <w:gridCol w:w="4349"/>
      </w:tblGrid>
      <w:tr w:rsidR="00F37275" w:rsidRPr="00F37275" w14:paraId="0FD5F2E2" w14:textId="77777777" w:rsidTr="00F37275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3A5ED6E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Campo de Dados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F9254BA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Tipo de Informação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C92D27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Por Que é Relevante para a IA?</w:t>
            </w:r>
          </w:p>
        </w:tc>
      </w:tr>
      <w:tr w:rsidR="00F37275" w:rsidRPr="00F37275" w14:paraId="67723483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870B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Conversão</w:t>
            </w:r>
          </w:p>
        </w:tc>
        <w:tc>
          <w:tcPr>
            <w:tcW w:w="0" w:type="auto"/>
            <w:vAlign w:val="center"/>
            <w:hideMark/>
          </w:tcPr>
          <w:p w14:paraId="56F07AA6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Sim / Não (Lead se tornou cliente).</w:t>
            </w:r>
          </w:p>
        </w:tc>
        <w:tc>
          <w:tcPr>
            <w:tcW w:w="0" w:type="auto"/>
            <w:vAlign w:val="center"/>
            <w:hideMark/>
          </w:tcPr>
          <w:p w14:paraId="629E2159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Essencial para o modelo aprender o que significa "sucesso de conversão".</w:t>
            </w:r>
          </w:p>
        </w:tc>
      </w:tr>
      <w:tr w:rsidR="00F37275" w:rsidRPr="00F37275" w14:paraId="69CA55C7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75FC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Valor Gerado</w:t>
            </w:r>
          </w:p>
        </w:tc>
        <w:tc>
          <w:tcPr>
            <w:tcW w:w="0" w:type="auto"/>
            <w:vAlign w:val="center"/>
            <w:hideMark/>
          </w:tcPr>
          <w:p w14:paraId="209C09B5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Total de Honorários ou Receita Anual Recorrente (RAR).</w:t>
            </w:r>
          </w:p>
        </w:tc>
        <w:tc>
          <w:tcPr>
            <w:tcW w:w="0" w:type="auto"/>
            <w:vAlign w:val="center"/>
            <w:hideMark/>
          </w:tcPr>
          <w:p w14:paraId="1D2D3155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 xml:space="preserve">A IA não deve apenas prever a conversão, mas também a </w:t>
            </w:r>
            <w:r w:rsidRPr="00F37275">
              <w:rPr>
                <w:b/>
                <w:bCs/>
                <w:sz w:val="20"/>
                <w:szCs w:val="20"/>
              </w:rPr>
              <w:t>rentabilidade</w:t>
            </w:r>
            <w:r w:rsidRPr="00F37275">
              <w:rPr>
                <w:sz w:val="20"/>
                <w:szCs w:val="20"/>
              </w:rPr>
              <w:t xml:space="preserve"> (identificando </w:t>
            </w:r>
            <w:r w:rsidRPr="00F37275">
              <w:rPr>
                <w:i/>
                <w:iCs/>
                <w:sz w:val="20"/>
                <w:szCs w:val="20"/>
              </w:rPr>
              <w:t>leads</w:t>
            </w:r>
            <w:r w:rsidRPr="00F37275">
              <w:rPr>
                <w:sz w:val="20"/>
                <w:szCs w:val="20"/>
              </w:rPr>
              <w:t xml:space="preserve"> de alto valor).</w:t>
            </w:r>
          </w:p>
        </w:tc>
      </w:tr>
      <w:tr w:rsidR="00F37275" w:rsidRPr="00F37275" w14:paraId="2ED24549" w14:textId="77777777" w:rsidTr="00F372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B393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b/>
                <w:bCs/>
                <w:sz w:val="20"/>
                <w:szCs w:val="20"/>
              </w:rPr>
              <w:t>Duração da Relação</w:t>
            </w:r>
          </w:p>
        </w:tc>
        <w:tc>
          <w:tcPr>
            <w:tcW w:w="0" w:type="auto"/>
            <w:vAlign w:val="center"/>
            <w:hideMark/>
          </w:tcPr>
          <w:p w14:paraId="307AC0AE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>Tempo em que o cliente permaneceu ativo na consultoria.</w:t>
            </w:r>
          </w:p>
        </w:tc>
        <w:tc>
          <w:tcPr>
            <w:tcW w:w="0" w:type="auto"/>
            <w:vAlign w:val="center"/>
            <w:hideMark/>
          </w:tcPr>
          <w:p w14:paraId="703EA87A" w14:textId="77777777" w:rsidR="00F37275" w:rsidRPr="00F37275" w:rsidRDefault="00F37275" w:rsidP="00F37275">
            <w:pPr>
              <w:rPr>
                <w:sz w:val="20"/>
                <w:szCs w:val="20"/>
              </w:rPr>
            </w:pPr>
            <w:r w:rsidRPr="00F37275">
              <w:rPr>
                <w:sz w:val="20"/>
                <w:szCs w:val="20"/>
              </w:rPr>
              <w:t xml:space="preserve">Ajuda a identificar </w:t>
            </w:r>
            <w:r w:rsidRPr="00F37275">
              <w:rPr>
                <w:i/>
                <w:iCs/>
                <w:sz w:val="20"/>
                <w:szCs w:val="20"/>
              </w:rPr>
              <w:t>leads</w:t>
            </w:r>
            <w:r w:rsidRPr="00F37275">
              <w:rPr>
                <w:sz w:val="20"/>
                <w:szCs w:val="20"/>
              </w:rPr>
              <w:t xml:space="preserve"> que se tornam parceiros de longo prazo, de maior valor estratégico.</w:t>
            </w:r>
          </w:p>
        </w:tc>
      </w:tr>
    </w:tbl>
    <w:p w14:paraId="53B8C9D3" w14:textId="77777777" w:rsidR="00F37275" w:rsidRPr="00F37275" w:rsidRDefault="00F37275" w:rsidP="00F37275">
      <w:pPr>
        <w:rPr>
          <w:b/>
          <w:bCs/>
        </w:rPr>
      </w:pPr>
      <w:r w:rsidRPr="00F37275">
        <w:rPr>
          <w:b/>
          <w:bCs/>
        </w:rPr>
        <w:t xml:space="preserve">O Resultado: O Escore do Lead (O </w:t>
      </w:r>
      <w:r w:rsidRPr="00F37275">
        <w:rPr>
          <w:b/>
          <w:bCs/>
          <w:i/>
          <w:iCs/>
        </w:rPr>
        <w:t>Output</w:t>
      </w:r>
      <w:r w:rsidRPr="00F37275">
        <w:rPr>
          <w:b/>
          <w:bCs/>
        </w:rPr>
        <w:t>)</w:t>
      </w:r>
    </w:p>
    <w:p w14:paraId="7323885A" w14:textId="77777777" w:rsidR="00F37275" w:rsidRPr="00F37275" w:rsidRDefault="00F37275" w:rsidP="00F37275">
      <w:r w:rsidRPr="00F37275">
        <w:t xml:space="preserve">A IA processa todas essas variáveis e atribui um </w:t>
      </w:r>
      <w:r w:rsidRPr="00F37275">
        <w:rPr>
          <w:b/>
          <w:bCs/>
        </w:rPr>
        <w:t>Escore de 0 a 100</w:t>
      </w:r>
      <w:r w:rsidRPr="00F37275">
        <w:t xml:space="preserve"> ao novo </w:t>
      </w:r>
      <w:r w:rsidRPr="00F37275">
        <w:rPr>
          <w:i/>
          <w:iCs/>
        </w:rPr>
        <w:t>lead</w:t>
      </w:r>
      <w:r w:rsidRPr="00F37275">
        <w:t>.</w:t>
      </w:r>
    </w:p>
    <w:p w14:paraId="3532E9B2" w14:textId="77777777" w:rsidR="00F37275" w:rsidRPr="00F37275" w:rsidRDefault="00F37275" w:rsidP="00F37275">
      <w:pPr>
        <w:numPr>
          <w:ilvl w:val="0"/>
          <w:numId w:val="3"/>
        </w:numPr>
      </w:pPr>
      <w:r w:rsidRPr="00F37275">
        <w:rPr>
          <w:b/>
          <w:bCs/>
        </w:rPr>
        <w:t>Alto Escore (</w:t>
      </w:r>
      <w:proofErr w:type="spellStart"/>
      <w:r w:rsidRPr="00F37275">
        <w:rPr>
          <w:b/>
          <w:bCs/>
        </w:rPr>
        <w:t>Ex</w:t>
      </w:r>
      <w:proofErr w:type="spellEnd"/>
      <w:r w:rsidRPr="00F37275">
        <w:rPr>
          <w:b/>
          <w:bCs/>
        </w:rPr>
        <w:t>: 80-100):</w:t>
      </w:r>
      <w:r w:rsidRPr="00F37275">
        <w:t xml:space="preserve"> </w:t>
      </w:r>
      <w:r w:rsidRPr="00F37275">
        <w:rPr>
          <w:b/>
          <w:bCs/>
        </w:rPr>
        <w:t>Alto Potencial e Alta Rentabilidade</w:t>
      </w:r>
      <w:r w:rsidRPr="00F37275">
        <w:t xml:space="preserve">. A IA sinaliza para a equipe de consultores sêniores que o </w:t>
      </w:r>
      <w:r w:rsidRPr="00F37275">
        <w:rPr>
          <w:i/>
          <w:iCs/>
        </w:rPr>
        <w:t>follow-up</w:t>
      </w:r>
      <w:r w:rsidRPr="00F37275">
        <w:t xml:space="preserve"> deve ser imediato.</w:t>
      </w:r>
    </w:p>
    <w:p w14:paraId="7D3C1505" w14:textId="77777777" w:rsidR="00F37275" w:rsidRPr="00F37275" w:rsidRDefault="00F37275" w:rsidP="00F37275">
      <w:pPr>
        <w:numPr>
          <w:ilvl w:val="0"/>
          <w:numId w:val="3"/>
        </w:numPr>
      </w:pPr>
      <w:r w:rsidRPr="00F37275">
        <w:rPr>
          <w:b/>
          <w:bCs/>
        </w:rPr>
        <w:t>Baixo Escore (</w:t>
      </w:r>
      <w:proofErr w:type="spellStart"/>
      <w:r w:rsidRPr="00F37275">
        <w:rPr>
          <w:b/>
          <w:bCs/>
        </w:rPr>
        <w:t>Ex</w:t>
      </w:r>
      <w:proofErr w:type="spellEnd"/>
      <w:r w:rsidRPr="00F37275">
        <w:rPr>
          <w:b/>
          <w:bCs/>
        </w:rPr>
        <w:t>: 0-40):</w:t>
      </w:r>
      <w:r w:rsidRPr="00F37275">
        <w:t xml:space="preserve"> </w:t>
      </w:r>
      <w:r w:rsidRPr="00F37275">
        <w:rPr>
          <w:b/>
          <w:bCs/>
        </w:rPr>
        <w:t>Baixo Potencial ou Alto Custo</w:t>
      </w:r>
      <w:r w:rsidRPr="00F37275">
        <w:t xml:space="preserve">. O </w:t>
      </w:r>
      <w:r w:rsidRPr="00F37275">
        <w:rPr>
          <w:i/>
          <w:iCs/>
        </w:rPr>
        <w:t>lead</w:t>
      </w:r>
      <w:r w:rsidRPr="00F37275">
        <w:t xml:space="preserve"> pode ser direcionado a um </w:t>
      </w:r>
      <w:proofErr w:type="spellStart"/>
      <w:r w:rsidRPr="00F37275">
        <w:rPr>
          <w:i/>
          <w:iCs/>
        </w:rPr>
        <w:t>chatbot</w:t>
      </w:r>
      <w:proofErr w:type="spellEnd"/>
      <w:r w:rsidRPr="00F37275">
        <w:t xml:space="preserve"> ou a uma oferta de serviço de menor custo (automatizado).</w:t>
      </w:r>
    </w:p>
    <w:p w14:paraId="2B8D373D" w14:textId="77777777" w:rsidR="00F37275" w:rsidRDefault="00F37275"/>
    <w:p w14:paraId="5310498C" w14:textId="77777777" w:rsidR="003E4DF3" w:rsidRDefault="003E4DF3">
      <w:pPr>
        <w:rPr>
          <w:i/>
          <w:iCs/>
          <w:color w:val="0F4761" w:themeColor="accent1" w:themeShade="BF"/>
        </w:rPr>
      </w:pPr>
      <w:r>
        <w:br w:type="page"/>
      </w:r>
    </w:p>
    <w:p w14:paraId="140EEB9D" w14:textId="509DDC11" w:rsidR="003E4DF3" w:rsidRDefault="003E4DF3" w:rsidP="003E4DF3">
      <w:pPr>
        <w:pStyle w:val="CitaoIntensa"/>
      </w:pPr>
      <w:r w:rsidRPr="003E4DF3">
        <w:lastRenderedPageBreak/>
        <w:t>Automação Inteligente de Documentos</w:t>
      </w:r>
    </w:p>
    <w:p w14:paraId="5615EAA2" w14:textId="7BF4F960" w:rsidR="003E4DF3" w:rsidRPr="003E4DF3" w:rsidRDefault="003E4DF3" w:rsidP="003E4DF3">
      <w:r w:rsidRPr="003E4DF3">
        <w:t xml:space="preserve">A </w:t>
      </w:r>
      <w:r w:rsidRPr="003E4DF3">
        <w:rPr>
          <w:b/>
          <w:bCs/>
        </w:rPr>
        <w:t>Automação Inteligente de Documentos</w:t>
      </w:r>
      <w:r w:rsidRPr="003E4DF3">
        <w:t xml:space="preserve"> é a próxima funcionalidade chave que trará eficiência operacional imediata à consultoria, complementando perfeitamente a Análise Preditiva e o CRM.</w:t>
      </w:r>
    </w:p>
    <w:p w14:paraId="21D7258A" w14:textId="77777777" w:rsidR="003E4DF3" w:rsidRPr="003E4DF3" w:rsidRDefault="003E4DF3" w:rsidP="003E4DF3">
      <w:r w:rsidRPr="003E4DF3">
        <w:t xml:space="preserve">Esta funcionalidade concentra-se em duas áreas principais, ambas potencializadas pelo </w:t>
      </w:r>
      <w:r w:rsidRPr="003E4DF3">
        <w:rPr>
          <w:b/>
          <w:bCs/>
        </w:rPr>
        <w:t>Processamento de Linguagem Natural (PLN)</w:t>
      </w:r>
      <w:r w:rsidRPr="003E4DF3">
        <w:t>:</w:t>
      </w:r>
    </w:p>
    <w:p w14:paraId="55C7ED0F" w14:textId="77777777" w:rsidR="003E4DF3" w:rsidRPr="003E4DF3" w:rsidRDefault="003E4DF3" w:rsidP="003E4DF3">
      <w:r w:rsidRPr="003E4DF3">
        <w:pict w14:anchorId="6D6D6057">
          <v:rect id="_x0000_i1075" style="width:0;height:1.5pt" o:hralign="center" o:hrstd="t" o:hr="t" fillcolor="#a0a0a0" stroked="f"/>
        </w:pict>
      </w:r>
    </w:p>
    <w:p w14:paraId="71DE2EB0" w14:textId="77777777" w:rsidR="003E4DF3" w:rsidRPr="003E4DF3" w:rsidRDefault="003E4DF3" w:rsidP="003E4DF3">
      <w:pPr>
        <w:rPr>
          <w:b/>
          <w:bCs/>
        </w:rPr>
      </w:pPr>
      <w:r w:rsidRPr="003E4DF3">
        <w:rPr>
          <w:rFonts w:ascii="Segoe UI Emoji" w:hAnsi="Segoe UI Emoji" w:cs="Segoe UI Emoji"/>
          <w:b/>
          <w:bCs/>
        </w:rPr>
        <w:t>📄</w:t>
      </w:r>
      <w:r w:rsidRPr="003E4DF3">
        <w:rPr>
          <w:b/>
          <w:bCs/>
        </w:rPr>
        <w:t xml:space="preserve"> Automação Inteligente de Documentos</w:t>
      </w:r>
    </w:p>
    <w:p w14:paraId="73B218C2" w14:textId="77777777" w:rsidR="003E4DF3" w:rsidRPr="003E4DF3" w:rsidRDefault="003E4DF3" w:rsidP="003E4DF3">
      <w:pPr>
        <w:rPr>
          <w:b/>
          <w:bCs/>
        </w:rPr>
      </w:pPr>
      <w:r w:rsidRPr="003E4DF3">
        <w:rPr>
          <w:b/>
          <w:bCs/>
        </w:rPr>
        <w:t xml:space="preserve">1. </w:t>
      </w:r>
      <w:r w:rsidRPr="003E4DF3">
        <w:rPr>
          <w:rFonts w:ascii="Segoe UI Emoji" w:hAnsi="Segoe UI Emoji" w:cs="Segoe UI Emoji"/>
          <w:b/>
          <w:bCs/>
        </w:rPr>
        <w:t>✍️</w:t>
      </w:r>
      <w:r w:rsidRPr="003E4DF3">
        <w:rPr>
          <w:b/>
          <w:bCs/>
        </w:rPr>
        <w:t xml:space="preserve"> Geração Inteligente de Documentos (Do Rascunho ao Final)</w:t>
      </w:r>
    </w:p>
    <w:p w14:paraId="126CD060" w14:textId="77777777" w:rsidR="003E4DF3" w:rsidRPr="003E4DF3" w:rsidRDefault="003E4DF3" w:rsidP="003E4DF3">
      <w:r w:rsidRPr="003E4DF3">
        <w:t xml:space="preserve">O software deve ir além do simples preenchimento de </w:t>
      </w:r>
      <w:proofErr w:type="spellStart"/>
      <w:r w:rsidRPr="003E4DF3">
        <w:rPr>
          <w:i/>
          <w:iCs/>
        </w:rPr>
        <w:t>templates</w:t>
      </w:r>
      <w:proofErr w:type="spellEnd"/>
      <w:r w:rsidRPr="003E4DF3">
        <w:t xml:space="preserve"> (modelos). Ele deve ser capaz de criar minutas complexas com lógica interna, reduzindo drasticamente o tempo gasto em tarefas repetitivas.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631"/>
        <w:gridCol w:w="3090"/>
      </w:tblGrid>
      <w:tr w:rsidR="003E4DF3" w:rsidRPr="003E4DF3" w14:paraId="6883C8D0" w14:textId="77777777" w:rsidTr="003E4DF3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382BD20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Recurso de IA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99E750D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Como Funciona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EFD5A73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Benefício para o Consultor</w:t>
            </w:r>
          </w:p>
        </w:tc>
      </w:tr>
      <w:tr w:rsidR="003E4DF3" w:rsidRPr="003E4DF3" w14:paraId="76084E97" w14:textId="77777777" w:rsidTr="003E4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C801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Geração Condicional de Cláusulas</w:t>
            </w:r>
          </w:p>
        </w:tc>
        <w:tc>
          <w:tcPr>
            <w:tcW w:w="0" w:type="auto"/>
            <w:vAlign w:val="center"/>
            <w:hideMark/>
          </w:tcPr>
          <w:p w14:paraId="18F48C2F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sz w:val="20"/>
                <w:szCs w:val="20"/>
              </w:rPr>
              <w:t xml:space="preserve">A IA usa as </w:t>
            </w:r>
            <w:r w:rsidRPr="003E4DF3">
              <w:rPr>
                <w:b/>
                <w:bCs/>
                <w:sz w:val="20"/>
                <w:szCs w:val="20"/>
              </w:rPr>
              <w:t>variáveis de entrada</w:t>
            </w:r>
            <w:r w:rsidRPr="003E4DF3">
              <w:rPr>
                <w:sz w:val="20"/>
                <w:szCs w:val="20"/>
              </w:rPr>
              <w:t xml:space="preserve"> (dados do CRM e do caso: tipo de cliente, jurisdição, objeto do contrato, valor) para incluir ou excluir automaticamente cláusulas específicas.</w:t>
            </w:r>
          </w:p>
        </w:tc>
        <w:tc>
          <w:tcPr>
            <w:tcW w:w="0" w:type="auto"/>
            <w:vAlign w:val="center"/>
            <w:hideMark/>
          </w:tcPr>
          <w:p w14:paraId="78B294ED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Personalização em Escala:</w:t>
            </w:r>
            <w:r w:rsidRPr="003E4DF3">
              <w:rPr>
                <w:sz w:val="20"/>
                <w:szCs w:val="20"/>
              </w:rPr>
              <w:t xml:space="preserve"> Garante que o contrato ou petição atenda às necessidades exatas do caso, sem a necessidade de revisão manual de blocos de texto.</w:t>
            </w:r>
          </w:p>
        </w:tc>
      </w:tr>
      <w:tr w:rsidR="003E4DF3" w:rsidRPr="003E4DF3" w14:paraId="58A7B5A6" w14:textId="77777777" w:rsidTr="003E4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F8DB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Preenchimento de Dados do Caso</w:t>
            </w:r>
          </w:p>
        </w:tc>
        <w:tc>
          <w:tcPr>
            <w:tcW w:w="0" w:type="auto"/>
            <w:vAlign w:val="center"/>
            <w:hideMark/>
          </w:tcPr>
          <w:p w14:paraId="4146C918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sz w:val="20"/>
                <w:szCs w:val="20"/>
              </w:rPr>
              <w:t>O software puxa automaticamente todos os dados das partes (endereço, CNPJ/CPF, qualificação) e os dados do caso (número do processo, valor) do CRM e os insere nos locais corretos do documento.</w:t>
            </w:r>
          </w:p>
        </w:tc>
        <w:tc>
          <w:tcPr>
            <w:tcW w:w="0" w:type="auto"/>
            <w:vAlign w:val="center"/>
            <w:hideMark/>
          </w:tcPr>
          <w:p w14:paraId="539D67E6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Redução de Erros:</w:t>
            </w:r>
            <w:r w:rsidRPr="003E4DF3">
              <w:rPr>
                <w:sz w:val="20"/>
                <w:szCs w:val="20"/>
              </w:rPr>
              <w:t xml:space="preserve"> Elimina erros de digitação e inconsistências que são comuns na transferência manual de dados.</w:t>
            </w:r>
          </w:p>
        </w:tc>
      </w:tr>
      <w:tr w:rsidR="003E4DF3" w:rsidRPr="003E4DF3" w14:paraId="60A608F2" w14:textId="77777777" w:rsidTr="003E4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8C01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Sugestão de Termos Jurídicos</w:t>
            </w:r>
          </w:p>
        </w:tc>
        <w:tc>
          <w:tcPr>
            <w:tcW w:w="0" w:type="auto"/>
            <w:vAlign w:val="center"/>
            <w:hideMark/>
          </w:tcPr>
          <w:p w14:paraId="0B37CF05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sz w:val="20"/>
                <w:szCs w:val="20"/>
              </w:rPr>
              <w:t xml:space="preserve">Durante a edição, a IA monitora o texto e sugere </w:t>
            </w:r>
            <w:r w:rsidRPr="003E4DF3">
              <w:rPr>
                <w:b/>
                <w:bCs/>
                <w:sz w:val="20"/>
                <w:szCs w:val="20"/>
              </w:rPr>
              <w:t>sinônimos legais mais precisos</w:t>
            </w:r>
            <w:r w:rsidRPr="003E4DF3">
              <w:rPr>
                <w:sz w:val="20"/>
                <w:szCs w:val="20"/>
              </w:rPr>
              <w:t xml:space="preserve"> ou termos técnicos padronizados, com base no histórico de documentos bem-sucedidos da consultoria.</w:t>
            </w:r>
          </w:p>
        </w:tc>
        <w:tc>
          <w:tcPr>
            <w:tcW w:w="0" w:type="auto"/>
            <w:vAlign w:val="center"/>
            <w:hideMark/>
          </w:tcPr>
          <w:p w14:paraId="770D9F52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Qualidade e Padronização:</w:t>
            </w:r>
            <w:r w:rsidRPr="003E4DF3">
              <w:rPr>
                <w:sz w:val="20"/>
                <w:szCs w:val="20"/>
              </w:rPr>
              <w:t xml:space="preserve"> Assegura que todos os documentos da consultoria mantenham um alto padrão de precisão e terminologia técnica.</w:t>
            </w:r>
          </w:p>
        </w:tc>
      </w:tr>
    </w:tbl>
    <w:p w14:paraId="5CB20501" w14:textId="77777777" w:rsidR="003E4DF3" w:rsidRPr="003E4DF3" w:rsidRDefault="003E4DF3" w:rsidP="003E4DF3">
      <w:r w:rsidRPr="003E4DF3">
        <w:pict w14:anchorId="1815CED6">
          <v:rect id="_x0000_i1076" style="width:0;height:1.5pt" o:hralign="center" o:hrstd="t" o:hr="t" fillcolor="#a0a0a0" stroked="f"/>
        </w:pict>
      </w:r>
    </w:p>
    <w:p w14:paraId="3476D014" w14:textId="77777777" w:rsidR="003E4DF3" w:rsidRPr="003E4DF3" w:rsidRDefault="003E4DF3" w:rsidP="003E4DF3">
      <w:pPr>
        <w:rPr>
          <w:b/>
          <w:bCs/>
        </w:rPr>
      </w:pPr>
      <w:r w:rsidRPr="003E4DF3">
        <w:rPr>
          <w:b/>
          <w:bCs/>
        </w:rPr>
        <w:t xml:space="preserve">2. </w:t>
      </w:r>
      <w:r w:rsidRPr="003E4DF3">
        <w:rPr>
          <w:rFonts w:ascii="Segoe UI Emoji" w:hAnsi="Segoe UI Emoji" w:cs="Segoe UI Emoji"/>
          <w:b/>
          <w:bCs/>
        </w:rPr>
        <w:t>🧐</w:t>
      </w:r>
      <w:r w:rsidRPr="003E4DF3">
        <w:rPr>
          <w:b/>
          <w:bCs/>
        </w:rPr>
        <w:t xml:space="preserve"> Revisão Inteligente e Análise de Conformidade</w:t>
      </w:r>
    </w:p>
    <w:p w14:paraId="4D196B80" w14:textId="77777777" w:rsidR="003E4DF3" w:rsidRPr="003E4DF3" w:rsidRDefault="003E4DF3" w:rsidP="003E4DF3">
      <w:r w:rsidRPr="003E4DF3">
        <w:t xml:space="preserve">Esta funcionalidade é essencial para a área de </w:t>
      </w:r>
      <w:r w:rsidRPr="003E4DF3">
        <w:rPr>
          <w:i/>
          <w:iCs/>
        </w:rPr>
        <w:t>compliance</w:t>
      </w:r>
      <w:r w:rsidRPr="003E4DF3">
        <w:t xml:space="preserve"> e revisão de contratos de terceiros (como contratos de fornecedores do cliente).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549"/>
        <w:gridCol w:w="3113"/>
      </w:tblGrid>
      <w:tr w:rsidR="003E4DF3" w:rsidRPr="003E4DF3" w14:paraId="5857E68C" w14:textId="77777777" w:rsidTr="003E4DF3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33DFE57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lastRenderedPageBreak/>
              <w:t>Recurso de IA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533E93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Como Funciona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094679F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Benefício para o Consultor</w:t>
            </w:r>
          </w:p>
        </w:tc>
      </w:tr>
      <w:tr w:rsidR="003E4DF3" w:rsidRPr="003E4DF3" w14:paraId="1EC9A936" w14:textId="77777777" w:rsidTr="003E4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7402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Análise de Não Conformidade (</w:t>
            </w:r>
            <w:r w:rsidRPr="003E4DF3">
              <w:rPr>
                <w:b/>
                <w:bCs/>
                <w:i/>
                <w:iCs/>
                <w:sz w:val="20"/>
                <w:szCs w:val="20"/>
              </w:rPr>
              <w:t xml:space="preserve">Compliance </w:t>
            </w:r>
            <w:proofErr w:type="spellStart"/>
            <w:r w:rsidRPr="003E4DF3">
              <w:rPr>
                <w:b/>
                <w:bCs/>
                <w:i/>
                <w:iCs/>
                <w:sz w:val="20"/>
                <w:szCs w:val="20"/>
              </w:rPr>
              <w:t>Check</w:t>
            </w:r>
            <w:proofErr w:type="spellEnd"/>
            <w:r w:rsidRPr="003E4DF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534C4A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sz w:val="20"/>
                <w:szCs w:val="20"/>
              </w:rPr>
              <w:t>O software lê um documento (</w:t>
            </w:r>
            <w:proofErr w:type="spellStart"/>
            <w:r w:rsidRPr="003E4DF3">
              <w:rPr>
                <w:sz w:val="20"/>
                <w:szCs w:val="20"/>
              </w:rPr>
              <w:t>ex</w:t>
            </w:r>
            <w:proofErr w:type="spellEnd"/>
            <w:r w:rsidRPr="003E4DF3">
              <w:rPr>
                <w:sz w:val="20"/>
                <w:szCs w:val="20"/>
              </w:rPr>
              <w:t>: um contrato novo) e o compara com a legislação vigente e com as políticas internas da consultoria/cliente.</w:t>
            </w:r>
          </w:p>
        </w:tc>
        <w:tc>
          <w:tcPr>
            <w:tcW w:w="0" w:type="auto"/>
            <w:vAlign w:val="center"/>
            <w:hideMark/>
          </w:tcPr>
          <w:p w14:paraId="48A28B5F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Detecção de Riscos:</w:t>
            </w:r>
            <w:r w:rsidRPr="003E4DF3">
              <w:rPr>
                <w:sz w:val="20"/>
                <w:szCs w:val="20"/>
              </w:rPr>
              <w:t xml:space="preserve"> Identifica automaticamente cláusulas que podem estar em conflito com a lei (LGPD, normas </w:t>
            </w:r>
            <w:proofErr w:type="gramStart"/>
            <w:r w:rsidRPr="003E4DF3">
              <w:rPr>
                <w:sz w:val="20"/>
                <w:szCs w:val="20"/>
              </w:rPr>
              <w:t>setoriais, etc.</w:t>
            </w:r>
            <w:proofErr w:type="gramEnd"/>
            <w:r w:rsidRPr="003E4DF3">
              <w:rPr>
                <w:sz w:val="20"/>
                <w:szCs w:val="20"/>
              </w:rPr>
              <w:t>) ou que representam riscos inaceitáveis.</w:t>
            </w:r>
          </w:p>
        </w:tc>
      </w:tr>
      <w:tr w:rsidR="003E4DF3" w:rsidRPr="003E4DF3" w14:paraId="02BD63F6" w14:textId="77777777" w:rsidTr="003E4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2D19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Identificação de Cláusulas Ausentes</w:t>
            </w:r>
          </w:p>
        </w:tc>
        <w:tc>
          <w:tcPr>
            <w:tcW w:w="0" w:type="auto"/>
            <w:vAlign w:val="center"/>
            <w:hideMark/>
          </w:tcPr>
          <w:p w14:paraId="2C67DF91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sz w:val="20"/>
                <w:szCs w:val="20"/>
              </w:rPr>
              <w:t xml:space="preserve">A IA usa PLN para reconhecer o </w:t>
            </w:r>
            <w:r w:rsidRPr="003E4DF3">
              <w:rPr>
                <w:b/>
                <w:bCs/>
                <w:sz w:val="20"/>
                <w:szCs w:val="20"/>
              </w:rPr>
              <w:t>tipo de documento</w:t>
            </w:r>
            <w:r w:rsidRPr="003E4DF3">
              <w:rPr>
                <w:sz w:val="20"/>
                <w:szCs w:val="20"/>
              </w:rPr>
              <w:t xml:space="preserve"> (</w:t>
            </w:r>
            <w:proofErr w:type="spellStart"/>
            <w:r w:rsidRPr="003E4DF3">
              <w:rPr>
                <w:sz w:val="20"/>
                <w:szCs w:val="20"/>
              </w:rPr>
              <w:t>ex</w:t>
            </w:r>
            <w:proofErr w:type="spellEnd"/>
            <w:r w:rsidRPr="003E4DF3">
              <w:rPr>
                <w:sz w:val="20"/>
                <w:szCs w:val="20"/>
              </w:rPr>
              <w:t>: Contrato de Prestação de Serviços) e verifica se ele contém todas as cláusulas essenciais esperadas (</w:t>
            </w:r>
            <w:proofErr w:type="spellStart"/>
            <w:r w:rsidRPr="003E4DF3">
              <w:rPr>
                <w:i/>
                <w:iCs/>
                <w:sz w:val="20"/>
                <w:szCs w:val="20"/>
              </w:rPr>
              <w:t>covenants</w:t>
            </w:r>
            <w:proofErr w:type="spellEnd"/>
            <w:r w:rsidRPr="003E4DF3">
              <w:rPr>
                <w:sz w:val="20"/>
                <w:szCs w:val="20"/>
              </w:rPr>
              <w:t>), como rescisão, foro e penalidades.</w:t>
            </w:r>
          </w:p>
        </w:tc>
        <w:tc>
          <w:tcPr>
            <w:tcW w:w="0" w:type="auto"/>
            <w:vAlign w:val="center"/>
            <w:hideMark/>
          </w:tcPr>
          <w:p w14:paraId="27F87C18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Prevenção de Lacunas:</w:t>
            </w:r>
            <w:r w:rsidRPr="003E4DF3">
              <w:rPr>
                <w:sz w:val="20"/>
                <w:szCs w:val="20"/>
              </w:rPr>
              <w:t xml:space="preserve"> Garante que o documento esteja completo e proteja adequadamente os interesses do cliente.</w:t>
            </w:r>
          </w:p>
        </w:tc>
      </w:tr>
      <w:tr w:rsidR="003E4DF3" w:rsidRPr="003E4DF3" w14:paraId="6EBBFABF" w14:textId="77777777" w:rsidTr="003E4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9388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Comparação de Versões e Negociação</w:t>
            </w:r>
          </w:p>
        </w:tc>
        <w:tc>
          <w:tcPr>
            <w:tcW w:w="0" w:type="auto"/>
            <w:vAlign w:val="center"/>
            <w:hideMark/>
          </w:tcPr>
          <w:p w14:paraId="2F18A6F8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sz w:val="20"/>
                <w:szCs w:val="20"/>
              </w:rPr>
              <w:t xml:space="preserve">Rastreamento avançado de alterações entre a versão original e as propostas da parte contrária, com destaque para as mudanças que implicam </w:t>
            </w:r>
            <w:r w:rsidRPr="003E4DF3">
              <w:rPr>
                <w:b/>
                <w:bCs/>
                <w:sz w:val="20"/>
                <w:szCs w:val="20"/>
              </w:rPr>
              <w:t>riscos financeiros ou jurídicos elevados</w:t>
            </w:r>
            <w:r w:rsidRPr="003E4DF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CA4B6A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Eficiência na Negociação:</w:t>
            </w:r>
            <w:r w:rsidRPr="003E4DF3">
              <w:rPr>
                <w:sz w:val="20"/>
                <w:szCs w:val="20"/>
              </w:rPr>
              <w:t xml:space="preserve"> Permite ao advogado focar sua atenção apenas nos pontos de maior risco durante longos processos de negociação contratual.</w:t>
            </w:r>
          </w:p>
        </w:tc>
      </w:tr>
    </w:tbl>
    <w:p w14:paraId="3C8F580A" w14:textId="77777777" w:rsidR="003E4DF3" w:rsidRPr="003E4DF3" w:rsidRDefault="003E4DF3" w:rsidP="003E4DF3">
      <w:r w:rsidRPr="003E4DF3">
        <w:pict w14:anchorId="17ACAA82">
          <v:rect id="_x0000_i1077" style="width:0;height:1.5pt" o:hralign="center" o:hrstd="t" o:hr="t" fillcolor="#a0a0a0" stroked="f"/>
        </w:pict>
      </w:r>
    </w:p>
    <w:p w14:paraId="62314BC7" w14:textId="77777777" w:rsidR="003E4DF3" w:rsidRPr="003E4DF3" w:rsidRDefault="003E4DF3" w:rsidP="003E4DF3">
      <w:pPr>
        <w:rPr>
          <w:b/>
          <w:bCs/>
        </w:rPr>
      </w:pPr>
      <w:r w:rsidRPr="003E4DF3">
        <w:rPr>
          <w:b/>
          <w:bCs/>
        </w:rPr>
        <w:t>Integração com Outros Módulos</w:t>
      </w:r>
    </w:p>
    <w:p w14:paraId="1834EA76" w14:textId="77777777" w:rsidR="003E4DF3" w:rsidRPr="003E4DF3" w:rsidRDefault="003E4DF3" w:rsidP="003E4DF3">
      <w:pPr>
        <w:numPr>
          <w:ilvl w:val="0"/>
          <w:numId w:val="4"/>
        </w:numPr>
      </w:pPr>
      <w:r w:rsidRPr="003E4DF3">
        <w:rPr>
          <w:b/>
          <w:bCs/>
        </w:rPr>
        <w:t>CRM:</w:t>
      </w:r>
      <w:r w:rsidRPr="003E4DF3">
        <w:t xml:space="preserve"> A geração e a revisão de documentos são registradas automaticamente no histórico de comunicação e no prontuário do cliente no CRM.</w:t>
      </w:r>
    </w:p>
    <w:p w14:paraId="41136A30" w14:textId="3219285F" w:rsidR="003E4DF3" w:rsidRPr="003E4DF3" w:rsidRDefault="003E4DF3" w:rsidP="003E4DF3">
      <w:pPr>
        <w:numPr>
          <w:ilvl w:val="0"/>
          <w:numId w:val="4"/>
        </w:numPr>
      </w:pPr>
      <w:r w:rsidRPr="003E4DF3">
        <w:rPr>
          <w:b/>
          <w:bCs/>
        </w:rPr>
        <w:t>Análise Preditiva:</w:t>
      </w:r>
      <w:r w:rsidRPr="003E4DF3">
        <w:t xml:space="preserve"> O sucesso ou fracasso de casos gerados por documentos específicos (</w:t>
      </w:r>
      <w:proofErr w:type="spellStart"/>
      <w:r w:rsidRPr="003E4DF3">
        <w:t>ex</w:t>
      </w:r>
      <w:proofErr w:type="spellEnd"/>
      <w:r w:rsidRPr="003E4DF3">
        <w:t xml:space="preserve">: uma petição inicial de um </w:t>
      </w:r>
      <w:proofErr w:type="spellStart"/>
      <w:r w:rsidRPr="003E4DF3">
        <w:rPr>
          <w:i/>
          <w:iCs/>
        </w:rPr>
        <w:t>template</w:t>
      </w:r>
      <w:proofErr w:type="spellEnd"/>
      <w:r w:rsidRPr="003E4DF3">
        <w:t xml:space="preserve"> de alta performance) realimenta a base de conhecimento da </w:t>
      </w:r>
      <w:r w:rsidRPr="003E4DF3">
        <w:t>IA melhorando</w:t>
      </w:r>
      <w:r w:rsidRPr="003E4DF3">
        <w:t xml:space="preserve"> a precisão futura.</w:t>
      </w:r>
    </w:p>
    <w:p w14:paraId="20DD8B8E" w14:textId="77777777" w:rsidR="003E4DF3" w:rsidRPr="003E4DF3" w:rsidRDefault="003E4DF3" w:rsidP="003E4DF3">
      <w:r w:rsidRPr="003E4DF3">
        <w:t xml:space="preserve">Com a Automação Inteligente, o software não apenas gerencia documentos, mas também atua como um </w:t>
      </w:r>
      <w:r w:rsidRPr="003E4DF3">
        <w:rPr>
          <w:b/>
          <w:bCs/>
        </w:rPr>
        <w:t>"Controlador de Qualidade"</w:t>
      </w:r>
      <w:r w:rsidRPr="003E4DF3">
        <w:t xml:space="preserve"> de todas as peças jurídicas produzidas pela consultoria.</w:t>
      </w:r>
    </w:p>
    <w:p w14:paraId="0DCF919A" w14:textId="77777777" w:rsidR="003E4DF3" w:rsidRDefault="003E4DF3"/>
    <w:p w14:paraId="126F13C3" w14:textId="77777777" w:rsidR="003E4DF3" w:rsidRDefault="003E4DF3">
      <w:pPr>
        <w:rPr>
          <w:i/>
          <w:iCs/>
          <w:color w:val="0F4761" w:themeColor="accent1" w:themeShade="BF"/>
        </w:rPr>
      </w:pPr>
      <w:r>
        <w:br w:type="page"/>
      </w:r>
    </w:p>
    <w:p w14:paraId="11E5BCF6" w14:textId="4CAFE19D" w:rsidR="003E4DF3" w:rsidRDefault="003E4DF3" w:rsidP="003E4DF3">
      <w:pPr>
        <w:pStyle w:val="CitaoIntensa"/>
      </w:pPr>
      <w:r w:rsidRPr="003E4DF3">
        <w:lastRenderedPageBreak/>
        <w:t>Pesquisa Jurídica Semântica</w:t>
      </w:r>
    </w:p>
    <w:p w14:paraId="7E057EC9" w14:textId="76509483" w:rsidR="003E4DF3" w:rsidRPr="003E4DF3" w:rsidRDefault="003E4DF3" w:rsidP="003E4DF3">
      <w:r w:rsidRPr="003E4DF3">
        <w:t xml:space="preserve">A </w:t>
      </w:r>
      <w:r w:rsidRPr="003E4DF3">
        <w:rPr>
          <w:b/>
          <w:bCs/>
        </w:rPr>
        <w:t>Pesquisa Jurídica Semântica</w:t>
      </w:r>
      <w:r w:rsidRPr="003E4DF3">
        <w:t xml:space="preserve"> é o próximo recurso fundamental para garantir que os consultores jurídicos usem o conhecimento mais relevante e atualizado em seus casos.</w:t>
      </w:r>
    </w:p>
    <w:p w14:paraId="33DDE393" w14:textId="77777777" w:rsidR="003E4DF3" w:rsidRPr="003E4DF3" w:rsidRDefault="003E4DF3" w:rsidP="003E4DF3">
      <w:r w:rsidRPr="003E4DF3">
        <w:t xml:space="preserve">Ao contrário das ferramentas de pesquisa tradicionais, que dependem de correspondência exata de palavras-chave, a pesquisa semântica usa a IA para entender o </w:t>
      </w:r>
      <w:r w:rsidRPr="003E4DF3">
        <w:rPr>
          <w:b/>
          <w:bCs/>
        </w:rPr>
        <w:t>significado</w:t>
      </w:r>
      <w:r w:rsidRPr="003E4DF3">
        <w:t xml:space="preserve"> e a </w:t>
      </w:r>
      <w:r w:rsidRPr="003E4DF3">
        <w:rPr>
          <w:b/>
          <w:bCs/>
        </w:rPr>
        <w:t>intenção</w:t>
      </w:r>
      <w:r w:rsidRPr="003E4DF3">
        <w:t xml:space="preserve"> por trás da consulta do usuário.</w:t>
      </w:r>
    </w:p>
    <w:p w14:paraId="6270504C" w14:textId="77777777" w:rsidR="003E4DF3" w:rsidRPr="003E4DF3" w:rsidRDefault="003E4DF3" w:rsidP="003E4DF3">
      <w:r w:rsidRPr="003E4DF3">
        <w:pict w14:anchorId="41A28E07">
          <v:rect id="_x0000_i1093" style="width:0;height:1.5pt" o:hralign="center" o:hrstd="t" o:hr="t" fillcolor="#a0a0a0" stroked="f"/>
        </w:pict>
      </w:r>
    </w:p>
    <w:p w14:paraId="09C561E8" w14:textId="77777777" w:rsidR="003E4DF3" w:rsidRPr="003E4DF3" w:rsidRDefault="003E4DF3" w:rsidP="003E4DF3">
      <w:pPr>
        <w:rPr>
          <w:b/>
          <w:bCs/>
        </w:rPr>
      </w:pPr>
      <w:r w:rsidRPr="003E4DF3">
        <w:rPr>
          <w:rFonts w:ascii="Segoe UI Emoji" w:hAnsi="Segoe UI Emoji" w:cs="Segoe UI Emoji"/>
          <w:b/>
          <w:bCs/>
        </w:rPr>
        <w:t>🔎</w:t>
      </w:r>
      <w:r w:rsidRPr="003E4DF3">
        <w:rPr>
          <w:b/>
          <w:bCs/>
        </w:rPr>
        <w:t xml:space="preserve"> Pesquisa Jurídica Semântica (Busca por Intenção)</w:t>
      </w:r>
    </w:p>
    <w:p w14:paraId="7449C324" w14:textId="77777777" w:rsidR="003E4DF3" w:rsidRPr="003E4DF3" w:rsidRDefault="003E4DF3" w:rsidP="003E4DF3">
      <w:r w:rsidRPr="003E4DF3">
        <w:t>Este módulo do software transforma a forma como os consultores interagem com a vasta biblioteca de jurisprudência, legislação e doutrina.</w:t>
      </w:r>
    </w:p>
    <w:p w14:paraId="4CD02F51" w14:textId="77777777" w:rsidR="003E4DF3" w:rsidRPr="003E4DF3" w:rsidRDefault="003E4DF3" w:rsidP="003E4DF3">
      <w:pPr>
        <w:rPr>
          <w:b/>
          <w:bCs/>
        </w:rPr>
      </w:pPr>
      <w:r w:rsidRPr="003E4DF3">
        <w:rPr>
          <w:b/>
          <w:bCs/>
        </w:rPr>
        <w:t>1. O Problema da Busca Tradicional</w:t>
      </w:r>
    </w:p>
    <w:p w14:paraId="69B41E59" w14:textId="77777777" w:rsidR="003E4DF3" w:rsidRPr="003E4DF3" w:rsidRDefault="003E4DF3" w:rsidP="003E4DF3">
      <w:pPr>
        <w:numPr>
          <w:ilvl w:val="0"/>
          <w:numId w:val="5"/>
        </w:numPr>
      </w:pPr>
      <w:r w:rsidRPr="003E4DF3">
        <w:rPr>
          <w:b/>
          <w:bCs/>
        </w:rPr>
        <w:t>Busca por Palavra-Chave:</w:t>
      </w:r>
      <w:r w:rsidRPr="003E4DF3">
        <w:t xml:space="preserve"> Se o consultor buscar por "indenização por dano moral em atraso de voo", o sistema tradicional pode falhar em encontrar um acórdão que use o termo "compensação por transtorno de viagem".</w:t>
      </w:r>
    </w:p>
    <w:p w14:paraId="3DFD3A10" w14:textId="77777777" w:rsidR="003E4DF3" w:rsidRPr="003E4DF3" w:rsidRDefault="003E4DF3" w:rsidP="003E4DF3">
      <w:pPr>
        <w:numPr>
          <w:ilvl w:val="0"/>
          <w:numId w:val="5"/>
        </w:numPr>
      </w:pPr>
      <w:r w:rsidRPr="003E4DF3">
        <w:rPr>
          <w:b/>
          <w:bCs/>
        </w:rPr>
        <w:t>Resultados Irrelevantes:</w:t>
      </w:r>
      <w:r w:rsidRPr="003E4DF3">
        <w:t xml:space="preserve"> Retorna milhares de resultados que usam a palavra, mas em contextos jurídicos diferentes.</w:t>
      </w:r>
    </w:p>
    <w:p w14:paraId="36A949B6" w14:textId="77777777" w:rsidR="003E4DF3" w:rsidRPr="003E4DF3" w:rsidRDefault="003E4DF3" w:rsidP="003E4DF3">
      <w:pPr>
        <w:rPr>
          <w:b/>
          <w:bCs/>
        </w:rPr>
      </w:pPr>
      <w:r w:rsidRPr="003E4DF3">
        <w:rPr>
          <w:b/>
          <w:bCs/>
        </w:rPr>
        <w:t>2. A Solução da IA Semântica</w:t>
      </w:r>
    </w:p>
    <w:p w14:paraId="177D930D" w14:textId="77777777" w:rsidR="003E4DF3" w:rsidRPr="003E4DF3" w:rsidRDefault="003E4DF3" w:rsidP="003E4DF3">
      <w:r w:rsidRPr="003E4DF3">
        <w:t xml:space="preserve">A IA utiliza modelos de linguagem avançados (como </w:t>
      </w:r>
      <w:proofErr w:type="spellStart"/>
      <w:r w:rsidRPr="003E4DF3">
        <w:rPr>
          <w:i/>
          <w:iCs/>
        </w:rPr>
        <w:t>embeddings</w:t>
      </w:r>
      <w:proofErr w:type="spellEnd"/>
      <w:r w:rsidRPr="003E4DF3">
        <w:t xml:space="preserve"> e Redes Neurais) para mapear o significado das palavras e frases.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190"/>
        <w:gridCol w:w="2496"/>
      </w:tblGrid>
      <w:tr w:rsidR="003E4DF3" w:rsidRPr="003E4DF3" w14:paraId="3C3D7C9A" w14:textId="77777777" w:rsidTr="003E4DF3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77F1B96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Recurso de IA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252165E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Como Funciona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230FBEC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Benefício para o Consultor</w:t>
            </w:r>
          </w:p>
        </w:tc>
      </w:tr>
      <w:tr w:rsidR="003E4DF3" w:rsidRPr="003E4DF3" w14:paraId="03518833" w14:textId="77777777" w:rsidTr="003E4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010E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Compreensão Contextual</w:t>
            </w:r>
          </w:p>
        </w:tc>
        <w:tc>
          <w:tcPr>
            <w:tcW w:w="0" w:type="auto"/>
            <w:vAlign w:val="center"/>
            <w:hideMark/>
          </w:tcPr>
          <w:p w14:paraId="024F3927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sz w:val="20"/>
                <w:szCs w:val="20"/>
              </w:rPr>
              <w:t xml:space="preserve">O modelo de IA não busca apenas por termos, mas pela </w:t>
            </w:r>
            <w:r w:rsidRPr="003E4DF3">
              <w:rPr>
                <w:b/>
                <w:bCs/>
                <w:sz w:val="20"/>
                <w:szCs w:val="20"/>
              </w:rPr>
              <w:t>ideia jurídica subjacente</w:t>
            </w:r>
            <w:r w:rsidRPr="003E4DF3">
              <w:rPr>
                <w:sz w:val="20"/>
                <w:szCs w:val="20"/>
              </w:rPr>
              <w:t xml:space="preserve"> à consulta. Se o consultor perguntar "O que o TJ-SP decide sobre responsabilidade civil por vazamento de dados?", a IA busca casos relacionados a </w:t>
            </w:r>
            <w:r w:rsidRPr="003E4DF3">
              <w:rPr>
                <w:i/>
                <w:iCs/>
                <w:sz w:val="20"/>
                <w:szCs w:val="20"/>
              </w:rPr>
              <w:t>LGPD</w:t>
            </w:r>
            <w:r w:rsidRPr="003E4DF3">
              <w:rPr>
                <w:sz w:val="20"/>
                <w:szCs w:val="20"/>
              </w:rPr>
              <w:t xml:space="preserve">, </w:t>
            </w:r>
            <w:r w:rsidRPr="003E4DF3">
              <w:rPr>
                <w:i/>
                <w:iCs/>
                <w:sz w:val="20"/>
                <w:szCs w:val="20"/>
              </w:rPr>
              <w:t>incidente de segurança</w:t>
            </w:r>
            <w:r w:rsidRPr="003E4DF3">
              <w:rPr>
                <w:sz w:val="20"/>
                <w:szCs w:val="20"/>
              </w:rPr>
              <w:t xml:space="preserve"> e </w:t>
            </w:r>
            <w:r w:rsidRPr="003E4DF3">
              <w:rPr>
                <w:i/>
                <w:iCs/>
                <w:sz w:val="20"/>
                <w:szCs w:val="20"/>
              </w:rPr>
              <w:t>dever de reparar</w:t>
            </w:r>
            <w:r w:rsidRPr="003E4DF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503016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Precisão e Abrangência:</w:t>
            </w:r>
            <w:r w:rsidRPr="003E4DF3">
              <w:rPr>
                <w:sz w:val="20"/>
                <w:szCs w:val="20"/>
              </w:rPr>
              <w:t xml:space="preserve"> Encontra decisões relevantes mesmo que usem terminologia diferente daquela digitada.</w:t>
            </w:r>
          </w:p>
        </w:tc>
      </w:tr>
      <w:tr w:rsidR="003E4DF3" w:rsidRPr="003E4DF3" w14:paraId="07F5DDFC" w14:textId="77777777" w:rsidTr="003E4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CC97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Hierarquização Inteligente de Resultados</w:t>
            </w:r>
          </w:p>
        </w:tc>
        <w:tc>
          <w:tcPr>
            <w:tcW w:w="0" w:type="auto"/>
            <w:vAlign w:val="center"/>
            <w:hideMark/>
          </w:tcPr>
          <w:p w14:paraId="3CCFA250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sz w:val="20"/>
                <w:szCs w:val="20"/>
              </w:rPr>
              <w:t xml:space="preserve">Os resultados são classificados não apenas pela frequência de termos, mas pela </w:t>
            </w:r>
            <w:r w:rsidRPr="003E4DF3">
              <w:rPr>
                <w:b/>
                <w:bCs/>
                <w:sz w:val="20"/>
                <w:szCs w:val="20"/>
              </w:rPr>
              <w:t>similaridade temática</w:t>
            </w:r>
            <w:r w:rsidRPr="003E4DF3">
              <w:rPr>
                <w:sz w:val="20"/>
                <w:szCs w:val="20"/>
              </w:rPr>
              <w:t xml:space="preserve"> e pela </w:t>
            </w:r>
            <w:r w:rsidRPr="003E4DF3">
              <w:rPr>
                <w:b/>
                <w:bCs/>
                <w:sz w:val="20"/>
                <w:szCs w:val="20"/>
              </w:rPr>
              <w:t>relevância do Tribunal</w:t>
            </w:r>
            <w:r w:rsidRPr="003E4DF3">
              <w:rPr>
                <w:sz w:val="20"/>
                <w:szCs w:val="20"/>
              </w:rPr>
              <w:t xml:space="preserve"> (</w:t>
            </w:r>
            <w:proofErr w:type="spellStart"/>
            <w:r w:rsidRPr="003E4DF3">
              <w:rPr>
                <w:sz w:val="20"/>
                <w:szCs w:val="20"/>
              </w:rPr>
              <w:t>ex</w:t>
            </w:r>
            <w:proofErr w:type="spellEnd"/>
            <w:r w:rsidRPr="003E4DF3">
              <w:rPr>
                <w:sz w:val="20"/>
                <w:szCs w:val="20"/>
              </w:rPr>
              <w:t xml:space="preserve">: prioriza Súmulas do STJ ou </w:t>
            </w:r>
            <w:r w:rsidRPr="003E4DF3">
              <w:rPr>
                <w:sz w:val="20"/>
                <w:szCs w:val="20"/>
              </w:rPr>
              <w:lastRenderedPageBreak/>
              <w:t>decisões do Tribunal da jurisdição em questão).</w:t>
            </w:r>
          </w:p>
        </w:tc>
        <w:tc>
          <w:tcPr>
            <w:tcW w:w="0" w:type="auto"/>
            <w:vAlign w:val="center"/>
            <w:hideMark/>
          </w:tcPr>
          <w:p w14:paraId="04929F4C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lastRenderedPageBreak/>
              <w:t>Eficiência:</w:t>
            </w:r>
            <w:r w:rsidRPr="003E4DF3">
              <w:rPr>
                <w:sz w:val="20"/>
                <w:szCs w:val="20"/>
              </w:rPr>
              <w:t xml:space="preserve"> O consultor gasta menos tempo peneirando resultados irrelevantes. O </w:t>
            </w:r>
            <w:r w:rsidRPr="003E4DF3">
              <w:rPr>
                <w:i/>
                <w:iCs/>
                <w:sz w:val="20"/>
                <w:szCs w:val="20"/>
              </w:rPr>
              <w:t>insight</w:t>
            </w:r>
            <w:r w:rsidRPr="003E4DF3">
              <w:rPr>
                <w:sz w:val="20"/>
                <w:szCs w:val="20"/>
              </w:rPr>
              <w:t xml:space="preserve"> mais </w:t>
            </w:r>
            <w:r w:rsidRPr="003E4DF3">
              <w:rPr>
                <w:sz w:val="20"/>
                <w:szCs w:val="20"/>
              </w:rPr>
              <w:lastRenderedPageBreak/>
              <w:t>importante está no topo da lista.</w:t>
            </w:r>
          </w:p>
        </w:tc>
      </w:tr>
      <w:tr w:rsidR="003E4DF3" w:rsidRPr="003E4DF3" w14:paraId="4138D3B8" w14:textId="77777777" w:rsidTr="003E4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C8F0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lastRenderedPageBreak/>
              <w:t>Pesquisa por Documento</w:t>
            </w:r>
          </w:p>
        </w:tc>
        <w:tc>
          <w:tcPr>
            <w:tcW w:w="0" w:type="auto"/>
            <w:vAlign w:val="center"/>
            <w:hideMark/>
          </w:tcPr>
          <w:p w14:paraId="22968877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sz w:val="20"/>
                <w:szCs w:val="20"/>
              </w:rPr>
              <w:t>O consultor pode subir uma petição inicial ou um parecer e pedir ao software: "</w:t>
            </w:r>
            <w:r w:rsidRPr="003E4DF3">
              <w:rPr>
                <w:b/>
                <w:bCs/>
                <w:sz w:val="20"/>
                <w:szCs w:val="20"/>
              </w:rPr>
              <w:t>Encontre a jurisprudência mais semelhante a este documento.</w:t>
            </w:r>
            <w:r w:rsidRPr="003E4DF3">
              <w:rPr>
                <w:sz w:val="20"/>
                <w:szCs w:val="20"/>
              </w:rPr>
              <w:t>" A IA lê e analisa todo o documento para buscar precedentes com a mesma estrutura argumentativa.</w:t>
            </w:r>
          </w:p>
        </w:tc>
        <w:tc>
          <w:tcPr>
            <w:tcW w:w="0" w:type="auto"/>
            <w:vAlign w:val="center"/>
            <w:hideMark/>
          </w:tcPr>
          <w:p w14:paraId="03FDF8A7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Estratégia Aprimorada:</w:t>
            </w:r>
            <w:r w:rsidRPr="003E4DF3">
              <w:rPr>
                <w:sz w:val="20"/>
                <w:szCs w:val="20"/>
              </w:rPr>
              <w:t xml:space="preserve"> Oferece apoio imediato, validando ou sugerindo melhorias na argumentação jurídica atual.</w:t>
            </w:r>
          </w:p>
        </w:tc>
      </w:tr>
      <w:tr w:rsidR="003E4DF3" w:rsidRPr="003E4DF3" w14:paraId="16966CA8" w14:textId="77777777" w:rsidTr="003E4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0466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Filtros Automáticos (</w:t>
            </w:r>
            <w:proofErr w:type="spellStart"/>
            <w:r w:rsidRPr="003E4DF3">
              <w:rPr>
                <w:b/>
                <w:bCs/>
                <w:sz w:val="20"/>
                <w:szCs w:val="20"/>
              </w:rPr>
              <w:t>Micro-Tendências</w:t>
            </w:r>
            <w:proofErr w:type="spellEnd"/>
            <w:r w:rsidRPr="003E4DF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F88CA2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sz w:val="20"/>
                <w:szCs w:val="20"/>
              </w:rPr>
              <w:t xml:space="preserve">A IA pode identificar e alertar sobre </w:t>
            </w:r>
            <w:proofErr w:type="spellStart"/>
            <w:r w:rsidRPr="003E4DF3">
              <w:rPr>
                <w:b/>
                <w:bCs/>
                <w:sz w:val="20"/>
                <w:szCs w:val="20"/>
              </w:rPr>
              <w:t>micro-tendências</w:t>
            </w:r>
            <w:proofErr w:type="spellEnd"/>
            <w:r w:rsidRPr="003E4DF3">
              <w:rPr>
                <w:sz w:val="20"/>
                <w:szCs w:val="20"/>
              </w:rPr>
              <w:t xml:space="preserve"> dentro de uma massa de dados. Exemplo: "90% dos casos de divórcio litigioso no Tribunal X foram resolvidos com acordo se o patrimônio não ultrapassasse R$ 500 mil."</w:t>
            </w:r>
          </w:p>
        </w:tc>
        <w:tc>
          <w:tcPr>
            <w:tcW w:w="0" w:type="auto"/>
            <w:vAlign w:val="center"/>
            <w:hideMark/>
          </w:tcPr>
          <w:p w14:paraId="3637D295" w14:textId="77777777" w:rsidR="003E4DF3" w:rsidRPr="003E4DF3" w:rsidRDefault="003E4DF3" w:rsidP="003E4DF3">
            <w:pPr>
              <w:rPr>
                <w:sz w:val="20"/>
                <w:szCs w:val="20"/>
              </w:rPr>
            </w:pPr>
            <w:r w:rsidRPr="003E4DF3">
              <w:rPr>
                <w:b/>
                <w:bCs/>
                <w:sz w:val="20"/>
                <w:szCs w:val="20"/>
              </w:rPr>
              <w:t>Alerta Estratégico:</w:t>
            </w:r>
            <w:r w:rsidRPr="003E4DF3">
              <w:rPr>
                <w:sz w:val="20"/>
                <w:szCs w:val="20"/>
              </w:rPr>
              <w:t xml:space="preserve"> Fornece dados concretos para orientar o cliente para um acordo ou litígio.</w:t>
            </w:r>
          </w:p>
        </w:tc>
      </w:tr>
    </w:tbl>
    <w:p w14:paraId="23D32A4C" w14:textId="77777777" w:rsidR="003E4DF3" w:rsidRPr="003E4DF3" w:rsidRDefault="003E4DF3" w:rsidP="003E4DF3">
      <w:r w:rsidRPr="003E4DF3">
        <w:pict w14:anchorId="142F84C7">
          <v:rect id="_x0000_i1094" style="width:0;height:1.5pt" o:hralign="center" o:hrstd="t" o:hr="t" fillcolor="#a0a0a0" stroked="f"/>
        </w:pict>
      </w:r>
    </w:p>
    <w:p w14:paraId="770A6119" w14:textId="77777777" w:rsidR="003E4DF3" w:rsidRPr="003E4DF3" w:rsidRDefault="003E4DF3" w:rsidP="003E4DF3">
      <w:pPr>
        <w:rPr>
          <w:b/>
          <w:bCs/>
        </w:rPr>
      </w:pPr>
      <w:r w:rsidRPr="003E4DF3">
        <w:rPr>
          <w:b/>
          <w:bCs/>
        </w:rPr>
        <w:t>3. Integração com a Análise Preditiva</w:t>
      </w:r>
    </w:p>
    <w:p w14:paraId="643C04D3" w14:textId="77777777" w:rsidR="003E4DF3" w:rsidRPr="003E4DF3" w:rsidRDefault="003E4DF3" w:rsidP="003E4DF3">
      <w:r w:rsidRPr="003E4DF3">
        <w:t>A Pesquisa Semântica é a base de dados que alimenta a Análise Preditiva de Casos:</w:t>
      </w:r>
    </w:p>
    <w:p w14:paraId="6D91FF85" w14:textId="77777777" w:rsidR="003E4DF3" w:rsidRPr="003E4DF3" w:rsidRDefault="003E4DF3" w:rsidP="003E4DF3">
      <w:pPr>
        <w:numPr>
          <w:ilvl w:val="0"/>
          <w:numId w:val="6"/>
        </w:numPr>
      </w:pPr>
      <w:r w:rsidRPr="003E4DF3">
        <w:rPr>
          <w:b/>
          <w:bCs/>
        </w:rPr>
        <w:t>Consulta:</w:t>
      </w:r>
      <w:r w:rsidRPr="003E4DF3">
        <w:t xml:space="preserve"> O consultor faz uma pesquisa semântica sobre um tema.</w:t>
      </w:r>
    </w:p>
    <w:p w14:paraId="15048E99" w14:textId="77777777" w:rsidR="003E4DF3" w:rsidRPr="003E4DF3" w:rsidRDefault="003E4DF3" w:rsidP="003E4DF3">
      <w:pPr>
        <w:numPr>
          <w:ilvl w:val="0"/>
          <w:numId w:val="6"/>
        </w:numPr>
      </w:pPr>
      <w:r w:rsidRPr="003E4DF3">
        <w:rPr>
          <w:b/>
          <w:bCs/>
        </w:rPr>
        <w:t>Identificação:</w:t>
      </w:r>
      <w:r w:rsidRPr="003E4DF3">
        <w:t xml:space="preserve"> A IA identifica os acórdãos mais relevantes.</w:t>
      </w:r>
    </w:p>
    <w:p w14:paraId="6ADF5208" w14:textId="77777777" w:rsidR="003E4DF3" w:rsidRPr="003E4DF3" w:rsidRDefault="003E4DF3" w:rsidP="003E4DF3">
      <w:pPr>
        <w:numPr>
          <w:ilvl w:val="0"/>
          <w:numId w:val="6"/>
        </w:numPr>
      </w:pPr>
      <w:r w:rsidRPr="003E4DF3">
        <w:rPr>
          <w:b/>
          <w:bCs/>
        </w:rPr>
        <w:t>Predição:</w:t>
      </w:r>
      <w:r w:rsidRPr="003E4DF3">
        <w:t xml:space="preserve"> O software automaticamente processa o </w:t>
      </w:r>
      <w:proofErr w:type="gramStart"/>
      <w:r w:rsidRPr="003E4DF3">
        <w:t>resultado final</w:t>
      </w:r>
      <w:proofErr w:type="gramEnd"/>
      <w:r w:rsidRPr="003E4DF3">
        <w:t xml:space="preserve"> desses acórdãos (Ganho/Perda) e apresenta a </w:t>
      </w:r>
      <w:r w:rsidRPr="003E4DF3">
        <w:rPr>
          <w:b/>
          <w:bCs/>
        </w:rPr>
        <w:t>taxa de sucesso</w:t>
      </w:r>
      <w:r w:rsidRPr="003E4DF3">
        <w:t xml:space="preserve"> histórica relacionada àquela linha argumentativa.</w:t>
      </w:r>
    </w:p>
    <w:p w14:paraId="145ADD91" w14:textId="77777777" w:rsidR="003E4DF3" w:rsidRPr="003E4DF3" w:rsidRDefault="003E4DF3" w:rsidP="003E4DF3">
      <w:r w:rsidRPr="003E4DF3">
        <w:t xml:space="preserve">Em vez de apenas "encontrar a lei", o software ajuda o consultor a </w:t>
      </w:r>
      <w:r w:rsidRPr="003E4DF3">
        <w:rPr>
          <w:b/>
          <w:bCs/>
        </w:rPr>
        <w:t>encontrar a lei que vence</w:t>
      </w:r>
      <w:r w:rsidRPr="003E4DF3">
        <w:t>.</w:t>
      </w:r>
    </w:p>
    <w:p w14:paraId="3727CF45" w14:textId="77777777" w:rsidR="003E4DF3" w:rsidRDefault="003E4DF3"/>
    <w:p w14:paraId="5519F8EA" w14:textId="606EF908" w:rsidR="005660DC" w:rsidRDefault="005660DC" w:rsidP="005660DC">
      <w:pPr>
        <w:pStyle w:val="CitaoIntensa"/>
      </w:pPr>
      <w:r w:rsidRPr="005660DC">
        <w:t>Fluxo de Trabalho (Workflow)</w:t>
      </w:r>
    </w:p>
    <w:p w14:paraId="1727D688" w14:textId="77777777" w:rsidR="005660DC" w:rsidRPr="005660DC" w:rsidRDefault="005660DC" w:rsidP="005660DC">
      <w:r w:rsidRPr="005660DC">
        <w:t xml:space="preserve">A otimização do </w:t>
      </w:r>
      <w:r w:rsidRPr="005660DC">
        <w:rPr>
          <w:b/>
          <w:bCs/>
        </w:rPr>
        <w:t>Fluxo de Trabalho (</w:t>
      </w:r>
      <w:r w:rsidRPr="005660DC">
        <w:rPr>
          <w:b/>
          <w:bCs/>
          <w:i/>
          <w:iCs/>
        </w:rPr>
        <w:t>Workflow</w:t>
      </w:r>
      <w:r w:rsidRPr="005660DC">
        <w:rPr>
          <w:b/>
          <w:bCs/>
        </w:rPr>
        <w:t>)</w:t>
      </w:r>
      <w:r w:rsidRPr="005660DC">
        <w:t xml:space="preserve"> e da </w:t>
      </w:r>
      <w:r w:rsidRPr="005660DC">
        <w:rPr>
          <w:b/>
          <w:bCs/>
        </w:rPr>
        <w:t>Gestão de Prazos</w:t>
      </w:r>
      <w:r w:rsidRPr="005660DC">
        <w:t xml:space="preserve"> é onde a integração dos dados do CRM e do DB Relacional se traduz em eficiência operacional real para a consultoria.</w:t>
      </w:r>
    </w:p>
    <w:p w14:paraId="6E5DF054" w14:textId="77777777" w:rsidR="005660DC" w:rsidRPr="005660DC" w:rsidRDefault="005660DC" w:rsidP="005660DC">
      <w:r w:rsidRPr="005660DC">
        <w:lastRenderedPageBreak/>
        <w:t xml:space="preserve">Chamamos este módulo de </w:t>
      </w:r>
      <w:r w:rsidRPr="005660DC">
        <w:rPr>
          <w:b/>
          <w:bCs/>
        </w:rPr>
        <w:t>Gestão Processual Adaptativa</w:t>
      </w:r>
      <w:r w:rsidRPr="005660DC">
        <w:t>, pois ele não apenas rastreia tarefas, mas também as sugere e as adapta usando a inteligência do sistema.</w:t>
      </w:r>
    </w:p>
    <w:p w14:paraId="24D9A6F3" w14:textId="77777777" w:rsidR="005660DC" w:rsidRPr="005660DC" w:rsidRDefault="005660DC" w:rsidP="005660DC">
      <w:r w:rsidRPr="005660DC">
        <w:pict w14:anchorId="36E9259C">
          <v:rect id="_x0000_i1115" style="width:0;height:1.5pt" o:hralign="center" o:hrstd="t" o:hr="t" fillcolor="#a0a0a0" stroked="f"/>
        </w:pict>
      </w:r>
    </w:p>
    <w:p w14:paraId="4CE6896D" w14:textId="77777777" w:rsidR="005660DC" w:rsidRPr="005660DC" w:rsidRDefault="005660DC" w:rsidP="005660DC">
      <w:pPr>
        <w:rPr>
          <w:b/>
          <w:bCs/>
        </w:rPr>
      </w:pPr>
      <w:r w:rsidRPr="005660DC">
        <w:rPr>
          <w:rFonts w:ascii="Segoe UI Emoji" w:hAnsi="Segoe UI Emoji" w:cs="Segoe UI Emoji"/>
          <w:b/>
          <w:bCs/>
        </w:rPr>
        <w:t>📅</w:t>
      </w:r>
      <w:r w:rsidRPr="005660DC">
        <w:rPr>
          <w:b/>
          <w:bCs/>
        </w:rPr>
        <w:t xml:space="preserve"> Gestão Processual Adaptativa (Workflow e Prazos)</w:t>
      </w:r>
    </w:p>
    <w:p w14:paraId="4332E992" w14:textId="77777777" w:rsidR="005660DC" w:rsidRPr="005660DC" w:rsidRDefault="005660DC" w:rsidP="005660DC">
      <w:r w:rsidRPr="005660DC">
        <w:t xml:space="preserve">Este módulo seria um microsserviço à parte, utilizando o </w:t>
      </w:r>
      <w:r w:rsidRPr="005660DC">
        <w:rPr>
          <w:b/>
          <w:bCs/>
        </w:rPr>
        <w:t>DB Relacional (PostgreSQL)</w:t>
      </w:r>
      <w:r w:rsidRPr="005660DC">
        <w:t xml:space="preserve"> para garantir a integridade e a rastreabilidade de todas as tarefas e prazos.</w:t>
      </w:r>
    </w:p>
    <w:p w14:paraId="1337711D" w14:textId="77777777" w:rsidR="005660DC" w:rsidRPr="005660DC" w:rsidRDefault="005660DC" w:rsidP="005660DC">
      <w:pPr>
        <w:rPr>
          <w:b/>
          <w:bCs/>
        </w:rPr>
      </w:pPr>
      <w:r w:rsidRPr="005660DC">
        <w:rPr>
          <w:b/>
          <w:bCs/>
        </w:rPr>
        <w:t xml:space="preserve">1. </w:t>
      </w:r>
      <w:r w:rsidRPr="005660DC">
        <w:rPr>
          <w:rFonts w:ascii="Segoe UI Emoji" w:hAnsi="Segoe UI Emoji" w:cs="Segoe UI Emoji"/>
          <w:b/>
          <w:bCs/>
        </w:rPr>
        <w:t>🔗</w:t>
      </w:r>
      <w:r w:rsidRPr="005660DC">
        <w:rPr>
          <w:b/>
          <w:bCs/>
        </w:rPr>
        <w:t xml:space="preserve"> Integração de Dados para o </w:t>
      </w:r>
      <w:r w:rsidRPr="005660DC">
        <w:rPr>
          <w:b/>
          <w:bCs/>
          <w:i/>
          <w:iCs/>
        </w:rPr>
        <w:t>Workflow</w:t>
      </w:r>
    </w:p>
    <w:p w14:paraId="50FB2EAA" w14:textId="77777777" w:rsidR="005660DC" w:rsidRPr="005660DC" w:rsidRDefault="005660DC" w:rsidP="005660DC">
      <w:r w:rsidRPr="005660DC">
        <w:t xml:space="preserve">A inteligência do </w:t>
      </w:r>
      <w:r w:rsidRPr="005660DC">
        <w:rPr>
          <w:i/>
          <w:iCs/>
        </w:rPr>
        <w:t>workflow</w:t>
      </w:r>
      <w:r w:rsidRPr="005660DC">
        <w:t xml:space="preserve"> é alimentada pela conexão direta com os outros módulos: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372"/>
        <w:gridCol w:w="4419"/>
      </w:tblGrid>
      <w:tr w:rsidR="005660DC" w:rsidRPr="005660DC" w14:paraId="29D710CA" w14:textId="77777777" w:rsidTr="005660DC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F3A1463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b/>
                <w:bCs/>
                <w:sz w:val="20"/>
                <w:szCs w:val="20"/>
              </w:rPr>
              <w:t>Fonte de Dados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22CF1A3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b/>
                <w:bCs/>
                <w:sz w:val="20"/>
                <w:szCs w:val="20"/>
              </w:rPr>
              <w:t>Informação Utilizada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13E9B43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b/>
                <w:bCs/>
                <w:sz w:val="20"/>
                <w:szCs w:val="20"/>
              </w:rPr>
              <w:t>Impacto no Workflow</w:t>
            </w:r>
          </w:p>
        </w:tc>
      </w:tr>
      <w:tr w:rsidR="005660DC" w:rsidRPr="005660DC" w14:paraId="3D7EA122" w14:textId="77777777" w:rsidTr="005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EFBF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b/>
                <w:bCs/>
                <w:sz w:val="20"/>
                <w:szCs w:val="20"/>
              </w:rPr>
              <w:t>CRM (DB Relacional)</w:t>
            </w:r>
          </w:p>
        </w:tc>
        <w:tc>
          <w:tcPr>
            <w:tcW w:w="0" w:type="auto"/>
            <w:vAlign w:val="center"/>
            <w:hideMark/>
          </w:tcPr>
          <w:p w14:paraId="71194E79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sz w:val="20"/>
                <w:szCs w:val="20"/>
              </w:rPr>
              <w:t>Dados do Cliente, Tipo de Ação, Consultores Envolvidos.</w:t>
            </w:r>
          </w:p>
        </w:tc>
        <w:tc>
          <w:tcPr>
            <w:tcW w:w="0" w:type="auto"/>
            <w:vAlign w:val="center"/>
            <w:hideMark/>
          </w:tcPr>
          <w:p w14:paraId="72E45ADC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sz w:val="20"/>
                <w:szCs w:val="20"/>
              </w:rPr>
              <w:t xml:space="preserve">Define as </w:t>
            </w:r>
            <w:r w:rsidRPr="005660DC">
              <w:rPr>
                <w:b/>
                <w:bCs/>
                <w:sz w:val="20"/>
                <w:szCs w:val="20"/>
              </w:rPr>
              <w:t>partes interessadas</w:t>
            </w:r>
            <w:r w:rsidRPr="005660DC">
              <w:rPr>
                <w:sz w:val="20"/>
                <w:szCs w:val="20"/>
              </w:rPr>
              <w:t xml:space="preserve"> e o </w:t>
            </w:r>
            <w:r w:rsidRPr="005660DC">
              <w:rPr>
                <w:b/>
                <w:bCs/>
                <w:sz w:val="20"/>
                <w:szCs w:val="20"/>
              </w:rPr>
              <w:t>caminho inicial</w:t>
            </w:r>
            <w:r w:rsidRPr="005660DC">
              <w:rPr>
                <w:sz w:val="20"/>
                <w:szCs w:val="20"/>
              </w:rPr>
              <w:t xml:space="preserve"> do </w:t>
            </w:r>
            <w:r w:rsidRPr="005660DC">
              <w:rPr>
                <w:i/>
                <w:iCs/>
                <w:sz w:val="20"/>
                <w:szCs w:val="20"/>
              </w:rPr>
              <w:t>workflow</w:t>
            </w:r>
            <w:r w:rsidRPr="005660DC">
              <w:rPr>
                <w:sz w:val="20"/>
                <w:szCs w:val="20"/>
              </w:rPr>
              <w:t xml:space="preserve"> (</w:t>
            </w:r>
            <w:proofErr w:type="spellStart"/>
            <w:r w:rsidRPr="005660DC">
              <w:rPr>
                <w:sz w:val="20"/>
                <w:szCs w:val="20"/>
              </w:rPr>
              <w:t>ex</w:t>
            </w:r>
            <w:proofErr w:type="spellEnd"/>
            <w:r w:rsidRPr="005660DC">
              <w:rPr>
                <w:sz w:val="20"/>
                <w:szCs w:val="20"/>
              </w:rPr>
              <w:t>: caso tributário deve ir para o departamento fiscal).</w:t>
            </w:r>
          </w:p>
        </w:tc>
      </w:tr>
      <w:tr w:rsidR="005660DC" w:rsidRPr="005660DC" w14:paraId="07176ED3" w14:textId="77777777" w:rsidTr="005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6EE4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b/>
                <w:bCs/>
                <w:sz w:val="20"/>
                <w:szCs w:val="20"/>
              </w:rPr>
              <w:t>Análise Preditiva</w:t>
            </w:r>
          </w:p>
        </w:tc>
        <w:tc>
          <w:tcPr>
            <w:tcW w:w="0" w:type="auto"/>
            <w:vAlign w:val="center"/>
            <w:hideMark/>
          </w:tcPr>
          <w:p w14:paraId="7EC2FCFD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sz w:val="20"/>
                <w:szCs w:val="20"/>
              </w:rPr>
              <w:t>Probabilidade de Sucesso, Complexidade Estimada.</w:t>
            </w:r>
          </w:p>
        </w:tc>
        <w:tc>
          <w:tcPr>
            <w:tcW w:w="0" w:type="auto"/>
            <w:vAlign w:val="center"/>
            <w:hideMark/>
          </w:tcPr>
          <w:p w14:paraId="19705FC9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sz w:val="20"/>
                <w:szCs w:val="20"/>
              </w:rPr>
              <w:t xml:space="preserve">Ajusta a </w:t>
            </w:r>
            <w:r w:rsidRPr="005660DC">
              <w:rPr>
                <w:b/>
                <w:bCs/>
                <w:sz w:val="20"/>
                <w:szCs w:val="20"/>
              </w:rPr>
              <w:t>prioridade</w:t>
            </w:r>
            <w:r w:rsidRPr="005660DC">
              <w:rPr>
                <w:sz w:val="20"/>
                <w:szCs w:val="20"/>
              </w:rPr>
              <w:t xml:space="preserve"> da tarefa (casos de alta prioridade ou risco exigem prazos internos mais curtos).</w:t>
            </w:r>
          </w:p>
        </w:tc>
      </w:tr>
      <w:tr w:rsidR="005660DC" w:rsidRPr="005660DC" w14:paraId="65838F40" w14:textId="77777777" w:rsidTr="005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4F19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b/>
                <w:bCs/>
                <w:sz w:val="20"/>
                <w:szCs w:val="20"/>
              </w:rPr>
              <w:t>Automação de Documentos</w:t>
            </w:r>
          </w:p>
        </w:tc>
        <w:tc>
          <w:tcPr>
            <w:tcW w:w="0" w:type="auto"/>
            <w:vAlign w:val="center"/>
            <w:hideMark/>
          </w:tcPr>
          <w:p w14:paraId="7EFE3FA1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sz w:val="20"/>
                <w:szCs w:val="20"/>
              </w:rPr>
              <w:t>Petições e Documentos Gerados.</w:t>
            </w:r>
          </w:p>
        </w:tc>
        <w:tc>
          <w:tcPr>
            <w:tcW w:w="0" w:type="auto"/>
            <w:vAlign w:val="center"/>
            <w:hideMark/>
          </w:tcPr>
          <w:p w14:paraId="7ADC039D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sz w:val="20"/>
                <w:szCs w:val="20"/>
              </w:rPr>
              <w:t xml:space="preserve">Servem como </w:t>
            </w:r>
            <w:r w:rsidRPr="005660DC">
              <w:rPr>
                <w:b/>
                <w:bCs/>
                <w:sz w:val="20"/>
                <w:szCs w:val="20"/>
              </w:rPr>
              <w:t>gatilhos</w:t>
            </w:r>
            <w:r w:rsidRPr="005660DC">
              <w:rPr>
                <w:sz w:val="20"/>
                <w:szCs w:val="20"/>
              </w:rPr>
              <w:t xml:space="preserve"> para a próxima etapa (</w:t>
            </w:r>
            <w:proofErr w:type="spellStart"/>
            <w:r w:rsidRPr="005660DC">
              <w:rPr>
                <w:sz w:val="20"/>
                <w:szCs w:val="20"/>
              </w:rPr>
              <w:t>ex</w:t>
            </w:r>
            <w:proofErr w:type="spellEnd"/>
            <w:r w:rsidRPr="005660DC">
              <w:rPr>
                <w:sz w:val="20"/>
                <w:szCs w:val="20"/>
              </w:rPr>
              <w:t xml:space="preserve">: o envio de uma Petição Inicial gera automaticamente a tarefa de </w:t>
            </w:r>
            <w:r w:rsidRPr="005660DC">
              <w:rPr>
                <w:i/>
                <w:iCs/>
                <w:sz w:val="20"/>
                <w:szCs w:val="20"/>
              </w:rPr>
              <w:t>"Aguardar Citação"</w:t>
            </w:r>
            <w:r w:rsidRPr="005660DC">
              <w:rPr>
                <w:sz w:val="20"/>
                <w:szCs w:val="20"/>
              </w:rPr>
              <w:t>).</w:t>
            </w:r>
          </w:p>
        </w:tc>
      </w:tr>
      <w:tr w:rsidR="005660DC" w:rsidRPr="005660DC" w14:paraId="69372EE7" w14:textId="77777777" w:rsidTr="00566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75C7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b/>
                <w:bCs/>
                <w:sz w:val="20"/>
                <w:szCs w:val="20"/>
              </w:rPr>
              <w:t>Bases de Dados Externas</w:t>
            </w:r>
          </w:p>
        </w:tc>
        <w:tc>
          <w:tcPr>
            <w:tcW w:w="0" w:type="auto"/>
            <w:vAlign w:val="center"/>
            <w:hideMark/>
          </w:tcPr>
          <w:p w14:paraId="4F81F981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sz w:val="20"/>
                <w:szCs w:val="20"/>
              </w:rPr>
              <w:t>Diários Oficiais e Sistemas de Tribunais.</w:t>
            </w:r>
          </w:p>
        </w:tc>
        <w:tc>
          <w:tcPr>
            <w:tcW w:w="0" w:type="auto"/>
            <w:vAlign w:val="center"/>
            <w:hideMark/>
          </w:tcPr>
          <w:p w14:paraId="484DBC22" w14:textId="77777777" w:rsidR="005660DC" w:rsidRPr="005660DC" w:rsidRDefault="005660DC" w:rsidP="005660DC">
            <w:pPr>
              <w:rPr>
                <w:sz w:val="20"/>
                <w:szCs w:val="20"/>
              </w:rPr>
            </w:pPr>
            <w:r w:rsidRPr="005660DC">
              <w:rPr>
                <w:sz w:val="20"/>
                <w:szCs w:val="20"/>
              </w:rPr>
              <w:t>Insumo direto para a gestão de prazos (</w:t>
            </w:r>
            <w:proofErr w:type="spellStart"/>
            <w:r w:rsidRPr="005660DC">
              <w:rPr>
                <w:sz w:val="20"/>
                <w:szCs w:val="20"/>
              </w:rPr>
              <w:t>ex</w:t>
            </w:r>
            <w:proofErr w:type="spellEnd"/>
            <w:r w:rsidRPr="005660DC">
              <w:rPr>
                <w:sz w:val="20"/>
                <w:szCs w:val="20"/>
              </w:rPr>
              <w:t>: publica-se a intimação, o sistema gera o prazo fatal).</w:t>
            </w:r>
          </w:p>
        </w:tc>
      </w:tr>
    </w:tbl>
    <w:p w14:paraId="050F49DC" w14:textId="77777777" w:rsidR="005660DC" w:rsidRPr="005660DC" w:rsidRDefault="005660DC" w:rsidP="005660DC">
      <w:r w:rsidRPr="005660DC">
        <w:pict w14:anchorId="29549509">
          <v:rect id="_x0000_i1116" style="width:0;height:1.5pt" o:hralign="center" o:hrstd="t" o:hr="t" fillcolor="#a0a0a0" stroked="f"/>
        </w:pict>
      </w:r>
    </w:p>
    <w:p w14:paraId="36912CA7" w14:textId="77777777" w:rsidR="005660DC" w:rsidRPr="005660DC" w:rsidRDefault="005660DC" w:rsidP="005660DC">
      <w:pPr>
        <w:rPr>
          <w:b/>
          <w:bCs/>
        </w:rPr>
      </w:pPr>
      <w:r w:rsidRPr="005660DC">
        <w:rPr>
          <w:b/>
          <w:bCs/>
        </w:rPr>
        <w:t xml:space="preserve">2. </w:t>
      </w:r>
      <w:r w:rsidRPr="005660DC">
        <w:rPr>
          <w:rFonts w:ascii="Segoe UI Emoji" w:hAnsi="Segoe UI Emoji" w:cs="Segoe UI Emoji"/>
          <w:b/>
          <w:bCs/>
        </w:rPr>
        <w:t>🤖</w:t>
      </w:r>
      <w:r w:rsidRPr="005660DC">
        <w:rPr>
          <w:b/>
          <w:bCs/>
        </w:rPr>
        <w:t xml:space="preserve"> Automação e Sugestão Inteligente de Tarefas</w:t>
      </w:r>
    </w:p>
    <w:p w14:paraId="7A6AD131" w14:textId="77777777" w:rsidR="005660DC" w:rsidRPr="005660DC" w:rsidRDefault="005660DC" w:rsidP="005660DC">
      <w:r w:rsidRPr="005660DC">
        <w:t xml:space="preserve">A IA transforma o </w:t>
      </w:r>
      <w:r w:rsidRPr="005660DC">
        <w:rPr>
          <w:i/>
          <w:iCs/>
        </w:rPr>
        <w:t>workflow</w:t>
      </w:r>
      <w:r w:rsidRPr="005660DC">
        <w:t xml:space="preserve"> de um simples </w:t>
      </w:r>
      <w:r w:rsidRPr="005660DC">
        <w:rPr>
          <w:i/>
          <w:iCs/>
        </w:rPr>
        <w:t>checklist</w:t>
      </w:r>
      <w:r w:rsidRPr="005660DC">
        <w:t xml:space="preserve"> para um guia proativo de ação:</w:t>
      </w:r>
    </w:p>
    <w:p w14:paraId="6EE82C6D" w14:textId="77777777" w:rsidR="005660DC" w:rsidRPr="005660DC" w:rsidRDefault="005660DC" w:rsidP="005660DC">
      <w:pPr>
        <w:numPr>
          <w:ilvl w:val="0"/>
          <w:numId w:val="7"/>
        </w:numPr>
      </w:pPr>
      <w:r w:rsidRPr="005660DC">
        <w:rPr>
          <w:b/>
          <w:bCs/>
        </w:rPr>
        <w:t xml:space="preserve">Modelos de </w:t>
      </w:r>
      <w:r w:rsidRPr="005660DC">
        <w:rPr>
          <w:b/>
          <w:bCs/>
          <w:i/>
          <w:iCs/>
        </w:rPr>
        <w:t>Workflow</w:t>
      </w:r>
      <w:r w:rsidRPr="005660DC">
        <w:rPr>
          <w:b/>
          <w:bCs/>
        </w:rPr>
        <w:t xml:space="preserve"> Adaptativos:</w:t>
      </w:r>
      <w:r w:rsidRPr="005660DC">
        <w:t xml:space="preserve"> O software armazena </w:t>
      </w:r>
      <w:r w:rsidRPr="005660DC">
        <w:rPr>
          <w:b/>
          <w:bCs/>
        </w:rPr>
        <w:t xml:space="preserve">modelos de </w:t>
      </w:r>
      <w:r w:rsidRPr="005660DC">
        <w:rPr>
          <w:b/>
          <w:bCs/>
          <w:i/>
          <w:iCs/>
        </w:rPr>
        <w:t>workflow</w:t>
      </w:r>
      <w:r w:rsidRPr="005660DC">
        <w:rPr>
          <w:b/>
          <w:bCs/>
        </w:rPr>
        <w:t xml:space="preserve"> otimizados</w:t>
      </w:r>
      <w:r w:rsidRPr="005660DC">
        <w:t xml:space="preserve"> (</w:t>
      </w:r>
      <w:proofErr w:type="spellStart"/>
      <w:r w:rsidRPr="005660DC">
        <w:t>ex</w:t>
      </w:r>
      <w:proofErr w:type="spellEnd"/>
      <w:r w:rsidRPr="005660DC">
        <w:t xml:space="preserve">: </w:t>
      </w:r>
      <w:r w:rsidRPr="005660DC">
        <w:rPr>
          <w:i/>
          <w:iCs/>
        </w:rPr>
        <w:t>Modelo de Ação Trabalhista</w:t>
      </w:r>
      <w:r w:rsidRPr="005660DC">
        <w:t>) que foram aprimorados pelo histórico da consultoria. Ao iniciar um novo caso, a IA sugere o modelo que levou ao maior sucesso.</w:t>
      </w:r>
    </w:p>
    <w:p w14:paraId="5BFD3387" w14:textId="77777777" w:rsidR="005660DC" w:rsidRPr="005660DC" w:rsidRDefault="005660DC" w:rsidP="005660DC">
      <w:pPr>
        <w:numPr>
          <w:ilvl w:val="0"/>
          <w:numId w:val="7"/>
        </w:numPr>
      </w:pPr>
      <w:r w:rsidRPr="005660DC">
        <w:rPr>
          <w:b/>
          <w:bCs/>
        </w:rPr>
        <w:t>Criação de Tarefas por Gatilho (</w:t>
      </w:r>
      <w:r w:rsidRPr="005660DC">
        <w:rPr>
          <w:b/>
          <w:bCs/>
          <w:i/>
          <w:iCs/>
        </w:rPr>
        <w:t>Triggers</w:t>
      </w:r>
      <w:r w:rsidRPr="005660DC">
        <w:rPr>
          <w:b/>
          <w:bCs/>
        </w:rPr>
        <w:t>):</w:t>
      </w:r>
    </w:p>
    <w:p w14:paraId="1BAEAB78" w14:textId="77777777" w:rsidR="005660DC" w:rsidRPr="005660DC" w:rsidRDefault="005660DC" w:rsidP="005660DC">
      <w:pPr>
        <w:numPr>
          <w:ilvl w:val="1"/>
          <w:numId w:val="7"/>
        </w:numPr>
      </w:pPr>
      <w:r w:rsidRPr="005660DC">
        <w:rPr>
          <w:b/>
          <w:bCs/>
        </w:rPr>
        <w:lastRenderedPageBreak/>
        <w:t>Exemplo 1 (Interno):</w:t>
      </w:r>
      <w:r w:rsidRPr="005660DC">
        <w:t xml:space="preserve"> O consultor marca a tarefa "Proposta Aceita" no CRM. O sistema dispara automaticamente as tarefas: "Emitir Contrato", "Cadastrar Caso no Tribunal" e "Criar Tarefa Inicial de </w:t>
      </w:r>
      <w:proofErr w:type="spellStart"/>
      <w:r w:rsidRPr="005660DC">
        <w:t>Due</w:t>
      </w:r>
      <w:proofErr w:type="spellEnd"/>
      <w:r w:rsidRPr="005660DC">
        <w:t xml:space="preserve"> </w:t>
      </w:r>
      <w:proofErr w:type="spellStart"/>
      <w:r w:rsidRPr="005660DC">
        <w:t>Diligence</w:t>
      </w:r>
      <w:proofErr w:type="spellEnd"/>
      <w:r w:rsidRPr="005660DC">
        <w:t>".</w:t>
      </w:r>
    </w:p>
    <w:p w14:paraId="16F4E3E0" w14:textId="77777777" w:rsidR="005660DC" w:rsidRPr="005660DC" w:rsidRDefault="005660DC" w:rsidP="005660DC">
      <w:pPr>
        <w:numPr>
          <w:ilvl w:val="1"/>
          <w:numId w:val="7"/>
        </w:numPr>
      </w:pPr>
      <w:r w:rsidRPr="005660DC">
        <w:rPr>
          <w:b/>
          <w:bCs/>
        </w:rPr>
        <w:t>Exemplo 2 (Externo):</w:t>
      </w:r>
      <w:r w:rsidRPr="005660DC">
        <w:t xml:space="preserve"> O robô de monitoramento detecta a publicação de uma </w:t>
      </w:r>
      <w:r w:rsidRPr="005660DC">
        <w:rPr>
          <w:b/>
          <w:bCs/>
        </w:rPr>
        <w:t>Decisão de 1ª Instância</w:t>
      </w:r>
      <w:r w:rsidRPr="005660DC">
        <w:t xml:space="preserve"> (dado do Diário Oficial). O sistema gera automaticamente uma tarefa de </w:t>
      </w:r>
      <w:r w:rsidRPr="005660DC">
        <w:rPr>
          <w:b/>
          <w:bCs/>
        </w:rPr>
        <w:t>"Elaborar Recurso no Prazo Legal"</w:t>
      </w:r>
      <w:r w:rsidRPr="005660DC">
        <w:t xml:space="preserve"> para o consultor responsável, com a data limite fatal.</w:t>
      </w:r>
    </w:p>
    <w:p w14:paraId="4BD6D494" w14:textId="77777777" w:rsidR="005660DC" w:rsidRPr="005660DC" w:rsidRDefault="005660DC" w:rsidP="005660DC">
      <w:pPr>
        <w:numPr>
          <w:ilvl w:val="0"/>
          <w:numId w:val="7"/>
        </w:numPr>
      </w:pPr>
      <w:r w:rsidRPr="005660DC">
        <w:rPr>
          <w:b/>
          <w:bCs/>
        </w:rPr>
        <w:t>Alocação Otimizada de Tarefas:</w:t>
      </w:r>
      <w:r w:rsidRPr="005660DC">
        <w:t xml:space="preserve"> Com base na experiência e no histórico de sucesso (dados do CRM/DB Relacional), a IA sugere qual consultor ou advogado é o mais qualificado para lidar com uma tarefa específica dentro do </w:t>
      </w:r>
      <w:r w:rsidRPr="005660DC">
        <w:rPr>
          <w:i/>
          <w:iCs/>
        </w:rPr>
        <w:t>workflow</w:t>
      </w:r>
      <w:r w:rsidRPr="005660DC">
        <w:t xml:space="preserve"> (</w:t>
      </w:r>
      <w:proofErr w:type="spellStart"/>
      <w:r w:rsidRPr="005660DC">
        <w:t>ex</w:t>
      </w:r>
      <w:proofErr w:type="spellEnd"/>
      <w:r w:rsidRPr="005660DC">
        <w:t>: "Enviar tarefa 'Negociação de Acordo' para a Dra. Fernanda, que tem 95% de sucesso em acordos desse tipo").</w:t>
      </w:r>
    </w:p>
    <w:p w14:paraId="0BA60131" w14:textId="77777777" w:rsidR="005660DC" w:rsidRPr="005660DC" w:rsidRDefault="005660DC" w:rsidP="005660DC">
      <w:r w:rsidRPr="005660DC">
        <w:pict w14:anchorId="2CE63910">
          <v:rect id="_x0000_i1117" style="width:0;height:1.5pt" o:hralign="center" o:hrstd="t" o:hr="t" fillcolor="#a0a0a0" stroked="f"/>
        </w:pict>
      </w:r>
    </w:p>
    <w:p w14:paraId="7A887CF4" w14:textId="77777777" w:rsidR="005660DC" w:rsidRPr="005660DC" w:rsidRDefault="005660DC" w:rsidP="005660DC">
      <w:pPr>
        <w:rPr>
          <w:b/>
          <w:bCs/>
        </w:rPr>
      </w:pPr>
      <w:r w:rsidRPr="005660DC">
        <w:rPr>
          <w:b/>
          <w:bCs/>
        </w:rPr>
        <w:t xml:space="preserve">3. </w:t>
      </w:r>
      <w:r w:rsidRPr="005660DC">
        <w:rPr>
          <w:rFonts w:ascii="Segoe UI Emoji" w:hAnsi="Segoe UI Emoji" w:cs="Segoe UI Emoji"/>
          <w:b/>
          <w:bCs/>
        </w:rPr>
        <w:t>🚨</w:t>
      </w:r>
      <w:r w:rsidRPr="005660DC">
        <w:rPr>
          <w:b/>
          <w:bCs/>
        </w:rPr>
        <w:t xml:space="preserve"> Gestão Inteligente de Prazos e Alertas</w:t>
      </w:r>
    </w:p>
    <w:p w14:paraId="612E99C5" w14:textId="77777777" w:rsidR="005660DC" w:rsidRPr="005660DC" w:rsidRDefault="005660DC" w:rsidP="005660DC">
      <w:r w:rsidRPr="005660DC">
        <w:t>A gestão de prazos é a função mais crítica, e a IA adiciona uma camada de segurança e priorização:</w:t>
      </w:r>
    </w:p>
    <w:p w14:paraId="53CE0198" w14:textId="77777777" w:rsidR="005660DC" w:rsidRPr="005660DC" w:rsidRDefault="005660DC" w:rsidP="005660DC">
      <w:pPr>
        <w:numPr>
          <w:ilvl w:val="0"/>
          <w:numId w:val="8"/>
        </w:numPr>
      </w:pPr>
      <w:r w:rsidRPr="005660DC">
        <w:rPr>
          <w:b/>
          <w:bCs/>
        </w:rPr>
        <w:t>Cálculo e Contagem de Prazos:</w:t>
      </w:r>
      <w:r w:rsidRPr="005660DC">
        <w:t xml:space="preserve"> O sistema deve estar parametrizado com os calendários e regras processuais (finais de semana, feriados nacionais e forenses específicos de cada tribunal) para calcular o prazo </w:t>
      </w:r>
      <w:r w:rsidRPr="005660DC">
        <w:rPr>
          <w:i/>
          <w:iCs/>
        </w:rPr>
        <w:t>ad quem</w:t>
      </w:r>
      <w:r w:rsidRPr="005660DC">
        <w:t xml:space="preserve"> de forma precisa.</w:t>
      </w:r>
    </w:p>
    <w:p w14:paraId="211FF4B2" w14:textId="77777777" w:rsidR="005660DC" w:rsidRPr="005660DC" w:rsidRDefault="005660DC" w:rsidP="005660DC">
      <w:pPr>
        <w:numPr>
          <w:ilvl w:val="0"/>
          <w:numId w:val="8"/>
        </w:numPr>
      </w:pPr>
      <w:r w:rsidRPr="005660DC">
        <w:rPr>
          <w:b/>
          <w:bCs/>
        </w:rPr>
        <w:t>Alertas Escaláveis:</w:t>
      </w:r>
    </w:p>
    <w:p w14:paraId="61FB0749" w14:textId="77777777" w:rsidR="005660DC" w:rsidRPr="005660DC" w:rsidRDefault="005660DC" w:rsidP="005660DC">
      <w:pPr>
        <w:numPr>
          <w:ilvl w:val="1"/>
          <w:numId w:val="8"/>
        </w:numPr>
      </w:pPr>
      <w:r w:rsidRPr="005660DC">
        <w:t xml:space="preserve">O sistema não apenas alerta sobre o prazo final, mas também sobre </w:t>
      </w:r>
      <w:r w:rsidRPr="005660DC">
        <w:rPr>
          <w:b/>
          <w:bCs/>
        </w:rPr>
        <w:t>prazos intermediários</w:t>
      </w:r>
      <w:r w:rsidRPr="005660DC">
        <w:t xml:space="preserve"> (</w:t>
      </w:r>
      <w:proofErr w:type="spellStart"/>
      <w:r w:rsidRPr="005660DC">
        <w:t>ex</w:t>
      </w:r>
      <w:proofErr w:type="spellEnd"/>
      <w:r w:rsidRPr="005660DC">
        <w:t xml:space="preserve">: alerta </w:t>
      </w:r>
      <w:r w:rsidRPr="005660DC">
        <w:rPr>
          <w:i/>
          <w:iCs/>
        </w:rPr>
        <w:t>Soft</w:t>
      </w:r>
      <w:r w:rsidRPr="005660DC">
        <w:t xml:space="preserve"> 50% do prazo, alerta </w:t>
      </w:r>
      <w:proofErr w:type="spellStart"/>
      <w:r w:rsidRPr="005660DC">
        <w:rPr>
          <w:i/>
          <w:iCs/>
        </w:rPr>
        <w:t>Warning</w:t>
      </w:r>
      <w:proofErr w:type="spellEnd"/>
      <w:r w:rsidRPr="005660DC">
        <w:t xml:space="preserve"> 80% do prazo e </w:t>
      </w:r>
      <w:proofErr w:type="gramStart"/>
      <w:r w:rsidRPr="005660DC">
        <w:t xml:space="preserve">alerta </w:t>
      </w:r>
      <w:r w:rsidRPr="005660DC">
        <w:rPr>
          <w:i/>
          <w:iCs/>
        </w:rPr>
        <w:t>Crítico</w:t>
      </w:r>
      <w:proofErr w:type="gramEnd"/>
      <w:r w:rsidRPr="005660DC">
        <w:t xml:space="preserve"> 100% do prazo).</w:t>
      </w:r>
    </w:p>
    <w:p w14:paraId="76536551" w14:textId="77777777" w:rsidR="005660DC" w:rsidRPr="005660DC" w:rsidRDefault="005660DC" w:rsidP="005660DC">
      <w:pPr>
        <w:numPr>
          <w:ilvl w:val="1"/>
          <w:numId w:val="8"/>
        </w:numPr>
      </w:pPr>
      <w:r w:rsidRPr="005660DC">
        <w:t xml:space="preserve">Se o alerta </w:t>
      </w:r>
      <w:r w:rsidRPr="005660DC">
        <w:rPr>
          <w:i/>
          <w:iCs/>
        </w:rPr>
        <w:t>Crítico</w:t>
      </w:r>
      <w:r w:rsidRPr="005660DC">
        <w:t xml:space="preserve"> não for resolvido, o sistema </w:t>
      </w:r>
      <w:r w:rsidRPr="005660DC">
        <w:rPr>
          <w:b/>
          <w:bCs/>
        </w:rPr>
        <w:t>automaticamente escala a notificação</w:t>
      </w:r>
      <w:r w:rsidRPr="005660DC">
        <w:t xml:space="preserve"> para um superior ou sócio da consultoria, garantindo que nenhum prazo vital seja perdido.</w:t>
      </w:r>
    </w:p>
    <w:p w14:paraId="7862C08B" w14:textId="77777777" w:rsidR="005660DC" w:rsidRPr="005660DC" w:rsidRDefault="005660DC" w:rsidP="005660DC">
      <w:pPr>
        <w:numPr>
          <w:ilvl w:val="0"/>
          <w:numId w:val="8"/>
        </w:numPr>
      </w:pPr>
      <w:r w:rsidRPr="005660DC">
        <w:rPr>
          <w:b/>
          <w:bCs/>
        </w:rPr>
        <w:t>Visibilidade Unificada:</w:t>
      </w:r>
      <w:r w:rsidRPr="005660DC">
        <w:t xml:space="preserve"> O DB Relacional consolida todos os prazos em um </w:t>
      </w:r>
      <w:r w:rsidRPr="005660DC">
        <w:rPr>
          <w:b/>
          <w:bCs/>
        </w:rPr>
        <w:t xml:space="preserve">único </w:t>
      </w:r>
      <w:r w:rsidRPr="005660DC">
        <w:rPr>
          <w:b/>
          <w:bCs/>
          <w:i/>
          <w:iCs/>
        </w:rPr>
        <w:t>dashboard</w:t>
      </w:r>
      <w:r w:rsidRPr="005660DC">
        <w:rPr>
          <w:b/>
          <w:bCs/>
        </w:rPr>
        <w:t xml:space="preserve"> interativo</w:t>
      </w:r>
      <w:r w:rsidRPr="005660DC">
        <w:t>, permitindo que a gestão tenha uma visão em tempo real da carga de trabalho e dos riscos de prazo em toda a carteira de clientes (</w:t>
      </w:r>
      <w:proofErr w:type="spellStart"/>
      <w:r w:rsidRPr="005660DC">
        <w:rPr>
          <w:i/>
          <w:iCs/>
        </w:rPr>
        <w:t>multi-tenancy</w:t>
      </w:r>
      <w:proofErr w:type="spellEnd"/>
      <w:r w:rsidRPr="005660DC">
        <w:t>).</w:t>
      </w:r>
    </w:p>
    <w:p w14:paraId="7F8198E4" w14:textId="77777777" w:rsidR="005660DC" w:rsidRPr="005660DC" w:rsidRDefault="005660DC" w:rsidP="005660DC">
      <w:r w:rsidRPr="005660DC">
        <w:t xml:space="preserve">Com essa Gestão Processual Adaptativa, a consultoria ganha uma espinha dorsal operacional que é </w:t>
      </w:r>
      <w:r w:rsidRPr="005660DC">
        <w:rPr>
          <w:b/>
          <w:bCs/>
        </w:rPr>
        <w:t>automatizada, inteligente e à prova de falhas</w:t>
      </w:r>
      <w:r w:rsidRPr="005660DC">
        <w:t xml:space="preserve"> no gerenciamento de tempo.</w:t>
      </w:r>
    </w:p>
    <w:p w14:paraId="451AC55A" w14:textId="77777777" w:rsidR="005660DC" w:rsidRDefault="005660DC"/>
    <w:sectPr w:rsidR="005660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392"/>
    <w:multiLevelType w:val="multilevel"/>
    <w:tmpl w:val="3918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B56D2"/>
    <w:multiLevelType w:val="multilevel"/>
    <w:tmpl w:val="0FD0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61D2"/>
    <w:multiLevelType w:val="multilevel"/>
    <w:tmpl w:val="1180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20F4"/>
    <w:multiLevelType w:val="multilevel"/>
    <w:tmpl w:val="C3C8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64D47"/>
    <w:multiLevelType w:val="multilevel"/>
    <w:tmpl w:val="B31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0324C"/>
    <w:multiLevelType w:val="multilevel"/>
    <w:tmpl w:val="952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D6598"/>
    <w:multiLevelType w:val="multilevel"/>
    <w:tmpl w:val="8CC8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44113"/>
    <w:multiLevelType w:val="multilevel"/>
    <w:tmpl w:val="897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76376">
    <w:abstractNumId w:val="2"/>
  </w:num>
  <w:num w:numId="2" w16cid:durableId="699011939">
    <w:abstractNumId w:val="4"/>
  </w:num>
  <w:num w:numId="3" w16cid:durableId="459808790">
    <w:abstractNumId w:val="0"/>
  </w:num>
  <w:num w:numId="4" w16cid:durableId="1588658568">
    <w:abstractNumId w:val="5"/>
  </w:num>
  <w:num w:numId="5" w16cid:durableId="504519602">
    <w:abstractNumId w:val="3"/>
  </w:num>
  <w:num w:numId="6" w16cid:durableId="991056685">
    <w:abstractNumId w:val="1"/>
  </w:num>
  <w:num w:numId="7" w16cid:durableId="1022317479">
    <w:abstractNumId w:val="7"/>
  </w:num>
  <w:num w:numId="8" w16cid:durableId="1648169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59"/>
    <w:rsid w:val="000527E0"/>
    <w:rsid w:val="003E4DF3"/>
    <w:rsid w:val="005660DC"/>
    <w:rsid w:val="0089255C"/>
    <w:rsid w:val="00BB5A59"/>
    <w:rsid w:val="00CF69AE"/>
    <w:rsid w:val="00F3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3F395"/>
  <w15:chartTrackingRefBased/>
  <w15:docId w15:val="{F76827B9-25BE-4173-AD63-FBFBE61A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5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5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5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5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5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5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5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5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5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5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5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5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5A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5A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5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5A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5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5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5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5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5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5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5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5A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5A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5A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5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5A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5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2635</Words>
  <Characters>14232</Characters>
  <Application>Microsoft Office Word</Application>
  <DocSecurity>0</DocSecurity>
  <Lines>118</Lines>
  <Paragraphs>33</Paragraphs>
  <ScaleCrop>false</ScaleCrop>
  <Company/>
  <LinksUpToDate>false</LinksUpToDate>
  <CharactersWithSpaces>16834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Divino Cecim da Silva</dc:creator>
  <cp:keywords/>
  <dc:description/>
  <cp:lastModifiedBy>Divino Cecim da Silva</cp:lastModifiedBy>
  <cp:revision>4</cp:revision>
  <dcterms:created xsi:type="dcterms:W3CDTF">2025-11-20T11:22:00Z</dcterms:created>
  <dcterms:modified xsi:type="dcterms:W3CDTF">2025-11-21T13:59:00Z</dcterms:modified>
</cp:coreProperties>
</file>