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622EEF" w:rsidRDefault="00BA5D2A" w:rsidP="005A51C1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ACTIVIDAD PRÁCTICO EXPERIMENTAL EN EL ENTORNO ACADÉMICO</w:t>
      </w:r>
    </w:p>
    <w:p w14:paraId="182CA078" w14:textId="77777777" w:rsidR="00BA5D2A" w:rsidRPr="00622EEF" w:rsidRDefault="00BA5D2A" w:rsidP="005A51C1">
      <w:pPr>
        <w:jc w:val="center"/>
        <w:rPr>
          <w:rFonts w:ascii="Times New Roman" w:hAnsi="Times New Roman" w:cs="Times New Roman"/>
          <w:b/>
          <w:lang w:val="es-EC"/>
        </w:rPr>
      </w:pPr>
    </w:p>
    <w:p w14:paraId="01E80A7B" w14:textId="31E4D5E7" w:rsidR="00792731" w:rsidRPr="00622EEF" w:rsidRDefault="00622EEF" w:rsidP="005A51C1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FORO 3: BASES DE DATOS RELACIONALES VS NO RELACIONALES</w:t>
      </w:r>
    </w:p>
    <w:p w14:paraId="2315FC96" w14:textId="77777777" w:rsidR="000A054C" w:rsidRPr="00622EEF" w:rsidRDefault="000A054C" w:rsidP="005A51C1">
      <w:pPr>
        <w:jc w:val="center"/>
        <w:rPr>
          <w:rFonts w:ascii="Times New Roman" w:hAnsi="Times New Roman" w:cs="Times New Roman"/>
          <w:b/>
          <w:lang w:val="es-EC"/>
        </w:rPr>
      </w:pPr>
    </w:p>
    <w:p w14:paraId="2E6056F9" w14:textId="507E6A56" w:rsidR="00434D0B" w:rsidRPr="00622EEF" w:rsidRDefault="00434D0B" w:rsidP="00434D0B">
      <w:pPr>
        <w:spacing w:after="100" w:afterAutospacing="1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1. Título del Foro:</w:t>
      </w:r>
    </w:p>
    <w:p w14:paraId="54CE2B78" w14:textId="35A45108" w:rsidR="007D0448" w:rsidRPr="00622EEF" w:rsidRDefault="00622EEF" w:rsidP="00622EEF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BASES DE DATOS RELACIONALES VS NO RELACIONALES</w:t>
      </w:r>
    </w:p>
    <w:p w14:paraId="7BC56609" w14:textId="77777777" w:rsidR="00622EEF" w:rsidRPr="00622EEF" w:rsidRDefault="00622EEF" w:rsidP="00622EEF">
      <w:pPr>
        <w:jc w:val="center"/>
        <w:rPr>
          <w:rFonts w:ascii="Times New Roman" w:eastAsia="Times New Roman" w:hAnsi="Times New Roman" w:cs="Times New Roman"/>
          <w:lang w:val="es-EC" w:eastAsia="es-EC"/>
        </w:rPr>
      </w:pPr>
    </w:p>
    <w:p w14:paraId="1D596F34" w14:textId="6A821468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2. Descripción:</w:t>
      </w:r>
    </w:p>
    <w:p w14:paraId="43E6B4C4" w14:textId="3EB48FBA" w:rsidR="00434D0B" w:rsidRPr="00622EEF" w:rsidRDefault="00434D0B" w:rsidP="00434D0B">
      <w:p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En este foro se analizará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n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 </w:t>
      </w:r>
      <w:r w:rsidR="00CF4201" w:rsidRPr="00622EEF">
        <w:rPr>
          <w:rFonts w:ascii="Times New Roman" w:eastAsia="Times New Roman" w:hAnsi="Times New Roman" w:cs="Times New Roman"/>
          <w:lang w:val="es-EC" w:eastAsia="es-EC"/>
        </w:rPr>
        <w:t>la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s diferencias entre bases de datos relacionales y no relacionales</w:t>
      </w:r>
      <w:r w:rsidR="005204B7" w:rsidRPr="00622EEF">
        <w:rPr>
          <w:rFonts w:ascii="Times New Roman" w:eastAsia="Times New Roman" w:hAnsi="Times New Roman" w:cs="Times New Roman"/>
          <w:lang w:val="es-EC" w:eastAsia="es-EC"/>
        </w:rPr>
        <w:t>.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 </w:t>
      </w:r>
      <w:r w:rsidR="00E424AB" w:rsidRPr="00622EEF">
        <w:rPr>
          <w:rFonts w:ascii="Times New Roman" w:eastAsia="Times New Roman" w:hAnsi="Times New Roman" w:cs="Times New Roman"/>
          <w:lang w:val="es-EC" w:eastAsia="es-EC"/>
        </w:rPr>
        <w:t>Además, s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e discutirá cómo 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cambian la ejecución de las operaciones CRUD sobre ambos tipos de bases de datos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. Los participantes explorarán las ventajas que son de aplicación para solventar problemas del mundo real </w:t>
      </w:r>
      <w:r w:rsidR="00CF4201" w:rsidRPr="00622EEF">
        <w:rPr>
          <w:rFonts w:ascii="Times New Roman" w:eastAsia="Times New Roman" w:hAnsi="Times New Roman" w:cs="Times New Roman"/>
          <w:lang w:val="es-EC" w:eastAsia="es-EC"/>
        </w:rPr>
        <w:t>con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 xml:space="preserve"> ejemplos de aplicación práctica para ambos tipos de bases de datos</w:t>
      </w:r>
      <w:r w:rsidRPr="00622EEF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6206B6D1" w14:textId="54EAE108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 Indicaciones:</w:t>
      </w:r>
    </w:p>
    <w:p w14:paraId="36A04C50" w14:textId="61D47C42" w:rsidR="00434D0B" w:rsidRPr="00622EEF" w:rsidRDefault="00434D0B" w:rsidP="00434D0B">
      <w:pPr>
        <w:spacing w:after="100" w:afterAutospacing="1"/>
        <w:jc w:val="both"/>
        <w:outlineLvl w:val="3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4B839749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Puedes abordar temas como </w:t>
      </w:r>
      <w:r w:rsidR="00E424AB" w:rsidRPr="00622EEF">
        <w:rPr>
          <w:rFonts w:ascii="Times New Roman" w:eastAsia="Times New Roman" w:hAnsi="Times New Roman" w:cs="Times New Roman"/>
          <w:lang w:val="es-EC" w:eastAsia="es-EC"/>
        </w:rPr>
        <w:t xml:space="preserve">la importancia actual de 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las tablas relacionales, del lenguaje SQL y del formato de datos JSON. Además puedes proponer ejemplos de aplicación práctica, diferenciando cómo se ejecuta una misma acción para cada base de datos y comparando los resultados obtenidos.</w:t>
      </w:r>
    </w:p>
    <w:p w14:paraId="0D9E7353" w14:textId="77777777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622EEF" w:rsidRDefault="00434D0B" w:rsidP="00434D0B">
      <w:pPr>
        <w:spacing w:after="100" w:afterAutospacing="1"/>
        <w:jc w:val="both"/>
        <w:outlineLvl w:val="3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3.2.Interacción:</w:t>
      </w:r>
    </w:p>
    <w:p w14:paraId="2AB91247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622EEF" w:rsidRDefault="00434D0B" w:rsidP="00434D0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4. Criterios de Evaluación:</w:t>
      </w:r>
    </w:p>
    <w:p w14:paraId="6BCBE18A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Dominio del Tema:</w:t>
      </w:r>
    </w:p>
    <w:p w14:paraId="07986A71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evaluará tu conocimiento y comprensión del tema tratado.</w:t>
      </w:r>
    </w:p>
    <w:p w14:paraId="7D38158A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lastRenderedPageBreak/>
        <w:t>Pertinencia del Aporte:</w:t>
      </w:r>
    </w:p>
    <w:p w14:paraId="6B9F3A94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622EEF" w:rsidRDefault="00434D0B" w:rsidP="00434D0B">
      <w:pPr>
        <w:spacing w:after="100" w:afterAutospacing="1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5. Objetivo del Foro:</w:t>
      </w:r>
    </w:p>
    <w:p w14:paraId="4A385631" w14:textId="1A1A8EF5" w:rsidR="00434D0B" w:rsidRDefault="00622EEF" w:rsidP="00434D0B">
      <w:pPr>
        <w:spacing w:before="120" w:after="120"/>
        <w:jc w:val="both"/>
        <w:rPr>
          <w:rFonts w:ascii="Times New Roman" w:hAnsi="Times New Roman" w:cs="Times New Roman"/>
        </w:rPr>
      </w:pPr>
      <w:r w:rsidRPr="00622EEF">
        <w:rPr>
          <w:rFonts w:ascii="Times New Roman" w:hAnsi="Times New Roman" w:cs="Times New Roman"/>
        </w:rPr>
        <w:t>El objetivo de este foro es analizar y comparar las diferencias clave entre las bases de datos relacionales y no relacionales, centrándose en cómo estas diferencias afectan la ejecución de las operaciones CRUD (Crear, Leer, Actualizar, Eliminar) en cada tipo. A través de este análisis, los participantes explorarán las ventajas y limitaciones de cada modelo, identificando qué tipo de base de datos resulta más adecuado para resolver problemas del mundo real, apoyados en ejemplos prácticos de aplicación.</w:t>
      </w:r>
    </w:p>
    <w:p w14:paraId="07EB02CE" w14:textId="77777777" w:rsidR="00622EEF" w:rsidRPr="00622EEF" w:rsidRDefault="00622EEF" w:rsidP="00434D0B">
      <w:p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</w:p>
    <w:p w14:paraId="6E4F5F4E" w14:textId="159147FB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6. Bibliografía recomendada (</w:t>
      </w:r>
      <w:proofErr w:type="spellStart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eLibro</w:t>
      </w:r>
      <w:proofErr w:type="spellEnd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):</w:t>
      </w:r>
    </w:p>
    <w:p w14:paraId="6CDA508B" w14:textId="7A462BD3" w:rsidR="007C2E09" w:rsidRDefault="00C10B1A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Carmona Romera, Gabriel, 2021, Aplicaciones informáticas de bases de datos relacionales. ADGG0208, IC EDITORIAL, 9788411030144</w:t>
      </w:r>
    </w:p>
    <w:p w14:paraId="710C47E4" w14:textId="7F2EFAF9" w:rsidR="00C10B1A" w:rsidRDefault="00C10B1A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</w:p>
    <w:p w14:paraId="485F1A1E" w14:textId="6E340401" w:rsidR="00C10B1A" w:rsidRPr="007C2E09" w:rsidRDefault="00C10B1A" w:rsidP="005A51C1">
      <w:pPr>
        <w:jc w:val="both"/>
        <w:rPr>
          <w:rFonts w:cs="Calibri"/>
          <w:bCs/>
          <w:sz w:val="22"/>
          <w:szCs w:val="22"/>
          <w:lang w:val="es-419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Pulido Romero, Elizabeth - Escobar Domínguez, Óscar - Núñez Pérez, José Ángel, 2019, base de datos, GRUPO EDITORIAL PATRIA, 9786075501598, 9786075501604</w:t>
      </w:r>
    </w:p>
    <w:sectPr w:rsidR="00C10B1A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F2CA" w14:textId="77777777" w:rsidR="000810F8" w:rsidRDefault="000810F8" w:rsidP="0097378A">
      <w:r>
        <w:separator/>
      </w:r>
    </w:p>
  </w:endnote>
  <w:endnote w:type="continuationSeparator" w:id="0">
    <w:p w14:paraId="1D8992F9" w14:textId="77777777" w:rsidR="000810F8" w:rsidRDefault="000810F8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1C00" w14:textId="77777777" w:rsidR="000810F8" w:rsidRDefault="000810F8" w:rsidP="0097378A">
      <w:r>
        <w:separator/>
      </w:r>
    </w:p>
  </w:footnote>
  <w:footnote w:type="continuationSeparator" w:id="0">
    <w:p w14:paraId="662E6DEA" w14:textId="77777777" w:rsidR="000810F8" w:rsidRDefault="000810F8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810F8"/>
    <w:rsid w:val="000A054C"/>
    <w:rsid w:val="000E7AF1"/>
    <w:rsid w:val="000F6D55"/>
    <w:rsid w:val="00177A40"/>
    <w:rsid w:val="001B13C6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0D94"/>
    <w:rsid w:val="00417F8A"/>
    <w:rsid w:val="00434D0B"/>
    <w:rsid w:val="00446F9E"/>
    <w:rsid w:val="0048524B"/>
    <w:rsid w:val="004C0E0E"/>
    <w:rsid w:val="004D775B"/>
    <w:rsid w:val="004F308E"/>
    <w:rsid w:val="00500597"/>
    <w:rsid w:val="005204B7"/>
    <w:rsid w:val="005641DE"/>
    <w:rsid w:val="005A51C1"/>
    <w:rsid w:val="005C2B64"/>
    <w:rsid w:val="00622EEF"/>
    <w:rsid w:val="0063154E"/>
    <w:rsid w:val="006C6E0A"/>
    <w:rsid w:val="00723677"/>
    <w:rsid w:val="00765AFE"/>
    <w:rsid w:val="00792731"/>
    <w:rsid w:val="00796044"/>
    <w:rsid w:val="007A77CB"/>
    <w:rsid w:val="007C2E09"/>
    <w:rsid w:val="007D0448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10B1A"/>
    <w:rsid w:val="00C357A6"/>
    <w:rsid w:val="00C40D62"/>
    <w:rsid w:val="00C505EB"/>
    <w:rsid w:val="00C5095E"/>
    <w:rsid w:val="00C52E83"/>
    <w:rsid w:val="00C7117E"/>
    <w:rsid w:val="00CC34C9"/>
    <w:rsid w:val="00CF4201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97343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431</Words>
  <Characters>2503</Characters>
  <Application>Microsoft Office Word</Application>
  <DocSecurity>0</DocSecurity>
  <Lines>71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19</cp:revision>
  <dcterms:created xsi:type="dcterms:W3CDTF">2024-04-07T14:46:00Z</dcterms:created>
  <dcterms:modified xsi:type="dcterms:W3CDTF">2025-01-08T23:02:00Z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