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7BC7487A" w:rsidR="005A51C1" w:rsidRDefault="00235A7E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PROYECTO DE FIN DE MÓDULO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2337F2B0" w:rsidR="00A5337A" w:rsidRPr="00792731" w:rsidRDefault="00EC5451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DISEÑO E IMPLEMENTACIÓN DE UNA TIENDA VIRTUAL EN LÍNEA</w:t>
      </w:r>
    </w:p>
    <w:p w14:paraId="01E80A7B" w14:textId="77777777" w:rsidR="00792731" w:rsidRPr="00FF5E49" w:rsidRDefault="00792731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C03C20C" w14:textId="77777777" w:rsidR="00E7776F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7FAF8DBF" w14:textId="50F77314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 xml:space="preserve">Crear una página web informativa y atractiva que presente información relevante sobre </w:t>
      </w:r>
      <w:r w:rsidR="00EC5451">
        <w:rPr>
          <w:rFonts w:cs="Calibri"/>
          <w:bCs/>
          <w:lang w:val="es-419"/>
        </w:rPr>
        <w:t>productos de una tienda virtual en línea</w:t>
      </w:r>
      <w:r w:rsidRPr="002B4C6A">
        <w:rPr>
          <w:rFonts w:cs="Calibri"/>
          <w:bCs/>
          <w:lang w:val="es-419"/>
        </w:rPr>
        <w:t>.</w:t>
      </w:r>
    </w:p>
    <w:p w14:paraId="0CDDE1F5" w14:textId="77777777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Utilizar técnicas de diseño web para mejorar la experiencia del usuario al navegar por la página.</w:t>
      </w:r>
    </w:p>
    <w:p w14:paraId="578C8E2A" w14:textId="37323A5D" w:rsidR="00065660" w:rsidRPr="002B4C6A" w:rsidRDefault="00065660" w:rsidP="002B4C6A">
      <w:pPr>
        <w:pStyle w:val="Prrafodelista"/>
        <w:numPr>
          <w:ilvl w:val="0"/>
          <w:numId w:val="32"/>
        </w:numPr>
        <w:jc w:val="both"/>
        <w:rPr>
          <w:rFonts w:cs="Calibri"/>
          <w:bCs/>
          <w:lang w:val="es-419"/>
        </w:rPr>
      </w:pPr>
      <w:r w:rsidRPr="002B4C6A">
        <w:rPr>
          <w:rFonts w:cs="Calibri"/>
          <w:bCs/>
          <w:lang w:val="es-419"/>
        </w:rPr>
        <w:t>Aplicar conocimientos previos en desarrollo web para implementar una página funcional y visualmente atractiva.</w:t>
      </w:r>
    </w:p>
    <w:p w14:paraId="1C7097E6" w14:textId="77777777" w:rsidR="00065660" w:rsidRPr="00065660" w:rsidRDefault="00065660" w:rsidP="00065660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3DB13C9D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Una tienda virtual en línea es una plataforma digital que permite a los negocios vender productos o servicios a través de internet. A diferencia de una tienda física, donde los clientes deben estar presentes para realizar una compra, una tienda en línea permite a los usuarios navegar, seleccionar y comprar productos desde cualquier lugar y en cualquier momento, utilizando dispositivos conectados a internet.</w:t>
      </w:r>
    </w:p>
    <w:p w14:paraId="6E7D779A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536F2D3F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Importancia de una Tienda Virtual en Línea:</w:t>
      </w:r>
    </w:p>
    <w:p w14:paraId="7C6397E5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6B27BE66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Alcance Global: Permite a las empresas llegar a una audiencia mucho más amplia, superando las limitaciones geográficas.</w:t>
      </w:r>
    </w:p>
    <w:p w14:paraId="6EC03A33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Disponibilidad 24/7: Los clientes pueden realizar compras en cualquier momento, sin restricciones de horario, lo que mejora la experiencia del usuario y puede aumentar las ventas.</w:t>
      </w:r>
    </w:p>
    <w:p w14:paraId="5F85AD23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Costos Reducidos: Operar una tienda en línea suele ser más económico que mantener una tienda física, al eliminar muchos costos asociados con el alquiler, servicios y personal.</w:t>
      </w:r>
    </w:p>
    <w:p w14:paraId="2650063C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Personalización y Marketing Efectivo: Las tiendas en línea pueden recopilar datos de los usuarios para ofrecer experiencias personalizadas y campañas de marketing dirigidas, mejorando la relación con los clientes y fomentando la lealtad.</w:t>
      </w:r>
    </w:p>
    <w:p w14:paraId="670C0290" w14:textId="77777777" w:rsidR="00EC5451" w:rsidRPr="00EC5451" w:rsidRDefault="00EC5451" w:rsidP="00EC5451">
      <w:pPr>
        <w:numPr>
          <w:ilvl w:val="0"/>
          <w:numId w:val="33"/>
        </w:num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t>Competitividad: En un mundo cada vez más digital, tener una presencia en línea es esencial para mantenerse competitivo y relevante en el mercado.</w:t>
      </w:r>
    </w:p>
    <w:p w14:paraId="5BF90543" w14:textId="77777777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</w:p>
    <w:p w14:paraId="52CB3530" w14:textId="13C732EA" w:rsidR="00EC5451" w:rsidRPr="00EC5451" w:rsidRDefault="00EC5451" w:rsidP="00EC5451">
      <w:pPr>
        <w:jc w:val="both"/>
        <w:rPr>
          <w:rFonts w:ascii="Calibri" w:eastAsia="Calibri" w:hAnsi="Calibri" w:cs="Calibri"/>
          <w:bCs/>
          <w:sz w:val="22"/>
          <w:szCs w:val="22"/>
          <w:lang w:val="es-419"/>
        </w:rPr>
      </w:pPr>
      <w:r w:rsidRPr="00EC5451">
        <w:rPr>
          <w:rFonts w:ascii="Calibri" w:eastAsia="Calibri" w:hAnsi="Calibri" w:cs="Calibri"/>
          <w:bCs/>
          <w:sz w:val="22"/>
          <w:szCs w:val="22"/>
          <w:lang w:val="es-419"/>
        </w:rPr>
        <w:lastRenderedPageBreak/>
        <w:t>En resumen, una tienda virtual en línea no solo amplía las oportunidades de negocio, sino que también mejora la eficiencia operativa y la satisfacción del cliente.</w:t>
      </w:r>
    </w:p>
    <w:p w14:paraId="042AA57F" w14:textId="77777777" w:rsidR="004F71CC" w:rsidRPr="00FF5E49" w:rsidRDefault="004F71CC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4D1BEFED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Computadora con acceso a internet.</w:t>
      </w:r>
    </w:p>
    <w:p w14:paraId="43D03FB3" w14:textId="77777777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Editor de código o plataforma de desarrollo web (como Visual Studio Code, Sublime Text, o similar).</w:t>
      </w:r>
    </w:p>
    <w:p w14:paraId="27289663" w14:textId="28104416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Imágenes, logotipos o recursos gráficos relacionados con l</w:t>
      </w:r>
      <w:r w:rsidR="00EC5451">
        <w:rPr>
          <w:rFonts w:eastAsia="Times New Roman" w:cstheme="minorHAnsi"/>
          <w:color w:val="0D0D0D"/>
          <w:sz w:val="22"/>
          <w:szCs w:val="22"/>
          <w:lang w:val="es-419" w:eastAsia="es-419"/>
        </w:rPr>
        <w:t>os productos de la tienda</w:t>
      </w:r>
    </w:p>
    <w:p w14:paraId="5B1E1E11" w14:textId="138E9E7F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Contenido informativo sobre l</w:t>
      </w:r>
      <w:r w:rsidR="00EC5451">
        <w:rPr>
          <w:rFonts w:eastAsia="Times New Roman" w:cstheme="minorHAnsi"/>
          <w:color w:val="0D0D0D"/>
          <w:sz w:val="22"/>
          <w:szCs w:val="22"/>
          <w:lang w:val="es-419" w:eastAsia="es-419"/>
        </w:rPr>
        <w:t>os productos a venderse.</w:t>
      </w:r>
    </w:p>
    <w:p w14:paraId="2D7464AB" w14:textId="0CEA7A82" w:rsidR="00065660" w:rsidRPr="00065660" w:rsidRDefault="00065660" w:rsidP="00065660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Conocimientos básicos de HTML 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y </w:t>
      </w:r>
      <w:r w:rsidRPr="00065660">
        <w:rPr>
          <w:rFonts w:eastAsia="Times New Roman" w:cstheme="minorHAnsi"/>
          <w:color w:val="0D0D0D"/>
          <w:sz w:val="22"/>
          <w:szCs w:val="22"/>
          <w:lang w:val="es-419" w:eastAsia="es-419"/>
        </w:rPr>
        <w:t>CSS</w:t>
      </w:r>
      <w:r w:rsidR="0033636F" w:rsidRPr="004A1ED5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27659052" w14:textId="77777777" w:rsidR="0033636F" w:rsidRDefault="0033636F" w:rsidP="005A51C1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8A157B" w14:textId="57ACC7DF" w:rsidR="001C07CB" w:rsidRPr="004A1ED5" w:rsidRDefault="0033636F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4A1ED5">
        <w:rPr>
          <w:rFonts w:cstheme="minorHAnsi"/>
          <w:color w:val="0D0D0D"/>
          <w:sz w:val="22"/>
          <w:szCs w:val="22"/>
          <w:shd w:val="clear" w:color="auto" w:fill="FFFFFF"/>
        </w:rPr>
        <w:t xml:space="preserve">El problema a abordar es cómo crear una página web efectiva que comunique de manera clara y atractiva la información relevante sobre </w:t>
      </w:r>
      <w:r w:rsidR="00EC5451">
        <w:rPr>
          <w:rFonts w:cstheme="minorHAnsi"/>
          <w:color w:val="0D0D0D"/>
          <w:sz w:val="22"/>
          <w:szCs w:val="22"/>
          <w:shd w:val="clear" w:color="auto" w:fill="FFFFFF"/>
        </w:rPr>
        <w:t>productos de una tienda virtual en línea.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156B66D1" w14:textId="5F1D88EC" w:rsidR="003620F6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25F6B44B" w14:textId="0B471D1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5.1. Recolectar Información</w:t>
      </w:r>
    </w:p>
    <w:p w14:paraId="046F6FB3" w14:textId="72AA7706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Identificar la información clave que se debe incluir en la página web (</w:t>
      </w:r>
      <w:r w:rsidR="00AD794D">
        <w:rPr>
          <w:rFonts w:eastAsia="Times New Roman" w:cstheme="minorHAnsi"/>
          <w:color w:val="0D0D0D"/>
          <w:sz w:val="22"/>
          <w:szCs w:val="22"/>
          <w:lang w:val="es-419" w:eastAsia="es-419"/>
        </w:rPr>
        <w:t>Seleccione un nombre para la tienda, su visión, su misión, y productos a venderse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).</w:t>
      </w:r>
    </w:p>
    <w:p w14:paraId="421CE052" w14:textId="3636B802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Recolectar contenido informativo, como texto, imágenes y posiblemente videos relacionados </w:t>
      </w:r>
      <w:r w:rsidR="00AD794D">
        <w:rPr>
          <w:rFonts w:eastAsia="Times New Roman" w:cstheme="minorHAnsi"/>
          <w:color w:val="0D0D0D"/>
          <w:sz w:val="22"/>
          <w:szCs w:val="22"/>
          <w:lang w:val="es-419" w:eastAsia="es-419"/>
        </w:rPr>
        <w:t>con los productos de la tienda</w:t>
      </w: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.</w:t>
      </w:r>
    </w:p>
    <w:p w14:paraId="68D68FC4" w14:textId="77777777" w:rsidR="0033636F" w:rsidRPr="0033636F" w:rsidRDefault="0033636F" w:rsidP="0033636F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Organizar la información de manera lógica y estructurada para facilitar su presentación en la página web.</w:t>
      </w:r>
    </w:p>
    <w:p w14:paraId="0A563437" w14:textId="0E2CDEFE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5.2. Diseñar la Página Web</w:t>
      </w:r>
    </w:p>
    <w:p w14:paraId="281DC593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Crear un diseño visual atractivo y coherente para la página web utilizando HTML y CSS.</w:t>
      </w:r>
    </w:p>
    <w:p w14:paraId="19315698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Diseñar la estructura de la página, incluyendo la disposición de secciones, menús de navegación, encabezados, pies de página, etc.</w:t>
      </w:r>
    </w:p>
    <w:p w14:paraId="14D3D5EB" w14:textId="77777777" w:rsidR="0033636F" w:rsidRPr="0033636F" w:rsidRDefault="0033636F" w:rsidP="0033636F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Incorporar elementos gráficos y multimedia, como imágenes, logotipos y posiblemente videos, para mejorar la apariencia de la página.</w:t>
      </w:r>
    </w:p>
    <w:p w14:paraId="1DC263E7" w14:textId="16E190B6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5.3. Implementar la Página Web</w:t>
      </w:r>
    </w:p>
    <w:p w14:paraId="457F4BF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Codificar la página web utilizando HTML para la estructura y contenido, y CSS para el diseño y estilo.</w:t>
      </w:r>
    </w:p>
    <w:p w14:paraId="3F931628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Asegurarse de que la página sea responsiva y se vea bien en diferentes dispositivos (computadoras, tablets, smartphones).</w:t>
      </w:r>
    </w:p>
    <w:p w14:paraId="08C5CFEE" w14:textId="77777777" w:rsidR="0033636F" w:rsidRPr="0033636F" w:rsidRDefault="0033636F" w:rsidP="0033636F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Probar la funcionalidad de la página, incluyendo enlaces, formularios de contacto si los hay, y cualquier interactividad necesaria.</w:t>
      </w:r>
    </w:p>
    <w:p w14:paraId="27C6974F" w14:textId="3480CDA3" w:rsidR="0033636F" w:rsidRPr="0033636F" w:rsidRDefault="0033636F" w:rsidP="003363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5.4. Ejecutar la Página Web</w:t>
      </w:r>
    </w:p>
    <w:p w14:paraId="4386ECAA" w14:textId="1CCFBDB5" w:rsidR="0033636F" w:rsidRPr="004A1ED5" w:rsidRDefault="0033636F" w:rsidP="004A1ED5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33636F">
        <w:rPr>
          <w:rFonts w:eastAsia="Times New Roman" w:cstheme="minorHAnsi"/>
          <w:color w:val="0D0D0D"/>
          <w:sz w:val="22"/>
          <w:szCs w:val="22"/>
          <w:lang w:val="es-419" w:eastAsia="es-419"/>
        </w:rPr>
        <w:t>Realizar pruebas finales para verificar que la página se carga correctamente y todas las funciones operan como se espera.</w:t>
      </w: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lastRenderedPageBreak/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0F458D82" w14:textId="1BC554DE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Información </w:t>
      </w:r>
      <w:r w:rsidR="00EC5451">
        <w:rPr>
          <w:rFonts w:cs="Calibri"/>
          <w:bCs/>
          <w:sz w:val="22"/>
          <w:szCs w:val="22"/>
          <w:lang w:val="es-EC"/>
        </w:rPr>
        <w:t xml:space="preserve">adicional </w:t>
      </w:r>
      <w:r w:rsidRPr="00DA5028">
        <w:rPr>
          <w:rFonts w:cs="Calibri"/>
          <w:bCs/>
          <w:sz w:val="22"/>
          <w:szCs w:val="22"/>
          <w:lang w:val="es-EC"/>
        </w:rPr>
        <w:t>que podría incluir la página web:</w:t>
      </w:r>
    </w:p>
    <w:p w14:paraId="7A525D82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44DA47A7" w14:textId="58014E65" w:rsid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- </w:t>
      </w:r>
      <w:r w:rsidR="00EC5451">
        <w:rPr>
          <w:rFonts w:cs="Calibri"/>
          <w:bCs/>
          <w:sz w:val="22"/>
          <w:szCs w:val="22"/>
          <w:lang w:val="es-EC"/>
        </w:rPr>
        <w:t>Nombre de la empresa</w:t>
      </w:r>
    </w:p>
    <w:p w14:paraId="5D33626F" w14:textId="1086F390" w:rsidR="00EC5451" w:rsidRPr="00DA5028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Características de</w:t>
      </w:r>
      <w:r>
        <w:rPr>
          <w:rFonts w:cs="Calibri"/>
          <w:bCs/>
          <w:sz w:val="22"/>
          <w:szCs w:val="22"/>
          <w:lang w:val="es-EC"/>
        </w:rPr>
        <w:t xml:space="preserve"> los productos</w:t>
      </w:r>
    </w:p>
    <w:p w14:paraId="04FB9C3A" w14:textId="06558976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</w:t>
      </w:r>
      <w:r w:rsidR="00EC5451">
        <w:rPr>
          <w:rFonts w:cs="Calibri"/>
          <w:bCs/>
          <w:sz w:val="22"/>
          <w:szCs w:val="22"/>
          <w:lang w:val="es-EC"/>
        </w:rPr>
        <w:t>s de productos en relación con</w:t>
      </w:r>
      <w:r w:rsidRPr="00DA5028">
        <w:rPr>
          <w:rFonts w:cs="Calibri"/>
          <w:bCs/>
          <w:sz w:val="22"/>
          <w:szCs w:val="22"/>
          <w:lang w:val="es-EC"/>
        </w:rPr>
        <w:t xml:space="preserve"> el medio ambiente</w:t>
      </w:r>
    </w:p>
    <w:p w14:paraId="2CEECE40" w14:textId="581FDFEA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Beneficios para los niños</w:t>
      </w:r>
      <w:r w:rsidR="00EC5451">
        <w:rPr>
          <w:rFonts w:cs="Calibri"/>
          <w:bCs/>
          <w:sz w:val="22"/>
          <w:szCs w:val="22"/>
          <w:lang w:val="es-EC"/>
        </w:rPr>
        <w:t xml:space="preserve"> (si es el caso)</w:t>
      </w:r>
    </w:p>
    <w:p w14:paraId="606B3BC6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Precio de mercado</w:t>
      </w:r>
    </w:p>
    <w:p w14:paraId="0CE1028F" w14:textId="76BE6E0C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- Historia de </w:t>
      </w:r>
      <w:r w:rsidR="00EC5451">
        <w:rPr>
          <w:rFonts w:cs="Calibri"/>
          <w:bCs/>
          <w:sz w:val="22"/>
          <w:szCs w:val="22"/>
          <w:lang w:val="es-EC"/>
        </w:rPr>
        <w:t>los productos</w:t>
      </w:r>
    </w:p>
    <w:p w14:paraId="2F2BE372" w14:textId="616FE92D" w:rsid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>- Presentaciones</w:t>
      </w:r>
      <w:r w:rsidR="00EC5451">
        <w:rPr>
          <w:rFonts w:cs="Calibri"/>
          <w:bCs/>
          <w:sz w:val="22"/>
          <w:szCs w:val="22"/>
          <w:lang w:val="es-EC"/>
        </w:rPr>
        <w:t xml:space="preserve"> en el mercado disponibles</w:t>
      </w:r>
    </w:p>
    <w:p w14:paraId="521DBB2B" w14:textId="0D2BDAB7" w:rsidR="00EC5451" w:rsidRPr="00DA5028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- Comparación con la competencia</w:t>
      </w:r>
    </w:p>
    <w:p w14:paraId="41C1486F" w14:textId="77777777" w:rsidR="00DA5028" w:rsidRPr="00DA5028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77D2507D" w14:textId="1FE73A1A" w:rsidR="005A51C1" w:rsidRDefault="00DA5028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DA5028">
        <w:rPr>
          <w:rFonts w:cs="Calibri"/>
          <w:bCs/>
          <w:sz w:val="22"/>
          <w:szCs w:val="22"/>
          <w:lang w:val="es-EC"/>
        </w:rPr>
        <w:t xml:space="preserve">Elaborar el Informe </w:t>
      </w:r>
      <w:r w:rsidR="00EC5451" w:rsidRPr="00EC5451">
        <w:rPr>
          <w:rFonts w:cs="Calibri"/>
          <w:b/>
          <w:color w:val="FF0000"/>
          <w:sz w:val="22"/>
          <w:szCs w:val="22"/>
          <w:lang w:val="es-EC"/>
        </w:rPr>
        <w:t>siguiente el formato determinado por el instituto</w:t>
      </w:r>
      <w:r w:rsidR="00EC5451" w:rsidRPr="00EC5451">
        <w:rPr>
          <w:rFonts w:cs="Calibri"/>
          <w:bCs/>
          <w:color w:val="FF0000"/>
          <w:sz w:val="22"/>
          <w:szCs w:val="22"/>
          <w:lang w:val="es-EC"/>
        </w:rPr>
        <w:t xml:space="preserve"> </w:t>
      </w:r>
      <w:r w:rsidRPr="00DA5028">
        <w:rPr>
          <w:rFonts w:cs="Calibri"/>
          <w:bCs/>
          <w:sz w:val="22"/>
          <w:szCs w:val="22"/>
          <w:lang w:val="es-EC"/>
        </w:rPr>
        <w:t xml:space="preserve">indicando los detalles de </w:t>
      </w:r>
      <w:r w:rsidR="00EC5451">
        <w:rPr>
          <w:rFonts w:cs="Calibri"/>
          <w:bCs/>
          <w:sz w:val="22"/>
          <w:szCs w:val="22"/>
          <w:lang w:val="es-EC"/>
        </w:rPr>
        <w:t xml:space="preserve">diseño e </w:t>
      </w:r>
      <w:r w:rsidRPr="00DA5028">
        <w:rPr>
          <w:rFonts w:cs="Calibri"/>
          <w:bCs/>
          <w:sz w:val="22"/>
          <w:szCs w:val="22"/>
          <w:lang w:val="es-EC"/>
        </w:rPr>
        <w:t>implementación.</w:t>
      </w:r>
      <w:r w:rsidR="00EC5451">
        <w:rPr>
          <w:rFonts w:cs="Calibri"/>
          <w:bCs/>
          <w:sz w:val="22"/>
          <w:szCs w:val="22"/>
          <w:lang w:val="es-EC"/>
        </w:rPr>
        <w:t xml:space="preserve"> El documento a entregarse debe:</w:t>
      </w:r>
    </w:p>
    <w:p w14:paraId="7330C2D9" w14:textId="77777777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</w:p>
    <w:p w14:paraId="66E9BB47" w14:textId="56F5CCEC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Poseer un índice de contenido, figuras y tablas debidamente numerado.</w:t>
      </w:r>
    </w:p>
    <w:p w14:paraId="18CE4488" w14:textId="3B2C827E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El texto debe estar debidamente justificado.</w:t>
      </w:r>
    </w:p>
    <w:p w14:paraId="789079C7" w14:textId="37591AA3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Cada página debe estar debidamente numerada.</w:t>
      </w:r>
    </w:p>
    <w:p w14:paraId="23621EBA" w14:textId="784287FA" w:rsidR="00EC5451" w:rsidRDefault="00EC5451" w:rsidP="00DA5028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>Toda figurada y tabla debe poseer numeración y mencionarse en el texto.</w:t>
      </w:r>
    </w:p>
    <w:p w14:paraId="3D5B6D45" w14:textId="75B6F1A0" w:rsidR="00EC5451" w:rsidRPr="00E7776F" w:rsidRDefault="003572B0" w:rsidP="00DA5028">
      <w:pPr>
        <w:jc w:val="both"/>
        <w:rPr>
          <w:rFonts w:cs="Calibri"/>
          <w:bCs/>
          <w:sz w:val="22"/>
          <w:szCs w:val="22"/>
          <w:lang w:val="es-EC"/>
        </w:rPr>
      </w:pPr>
      <w:r w:rsidRPr="003572B0">
        <w:rPr>
          <w:rFonts w:cs="Calibri"/>
          <w:b/>
          <w:color w:val="FF0000"/>
          <w:sz w:val="22"/>
          <w:szCs w:val="22"/>
          <w:lang w:val="es-EC"/>
        </w:rPr>
        <w:t>¡</w:t>
      </w:r>
      <w:r w:rsidR="00EC5451" w:rsidRPr="003572B0">
        <w:rPr>
          <w:rFonts w:cs="Calibri"/>
          <w:b/>
          <w:color w:val="FF0000"/>
          <w:sz w:val="22"/>
          <w:szCs w:val="22"/>
          <w:lang w:val="es-EC"/>
        </w:rPr>
        <w:t>Cuidado con el pl</w:t>
      </w:r>
      <w:r w:rsidRPr="003572B0">
        <w:rPr>
          <w:rFonts w:cs="Calibri"/>
          <w:b/>
          <w:color w:val="FF0000"/>
          <w:sz w:val="22"/>
          <w:szCs w:val="22"/>
          <w:lang w:val="es-EC"/>
        </w:rPr>
        <w:t>a</w:t>
      </w:r>
      <w:r w:rsidR="00EC5451" w:rsidRPr="003572B0">
        <w:rPr>
          <w:rFonts w:cs="Calibri"/>
          <w:b/>
          <w:color w:val="FF0000"/>
          <w:sz w:val="22"/>
          <w:szCs w:val="22"/>
          <w:lang w:val="es-EC"/>
        </w:rPr>
        <w:t>gio</w:t>
      </w:r>
      <w:r w:rsidRPr="003572B0">
        <w:rPr>
          <w:rFonts w:cs="Calibri"/>
          <w:b/>
          <w:color w:val="FF0000"/>
          <w:sz w:val="22"/>
          <w:szCs w:val="22"/>
          <w:lang w:val="es-EC"/>
        </w:rPr>
        <w:t>!</w:t>
      </w:r>
      <w:r w:rsidR="00EC5451" w:rsidRPr="003572B0">
        <w:rPr>
          <w:rFonts w:cs="Calibri"/>
          <w:b/>
          <w:sz w:val="22"/>
          <w:szCs w:val="22"/>
          <w:lang w:val="es-EC"/>
        </w:rPr>
        <w:t>.</w:t>
      </w:r>
      <w:r w:rsidR="00EC5451">
        <w:rPr>
          <w:rFonts w:cs="Calibri"/>
          <w:bCs/>
          <w:sz w:val="22"/>
          <w:szCs w:val="22"/>
          <w:lang w:val="es-EC"/>
        </w:rPr>
        <w:t xml:space="preserve"> Debe citar las fuentes de información que empleó.</w:t>
      </w:r>
    </w:p>
    <w:sectPr w:rsidR="00EC5451" w:rsidRPr="00E7776F" w:rsidSect="00B4351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7B6F5" w14:textId="77777777" w:rsidR="00996792" w:rsidRDefault="00996792" w:rsidP="0097378A">
      <w:r>
        <w:separator/>
      </w:r>
    </w:p>
  </w:endnote>
  <w:endnote w:type="continuationSeparator" w:id="0">
    <w:p w14:paraId="537C324C" w14:textId="77777777" w:rsidR="00996792" w:rsidRDefault="00996792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4601B" w14:textId="77777777" w:rsidR="00996792" w:rsidRDefault="00996792" w:rsidP="0097378A">
      <w:r>
        <w:separator/>
      </w:r>
    </w:p>
  </w:footnote>
  <w:footnote w:type="continuationSeparator" w:id="0">
    <w:p w14:paraId="3C64F519" w14:textId="77777777" w:rsidR="00996792" w:rsidRDefault="00996792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2609"/>
    <w:multiLevelType w:val="hybridMultilevel"/>
    <w:tmpl w:val="DC1A6C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7770E3"/>
    <w:multiLevelType w:val="multilevel"/>
    <w:tmpl w:val="243E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74F06"/>
    <w:multiLevelType w:val="multilevel"/>
    <w:tmpl w:val="9F1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250F0"/>
    <w:multiLevelType w:val="multilevel"/>
    <w:tmpl w:val="77D6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A687F"/>
    <w:multiLevelType w:val="multilevel"/>
    <w:tmpl w:val="37B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A49DB"/>
    <w:multiLevelType w:val="multilevel"/>
    <w:tmpl w:val="35B0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76B1C"/>
    <w:multiLevelType w:val="multilevel"/>
    <w:tmpl w:val="DE7C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5392B"/>
    <w:multiLevelType w:val="multilevel"/>
    <w:tmpl w:val="EBC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5"/>
  </w:num>
  <w:num w:numId="2" w16cid:durableId="4669349">
    <w:abstractNumId w:val="6"/>
  </w:num>
  <w:num w:numId="3" w16cid:durableId="1864319803">
    <w:abstractNumId w:val="27"/>
  </w:num>
  <w:num w:numId="4" w16cid:durableId="1540896417">
    <w:abstractNumId w:val="3"/>
  </w:num>
  <w:num w:numId="5" w16cid:durableId="2088768640">
    <w:abstractNumId w:val="29"/>
  </w:num>
  <w:num w:numId="6" w16cid:durableId="219941680">
    <w:abstractNumId w:val="21"/>
  </w:num>
  <w:num w:numId="7" w16cid:durableId="57561991">
    <w:abstractNumId w:val="12"/>
  </w:num>
  <w:num w:numId="8" w16cid:durableId="271404325">
    <w:abstractNumId w:val="15"/>
  </w:num>
  <w:num w:numId="9" w16cid:durableId="779834115">
    <w:abstractNumId w:val="18"/>
  </w:num>
  <w:num w:numId="10" w16cid:durableId="701904654">
    <w:abstractNumId w:val="22"/>
  </w:num>
  <w:num w:numId="11" w16cid:durableId="404954240">
    <w:abstractNumId w:val="2"/>
  </w:num>
  <w:num w:numId="12" w16cid:durableId="311715785">
    <w:abstractNumId w:val="20"/>
  </w:num>
  <w:num w:numId="13" w16cid:durableId="366100198">
    <w:abstractNumId w:val="17"/>
  </w:num>
  <w:num w:numId="14" w16cid:durableId="640768175">
    <w:abstractNumId w:val="28"/>
  </w:num>
  <w:num w:numId="15" w16cid:durableId="1326979007">
    <w:abstractNumId w:val="11"/>
  </w:num>
  <w:num w:numId="16" w16cid:durableId="1106653604">
    <w:abstractNumId w:val="8"/>
  </w:num>
  <w:num w:numId="17" w16cid:durableId="1656255899">
    <w:abstractNumId w:val="1"/>
  </w:num>
  <w:num w:numId="18" w16cid:durableId="613832565">
    <w:abstractNumId w:val="30"/>
  </w:num>
  <w:num w:numId="19" w16cid:durableId="372121716">
    <w:abstractNumId w:val="9"/>
  </w:num>
  <w:num w:numId="20" w16cid:durableId="1283195627">
    <w:abstractNumId w:val="10"/>
  </w:num>
  <w:num w:numId="21" w16cid:durableId="938566885">
    <w:abstractNumId w:val="26"/>
  </w:num>
  <w:num w:numId="22" w16cid:durableId="1125855249">
    <w:abstractNumId w:val="19"/>
  </w:num>
  <w:num w:numId="23" w16cid:durableId="457799971">
    <w:abstractNumId w:val="0"/>
  </w:num>
  <w:num w:numId="24" w16cid:durableId="1786119961">
    <w:abstractNumId w:val="4"/>
  </w:num>
  <w:num w:numId="25" w16cid:durableId="978220419">
    <w:abstractNumId w:val="32"/>
  </w:num>
  <w:num w:numId="26" w16cid:durableId="465008730">
    <w:abstractNumId w:val="16"/>
  </w:num>
  <w:num w:numId="27" w16cid:durableId="370376263">
    <w:abstractNumId w:val="31"/>
  </w:num>
  <w:num w:numId="28" w16cid:durableId="34236454">
    <w:abstractNumId w:val="13"/>
  </w:num>
  <w:num w:numId="29" w16cid:durableId="1384401820">
    <w:abstractNumId w:val="14"/>
  </w:num>
  <w:num w:numId="30" w16cid:durableId="186721054">
    <w:abstractNumId w:val="25"/>
  </w:num>
  <w:num w:numId="31" w16cid:durableId="1772777472">
    <w:abstractNumId w:val="24"/>
  </w:num>
  <w:num w:numId="32" w16cid:durableId="780564822">
    <w:abstractNumId w:val="7"/>
  </w:num>
  <w:num w:numId="33" w16cid:durableId="21300059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65660"/>
    <w:rsid w:val="000E7AF1"/>
    <w:rsid w:val="000F6D55"/>
    <w:rsid w:val="001B13C6"/>
    <w:rsid w:val="001C07CB"/>
    <w:rsid w:val="001D7B70"/>
    <w:rsid w:val="00206194"/>
    <w:rsid w:val="0020752D"/>
    <w:rsid w:val="002242AB"/>
    <w:rsid w:val="00235A7E"/>
    <w:rsid w:val="002375DB"/>
    <w:rsid w:val="00284D9E"/>
    <w:rsid w:val="002B4C6A"/>
    <w:rsid w:val="002E21A3"/>
    <w:rsid w:val="002E2BD8"/>
    <w:rsid w:val="0033636F"/>
    <w:rsid w:val="00342880"/>
    <w:rsid w:val="003572B0"/>
    <w:rsid w:val="003620F6"/>
    <w:rsid w:val="00393527"/>
    <w:rsid w:val="003A1F27"/>
    <w:rsid w:val="003F4458"/>
    <w:rsid w:val="00417F8A"/>
    <w:rsid w:val="00446F9E"/>
    <w:rsid w:val="0048524B"/>
    <w:rsid w:val="004A1ED5"/>
    <w:rsid w:val="004C0E0E"/>
    <w:rsid w:val="004D775B"/>
    <w:rsid w:val="004F71CC"/>
    <w:rsid w:val="005641DE"/>
    <w:rsid w:val="005A51C1"/>
    <w:rsid w:val="005C2B64"/>
    <w:rsid w:val="006C6E0A"/>
    <w:rsid w:val="00723677"/>
    <w:rsid w:val="00765AFE"/>
    <w:rsid w:val="00792731"/>
    <w:rsid w:val="00796044"/>
    <w:rsid w:val="007A77CB"/>
    <w:rsid w:val="00893695"/>
    <w:rsid w:val="008B0F9B"/>
    <w:rsid w:val="008F43BA"/>
    <w:rsid w:val="0097378A"/>
    <w:rsid w:val="00996792"/>
    <w:rsid w:val="009A4B1F"/>
    <w:rsid w:val="009B7224"/>
    <w:rsid w:val="009C22B8"/>
    <w:rsid w:val="00A04FBA"/>
    <w:rsid w:val="00A5337A"/>
    <w:rsid w:val="00A75FAC"/>
    <w:rsid w:val="00A87963"/>
    <w:rsid w:val="00AD3EFD"/>
    <w:rsid w:val="00AD794D"/>
    <w:rsid w:val="00B2254C"/>
    <w:rsid w:val="00B43514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E663D"/>
    <w:rsid w:val="00CF0270"/>
    <w:rsid w:val="00CF6BC7"/>
    <w:rsid w:val="00D43452"/>
    <w:rsid w:val="00D801CE"/>
    <w:rsid w:val="00DA4462"/>
    <w:rsid w:val="00DA5028"/>
    <w:rsid w:val="00E00F5D"/>
    <w:rsid w:val="00E654BB"/>
    <w:rsid w:val="00E71221"/>
    <w:rsid w:val="00E7776F"/>
    <w:rsid w:val="00E77D27"/>
    <w:rsid w:val="00E86546"/>
    <w:rsid w:val="00EA269A"/>
    <w:rsid w:val="00EC5451"/>
    <w:rsid w:val="00EF52AD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3363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3636F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42</cp:revision>
  <cp:lastPrinted>2024-04-07T15:29:00Z</cp:lastPrinted>
  <dcterms:created xsi:type="dcterms:W3CDTF">2024-02-07T18:34:00Z</dcterms:created>
  <dcterms:modified xsi:type="dcterms:W3CDTF">2024-09-03T17:07:00Z</dcterms:modified>
</cp:coreProperties>
</file>