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5672C390" w:rsidR="00BA5D2A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</w:t>
      </w:r>
      <w:r w:rsidR="003620F6">
        <w:rPr>
          <w:rFonts w:cs="Calibri"/>
          <w:b/>
          <w:lang w:val="es-EC"/>
        </w:rPr>
        <w:t>NÁLISIS DE LA CARTA A GARCÍA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1BD1D72E" w14:textId="77777777" w:rsidR="003620F6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Comprender el contexto histórico y cultural en el que se desarrolla la historia de "La carta a García".</w:t>
      </w:r>
    </w:p>
    <w:p w14:paraId="5C38B762" w14:textId="77777777" w:rsidR="003620F6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Analizar los valores y virtudes que se destacan en el personaje principal y su relevancia en el ámbito laboral y personal.</w:t>
      </w:r>
    </w:p>
    <w:p w14:paraId="06E002DF" w14:textId="77777777" w:rsidR="003620F6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Reflexionar sobre la importancia de la iniciativa, la responsabilidad y la eficiencia en el cumplimiento de las tareas asignadas.</w:t>
      </w:r>
    </w:p>
    <w:p w14:paraId="18068B9A" w14:textId="5ADAD770" w:rsidR="005A51C1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Relacionar los conceptos abordados en la historia con situaciones reales de la vida cotidiana y laboral.</w:t>
      </w:r>
    </w:p>
    <w:p w14:paraId="4E26418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08949E89" w14:textId="1183B54F" w:rsidR="005A51C1" w:rsidRPr="003620F6" w:rsidRDefault="003620F6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3620F6">
        <w:rPr>
          <w:rFonts w:cstheme="minorHAnsi"/>
          <w:color w:val="0D0D0D"/>
          <w:sz w:val="22"/>
          <w:szCs w:val="22"/>
          <w:shd w:val="clear" w:color="auto" w:fill="FFFFFF"/>
        </w:rPr>
        <w:t>"La carta a García" es un ensayo escrito por Elbert Hubbard que narra la historia de un soldado estadounidense, Andrew Summers Rowan, quien cumplió con una misión sin hacer preguntas ni excusas, demostrando iniciativa, responsabilidad y eficiencia.</w:t>
      </w:r>
    </w:p>
    <w:p w14:paraId="5C031D6D" w14:textId="77777777" w:rsidR="003620F6" w:rsidRPr="00FF5E49" w:rsidRDefault="003620F6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35885FEA" w14:textId="77777777" w:rsid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Copia del ensayo "La carta a García".</w:t>
      </w:r>
    </w:p>
    <w:p w14:paraId="4B823C87" w14:textId="46897083" w:rsidR="000355D7" w:rsidRPr="000355D7" w:rsidRDefault="000355D7" w:rsidP="000355D7">
      <w:pPr>
        <w:pStyle w:val="Prrafodelista"/>
        <w:rPr>
          <w:rFonts w:cs="Calibri"/>
          <w:bCs/>
          <w:lang w:val="es-419"/>
        </w:rPr>
      </w:pPr>
      <w:r>
        <w:rPr>
          <w:rFonts w:cs="Calibri"/>
          <w:bCs/>
          <w:lang w:val="es-419"/>
        </w:rPr>
        <w:t xml:space="preserve">Disponible en: </w:t>
      </w:r>
      <w:hyperlink r:id="rId7" w:history="1">
        <w:r w:rsidRPr="00E6057C">
          <w:rPr>
            <w:rStyle w:val="Hipervnculo"/>
            <w:rFonts w:cs="Calibri"/>
            <w:bCs/>
            <w:lang w:val="es-419"/>
          </w:rPr>
          <w:t>https://obtienearchivo.bcn.cl/obtienearchivo?id=documentos/10221.1/40299/1/211470.pdf</w:t>
        </w:r>
      </w:hyperlink>
    </w:p>
    <w:p w14:paraId="4BD459C4" w14:textId="1565FCCD" w:rsidR="003620F6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 xml:space="preserve">Cuadernos </w:t>
      </w:r>
      <w:r w:rsidR="000355D7">
        <w:rPr>
          <w:rFonts w:cs="Calibri"/>
          <w:bCs/>
          <w:lang w:val="es-419"/>
        </w:rPr>
        <w:t>u</w:t>
      </w:r>
      <w:r w:rsidRPr="003620F6">
        <w:rPr>
          <w:rFonts w:cs="Calibri"/>
          <w:bCs/>
          <w:lang w:val="es-419"/>
        </w:rPr>
        <w:t xml:space="preserve"> hojas de papel para tomar notas.</w:t>
      </w:r>
    </w:p>
    <w:p w14:paraId="2C84922A" w14:textId="77777777" w:rsidR="003620F6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Lápices o bolígrafos para escribir.</w:t>
      </w:r>
    </w:p>
    <w:p w14:paraId="3FDD5B4C" w14:textId="74E8268D" w:rsidR="003620F6" w:rsidRPr="003620F6" w:rsidRDefault="003620F6" w:rsidP="003620F6">
      <w:pPr>
        <w:pStyle w:val="Prrafodelista"/>
        <w:numPr>
          <w:ilvl w:val="0"/>
          <w:numId w:val="11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419"/>
        </w:rPr>
        <w:t>Acceso a recursos en línea (opcional) para investigación adicional.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55F50633" w14:textId="3CD25AAA" w:rsidR="003620F6" w:rsidRPr="003620F6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3620F6">
        <w:rPr>
          <w:rFonts w:cstheme="minorHAnsi"/>
          <w:color w:val="0D0D0D"/>
          <w:sz w:val="22"/>
          <w:szCs w:val="22"/>
          <w:shd w:val="clear" w:color="auto" w:fill="FFFFFF"/>
        </w:rPr>
        <w:t xml:space="preserve">En el mundo laboral y en la vida cotidiana, muchas veces nos enfrentamos a situaciones en las que se requiere tomar iniciativa, ser responsables y ser eficientes en el cumplimiento de </w:t>
      </w:r>
      <w:r w:rsidRPr="003620F6">
        <w:rPr>
          <w:rFonts w:cstheme="minorHAnsi"/>
          <w:color w:val="0D0D0D"/>
          <w:sz w:val="22"/>
          <w:szCs w:val="22"/>
          <w:shd w:val="clear" w:color="auto" w:fill="FFFFFF"/>
        </w:rPr>
        <w:lastRenderedPageBreak/>
        <w:t>nuestras tareas. ¿Cómo podemos aplicar los valores y virtudes destacados en "La carta a García" en nuestro propio trabajo y vida personal?</w:t>
      </w:r>
    </w:p>
    <w:p w14:paraId="44097E84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30BFEACA" w14:textId="77777777" w:rsidR="003620F6" w:rsidRPr="003620F6" w:rsidRDefault="003620F6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 w:rsidRPr="003620F6">
        <w:rPr>
          <w:rFonts w:cs="Calibri"/>
          <w:bCs/>
          <w:lang w:val="es-EC"/>
        </w:rPr>
        <w:t>Lectura y Análisis: Leer detenidamente el ensayo "La carta a García" y tomar notas sobre los aspectos importantes de la historia, los personajes y los valores que se resaltan.</w:t>
      </w:r>
    </w:p>
    <w:p w14:paraId="4D9F2352" w14:textId="77777777" w:rsidR="003620F6" w:rsidRPr="003620F6" w:rsidRDefault="003620F6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 w:rsidRPr="003620F6">
        <w:rPr>
          <w:rFonts w:cs="Calibri"/>
          <w:bCs/>
          <w:lang w:val="es-EC"/>
        </w:rPr>
        <w:t>Reflexión Individual: Reflexionar sobre cómo se relacionan los valores de iniciativa, responsabilidad y eficiencia con nuestras propias experiencias en el trabajo y en la vida diaria.</w:t>
      </w:r>
    </w:p>
    <w:p w14:paraId="6D1AD5C1" w14:textId="77777777" w:rsidR="003620F6" w:rsidRPr="003620F6" w:rsidRDefault="003620F6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 w:rsidRPr="003620F6">
        <w:rPr>
          <w:rFonts w:cs="Calibri"/>
          <w:bCs/>
          <w:lang w:val="es-EC"/>
        </w:rPr>
        <w:t>Discusión en Grupo: Compartir ideas y opiniones con el grupo sobre las lecciones aprendidas de la historia y cómo se pueden aplicar en situaciones prácticas.</w:t>
      </w:r>
    </w:p>
    <w:p w14:paraId="39874C91" w14:textId="77777777" w:rsidR="003620F6" w:rsidRPr="003620F6" w:rsidRDefault="003620F6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 w:rsidRPr="003620F6">
        <w:rPr>
          <w:rFonts w:cs="Calibri"/>
          <w:bCs/>
          <w:lang w:val="es-EC"/>
        </w:rPr>
        <w:t>Ejemplos Prácticos: Buscar ejemplos reales o crear situaciones hipotéticas donde aplicar los principios de "La carta a García" y discutir las posibles consecuencias de actuar de manera similar al personaje principal.</w:t>
      </w:r>
    </w:p>
    <w:p w14:paraId="3AFFA1DC" w14:textId="16912F78" w:rsidR="003620F6" w:rsidRPr="003620F6" w:rsidRDefault="003620F6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 w:rsidRPr="003620F6">
        <w:rPr>
          <w:rFonts w:cs="Calibri"/>
          <w:bCs/>
          <w:lang w:val="es-EC"/>
        </w:rPr>
        <w:t>Conclusiones: Resumir las conclusiones individuales y grupales sobre la importancia de la iniciativa, la responsabilidad y la eficiencia en el trabajo y en la vida personal.</w:t>
      </w:r>
    </w:p>
    <w:p w14:paraId="798DB605" w14:textId="77777777" w:rsidR="003620F6" w:rsidRPr="003620F6" w:rsidRDefault="003620F6" w:rsidP="003620F6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4F5A03BD" w14:textId="32AB0B7C" w:rsidR="003620F6" w:rsidRDefault="003620F6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3620F6">
        <w:rPr>
          <w:rFonts w:cs="Calibri"/>
          <w:bCs/>
          <w:sz w:val="22"/>
          <w:szCs w:val="22"/>
          <w:lang w:val="es-EC"/>
        </w:rPr>
        <w:t>Con la línea base adquirida contestar las siguientes preguntas:</w:t>
      </w:r>
    </w:p>
    <w:p w14:paraId="5EA1FF52" w14:textId="77777777" w:rsidR="003620F6" w:rsidRDefault="003620F6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51429734" w14:textId="71577533" w:rsidR="003620F6" w:rsidRPr="003620F6" w:rsidRDefault="003620F6" w:rsidP="003620F6">
      <w:pPr>
        <w:pStyle w:val="Prrafodelista"/>
        <w:numPr>
          <w:ilvl w:val="0"/>
          <w:numId w:val="12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EC"/>
        </w:rPr>
        <w:t xml:space="preserve">¿Qué opinión le merece la actitud del soldado? </w:t>
      </w:r>
    </w:p>
    <w:p w14:paraId="6946C1E9" w14:textId="77777777" w:rsidR="003620F6" w:rsidRPr="003620F6" w:rsidRDefault="003620F6" w:rsidP="003620F6">
      <w:pPr>
        <w:pStyle w:val="Prrafodelista"/>
        <w:numPr>
          <w:ilvl w:val="0"/>
          <w:numId w:val="12"/>
        </w:numPr>
        <w:jc w:val="both"/>
        <w:rPr>
          <w:rFonts w:cs="Calibri"/>
          <w:bCs/>
          <w:lang w:val="es-419"/>
        </w:rPr>
      </w:pPr>
      <w:r w:rsidRPr="003620F6">
        <w:rPr>
          <w:rFonts w:cs="Calibri"/>
          <w:bCs/>
          <w:lang w:val="es-EC"/>
        </w:rPr>
        <w:t>¿Qué opinión le merece la actitud del gobierno y militancia con el soldado?</w:t>
      </w:r>
    </w:p>
    <w:p w14:paraId="583465E8" w14:textId="77777777" w:rsidR="003620F6" w:rsidRPr="003620F6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65AF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6D09E" w14:textId="77777777" w:rsidR="00765AFE" w:rsidRDefault="00765AFE" w:rsidP="0097378A">
      <w:r>
        <w:separator/>
      </w:r>
    </w:p>
  </w:endnote>
  <w:endnote w:type="continuationSeparator" w:id="0">
    <w:p w14:paraId="4AAF287B" w14:textId="77777777" w:rsidR="00765AFE" w:rsidRDefault="00765AFE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2F14B" w14:textId="77777777" w:rsidR="00765AFE" w:rsidRDefault="00765AFE" w:rsidP="0097378A">
      <w:r>
        <w:separator/>
      </w:r>
    </w:p>
  </w:footnote>
  <w:footnote w:type="continuationSeparator" w:id="0">
    <w:p w14:paraId="29FC3B7F" w14:textId="77777777" w:rsidR="00765AFE" w:rsidRDefault="00765AFE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2"/>
  </w:num>
  <w:num w:numId="2" w16cid:durableId="4669349">
    <w:abstractNumId w:val="3"/>
  </w:num>
  <w:num w:numId="3" w16cid:durableId="1864319803">
    <w:abstractNumId w:val="10"/>
  </w:num>
  <w:num w:numId="4" w16cid:durableId="1540896417">
    <w:abstractNumId w:val="1"/>
  </w:num>
  <w:num w:numId="5" w16cid:durableId="2088768640">
    <w:abstractNumId w:val="11"/>
  </w:num>
  <w:num w:numId="6" w16cid:durableId="219941680">
    <w:abstractNumId w:val="8"/>
  </w:num>
  <w:num w:numId="7" w16cid:durableId="57561991">
    <w:abstractNumId w:val="4"/>
  </w:num>
  <w:num w:numId="8" w16cid:durableId="271404325">
    <w:abstractNumId w:val="5"/>
  </w:num>
  <w:num w:numId="9" w16cid:durableId="779834115">
    <w:abstractNumId w:val="6"/>
  </w:num>
  <w:num w:numId="10" w16cid:durableId="701904654">
    <w:abstractNumId w:val="9"/>
  </w:num>
  <w:num w:numId="11" w16cid:durableId="404954240">
    <w:abstractNumId w:val="0"/>
  </w:num>
  <w:num w:numId="12" w16cid:durableId="311715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8524B"/>
    <w:rsid w:val="004C0E0E"/>
    <w:rsid w:val="004D775B"/>
    <w:rsid w:val="005A51C1"/>
    <w:rsid w:val="005C2B64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654BB"/>
    <w:rsid w:val="00E71221"/>
    <w:rsid w:val="00E86546"/>
    <w:rsid w:val="00EA269A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btienearchivo.bcn.cl/obtienearchivo?id=documentos/10221.1/40299/1/21147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21</cp:revision>
  <dcterms:created xsi:type="dcterms:W3CDTF">2024-02-07T18:34:00Z</dcterms:created>
  <dcterms:modified xsi:type="dcterms:W3CDTF">2024-04-01T17:07:00Z</dcterms:modified>
</cp:coreProperties>
</file>