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40"/>
        <w:jc w:val="center"/>
      </w:pPr>
      <w:r>
        <w:rPr>
          <w:rFonts w:ascii="Carlito" w:hAnsi="Carlito"/>
          <w:b/>
          <w:color w:val="2F5597"/>
          <w:sz w:val="34"/>
        </w:rPr>
        <w:t>DOSSIER DE CONCEPTION - PARTIE III</w:t>
      </w:r>
    </w:p>
    <w:p>
      <w:pPr>
        <w:spacing w:after="80"/>
        <w:jc w:val="center"/>
      </w:pPr>
      <w:r>
        <w:rPr>
          <w:rFonts w:ascii="Carlito" w:hAnsi="Carlito"/>
          <w:b/>
          <w:color w:val="1F1F1F"/>
          <w:sz w:val="50"/>
        </w:rPr>
        <w:t>Vivarium social artificiel</w:t>
      </w:r>
    </w:p>
    <w:p>
      <w:pPr>
        <w:jc w:val="center"/>
      </w:pPr>
      <w:r>
        <w:rPr>
          <w:rFonts w:ascii="Carlito" w:hAnsi="Carlito"/>
          <w:color w:val="2F5597"/>
          <w:sz w:val="30"/>
        </w:rPr>
        <w:t>Spécification fonctionnelle du prototype initial</w:t>
      </w:r>
    </w:p>
    <w:p>
      <w:pPr>
        <w:spacing w:before="240" w:after="240"/>
        <w:jc w:val="center"/>
      </w:pPr>
      <w:r>
        <w:rPr>
          <w:rFonts w:ascii="Carlito" w:hAnsi="Carlito"/>
          <w:color w:val="9CC2E5"/>
        </w:rPr>
        <w:t>__________________________________________________________________</w:t>
      </w:r>
    </w:p>
    <w:p>
      <w:pPr>
        <w:jc w:val="center"/>
      </w:pPr>
      <w:r>
        <w:rPr>
          <w:rFonts w:ascii="Carlito" w:hAnsi="Carlito"/>
          <w:sz w:val="22"/>
        </w:rPr>
        <w:t>Définition des comportements, interactions, pouvoirs du propriétaire,</w:t>
        <w:br/>
        <w:t>persistance et critères d'acceptation de la première version exploitable</w:t>
      </w:r>
    </w:p>
    <w:p>
      <w:pPr>
        <w:spacing w:before="600"/>
        <w:jc w:val="center"/>
      </w:pPr>
      <w:r>
        <w:rPr>
          <w:rFonts w:ascii="Carlito" w:hAnsi="Carlito"/>
          <w:b/>
          <w:color w:val="2F5597"/>
          <w:sz w:val="22"/>
        </w:rPr>
        <w:t>Version 0.1 - août 2026</w:t>
      </w:r>
    </w:p>
    <w:p>
      <w:pPr>
        <w:jc w:val="center"/>
      </w:pPr>
      <w:r>
        <w:rPr>
          <w:rFonts w:ascii="Carlito" w:hAnsi="Carlito"/>
          <w:i/>
          <w:sz w:val="18"/>
        </w:rPr>
        <w:t>Statut : spécification de travail validée au niveau fonctionnel - document vivant</w:t>
      </w:r>
    </w:p>
    <w:p>
      <w:pPr>
        <w:spacing w:before="880"/>
        <w:jc w:val="center"/>
      </w:pPr>
      <w:r>
        <w:rPr>
          <w:rFonts w:ascii="Carlito" w:hAnsi="Carlito"/>
          <w:color w:val="666666"/>
          <w:sz w:val="18"/>
        </w:rPr>
        <w:t>Place dans le dossier : la Partie I fixe la vision, la Partie II l'architecture générale,</w:t>
        <w:br/>
        <w:t>et la Partie III décrit ce que le prototype doit effectivement faire.</w:t>
      </w:r>
    </w:p>
    <w:p>
      <w:r>
        <w:rPr>
          <w:rFonts w:ascii="Carlito" w:hAnsi="Carlito"/>
        </w:rPr>
      </w:r>
    </w:p>
    <w:p>
      <w:pPr>
        <w:pStyle w:val="Heading1"/>
      </w:pPr>
      <w:r>
        <w:rPr>
          <w:rFonts w:ascii="Carlito" w:hAnsi="Carlito"/>
          <w:i w:val="0"/>
        </w:rPr>
        <w:t>0. Comment utiliser ce document</w:t>
      </w:r>
    </w:p>
    <w:p>
      <w:pPr/>
      <w:r>
        <w:rPr>
          <w:rFonts w:ascii="Carlito" w:hAnsi="Carlito"/>
          <w:i w:val="0"/>
        </w:rPr>
        <w:t>Cette Partie III transforme les intentions des Parties I et II en comportements observables. Elle ne dicte pas encore le schema SQL, les classes Python ou les bibliothèques à employer. Elle fixe plutot ce que l'utilisateur, les personnages, le moteur et le technicien doivent pouvoir faire dans le premier prototype, ainsi que les résultats attendus.</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c>
          <w:tcPr>
            <w:tcW w:type="dxa" w:w="10166"/>
            <w:shd w:fill="EEF5FB"/>
            <w:tcMar>
              <w:top w:w="120" w:type="dxa"/>
              <w:start w:w="150" w:type="dxa"/>
              <w:bottom w:w="120" w:type="dxa"/>
              <w:end w:w="150" w:type="dxa"/>
            </w:tcMar>
          </w:tcPr>
          <w:p>
            <w:pPr>
              <w:spacing w:after="60"/>
            </w:pPr>
            <w:r>
              <w:rPr>
                <w:b/>
                <w:color w:val="2F5597"/>
              </w:rPr>
              <w:t>Règle de priorité</w:t>
            </w:r>
          </w:p>
          <w:p>
            <w:pPr>
              <w:spacing w:after="0"/>
            </w:pPr>
            <w:r>
              <w:t>Pour le prototype initial, cette Partie III prévaut lorsqu'une formulation plus générale des Parties I ou II laisse plusieurs interprétations possibles. Une contradiction explicite doit être signalée avant le codage, et non résolue silencieusement par l'IA programmeuse.</w:t>
            </w:r>
          </w:p>
        </w:tc>
      </w:tr>
    </w:tbl>
    <w:p>
      <w:pPr>
        <w:spacing w:after="0"/>
      </w:pPr>
    </w:p>
    <w:p>
      <w:pPr>
        <w:pStyle w:val="Heading2"/>
      </w:pPr>
      <w:r>
        <w:rPr>
          <w:rFonts w:ascii="Carlito" w:hAnsi="Carlito"/>
          <w:i w:val="0"/>
        </w:rPr>
        <w:t>0.1 Lecteurs vises</w:t>
      </w:r>
    </w:p>
    <w:p>
      <w:pPr>
        <w:pStyle w:val="ListBullet"/>
      </w:pPr>
      <w:r>
        <w:rPr>
          <w:rFonts w:ascii="Carlito" w:hAnsi="Carlito"/>
        </w:rPr>
        <w:t>Le propriétaire du projet, qui valide l'expérience et les règles sans devoir connaitre la programmation.</w:t>
      </w:r>
    </w:p>
    <w:p>
      <w:pPr>
        <w:pStyle w:val="ListBullet"/>
      </w:pPr>
      <w:r>
        <w:rPr>
          <w:rFonts w:ascii="Carlito" w:hAnsi="Carlito"/>
        </w:rPr>
        <w:t>Une IA architecte ou programmeuse, qui doit traduire les exigences en composants testables.</w:t>
      </w:r>
    </w:p>
    <w:p>
      <w:pPr>
        <w:pStyle w:val="ListBullet"/>
      </w:pPr>
      <w:r>
        <w:rPr>
          <w:rFonts w:ascii="Carlito" w:hAnsi="Carlito"/>
        </w:rPr>
        <w:t>Un futur developpeur humain, qui doit pouvoir comprendre les choix sans reconstruire toute la conversation d'origine.</w:t>
      </w:r>
    </w:p>
    <w:p>
      <w:pPr>
        <w:pStyle w:val="ListBullet"/>
      </w:pPr>
      <w:r>
        <w:rPr>
          <w:rFonts w:ascii="Carlito" w:hAnsi="Carlito"/>
        </w:rPr>
        <w:t>L'agent technicien, lorsqu'il devra diagnostiquer le comportement ou proposer une évolution du vivarium.</w:t>
      </w:r>
    </w:p>
    <w:p>
      <w:pPr>
        <w:pStyle w:val="Heading2"/>
      </w:pPr>
      <w:r>
        <w:rPr>
          <w:rFonts w:ascii="Carlito" w:hAnsi="Carlito"/>
          <w:i w:val="0"/>
        </w:rPr>
        <w:t>0.2 Statut des exigences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944"/>
            <w:vAlign w:val="center"/>
            <w:shd w:fill="2F5597"/>
            <w:tcMar>
              <w:top w:w="90" w:type="dxa"/>
              <w:start w:w="100" w:type="dxa"/>
              <w:bottom w:w="90" w:type="dxa"/>
              <w:end w:w="100" w:type="dxa"/>
            </w:tcMar>
          </w:tcPr>
          <w:p>
            <w:pPr>
              <w:spacing w:after="0"/>
              <w:jc w:val="left"/>
            </w:pPr>
            <w:r>
              <w:rPr>
                <w:b/>
                <w:color w:val="FFFFFF"/>
                <w:sz w:val="18"/>
              </w:rPr>
              <w:t>Etiquette</w:t>
            </w:r>
          </w:p>
        </w:tc>
        <w:tc>
          <w:tcPr>
            <w:tcW w:type="dxa" w:w="8352"/>
            <w:vAlign w:val="center"/>
            <w:shd w:fill="2F5597"/>
            <w:tcMar>
              <w:top w:w="90" w:type="dxa"/>
              <w:start w:w="100" w:type="dxa"/>
              <w:bottom w:w="90" w:type="dxa"/>
              <w:end w:w="100" w:type="dxa"/>
            </w:tcMar>
          </w:tcPr>
          <w:p>
            <w:pPr>
              <w:spacing w:after="0"/>
              <w:jc w:val="left"/>
            </w:pPr>
            <w:r>
              <w:rPr>
                <w:b/>
                <w:color w:val="FFFFFF"/>
                <w:sz w:val="18"/>
              </w:rPr>
              <w:t>Sens</w:t>
            </w:r>
          </w:p>
        </w:tc>
      </w:tr>
      <w:tr>
        <w:trPr>
          <w:cantSplit/>
        </w:trPr>
        <w:tc>
          <w:tcPr>
            <w:tcW w:type="dxa" w:w="1944"/>
            <w:vAlign w:val="top"/>
            <w:tcMar>
              <w:top w:w="90" w:type="dxa"/>
              <w:start w:w="100" w:type="dxa"/>
              <w:bottom w:w="90" w:type="dxa"/>
              <w:end w:w="100" w:type="dxa"/>
            </w:tcMar>
          </w:tcPr>
          <w:p>
            <w:pPr>
              <w:spacing w:after="0"/>
            </w:pPr>
            <w:r>
              <w:rPr>
                <w:sz w:val="18"/>
              </w:rPr>
              <w:t>OBLIGATOIRE</w:t>
            </w:r>
          </w:p>
        </w:tc>
        <w:tc>
          <w:tcPr>
            <w:tcW w:type="dxa" w:w="8352"/>
            <w:vAlign w:val="top"/>
            <w:tcMar>
              <w:top w:w="90" w:type="dxa"/>
              <w:start w:w="100" w:type="dxa"/>
              <w:bottom w:w="90" w:type="dxa"/>
              <w:end w:w="100" w:type="dxa"/>
            </w:tcMar>
          </w:tcPr>
          <w:p>
            <w:pPr>
              <w:spacing w:after="0"/>
            </w:pPr>
            <w:r>
              <w:rPr>
                <w:sz w:val="18"/>
              </w:rPr>
              <w:t>Necessaire pour déclarer le prototype conforme à cette spécification.</w:t>
            </w:r>
          </w:p>
        </w:tc>
      </w:tr>
      <w:tr>
        <w:trPr>
          <w:cantSplit/>
        </w:trPr>
        <w:tc>
          <w:tcPr>
            <w:tcW w:type="dxa" w:w="1944"/>
            <w:vAlign w:val="top"/>
            <w:tcMar>
              <w:top w:w="90" w:type="dxa"/>
              <w:start w:w="100" w:type="dxa"/>
              <w:bottom w:w="90" w:type="dxa"/>
              <w:end w:w="100" w:type="dxa"/>
            </w:tcMar>
            <w:shd w:fill="F8FBFD"/>
          </w:tcPr>
          <w:p>
            <w:pPr>
              <w:spacing w:after="0"/>
            </w:pPr>
            <w:r>
              <w:rPr>
                <w:sz w:val="18"/>
              </w:rPr>
              <w:t>CONFIGURABLE</w:t>
            </w:r>
          </w:p>
        </w:tc>
        <w:tc>
          <w:tcPr>
            <w:tcW w:type="dxa" w:w="8352"/>
            <w:vAlign w:val="top"/>
            <w:tcMar>
              <w:top w:w="90" w:type="dxa"/>
              <w:start w:w="100" w:type="dxa"/>
              <w:bottom w:w="90" w:type="dxa"/>
              <w:end w:w="100" w:type="dxa"/>
            </w:tcMar>
            <w:shd w:fill="F8FBFD"/>
          </w:tcPr>
          <w:p>
            <w:pPr>
              <w:spacing w:after="0"/>
            </w:pPr>
            <w:r>
              <w:rPr>
                <w:sz w:val="18"/>
              </w:rPr>
              <w:t>Fonction obligatoire dont le comportement peut être activée, désactivée ou ajustée par le propriétaire.</w:t>
            </w:r>
          </w:p>
        </w:tc>
      </w:tr>
      <w:tr>
        <w:trPr>
          <w:cantSplit/>
        </w:trPr>
        <w:tc>
          <w:tcPr>
            <w:tcW w:type="dxa" w:w="1944"/>
            <w:vAlign w:val="top"/>
            <w:tcMar>
              <w:top w:w="90" w:type="dxa"/>
              <w:start w:w="100" w:type="dxa"/>
              <w:bottom w:w="90" w:type="dxa"/>
              <w:end w:w="100" w:type="dxa"/>
            </w:tcMar>
          </w:tcPr>
          <w:p>
            <w:pPr>
              <w:spacing w:after="0"/>
            </w:pPr>
            <w:r>
              <w:rPr>
                <w:sz w:val="18"/>
              </w:rPr>
              <w:t>RECOMMANDÉ</w:t>
            </w:r>
          </w:p>
        </w:tc>
        <w:tc>
          <w:tcPr>
            <w:tcW w:type="dxa" w:w="8352"/>
            <w:vAlign w:val="top"/>
            <w:tcMar>
              <w:top w:w="90" w:type="dxa"/>
              <w:start w:w="100" w:type="dxa"/>
              <w:bottom w:w="90" w:type="dxa"/>
              <w:end w:w="100" w:type="dxa"/>
            </w:tcMar>
          </w:tcPr>
          <w:p>
            <w:pPr>
              <w:spacing w:after="0"/>
            </w:pPr>
            <w:r>
              <w:rPr>
                <w:sz w:val="18"/>
              </w:rPr>
              <w:t>Valeur par défaut retenue, modifiable si les essais montrent une meilleure option.</w:t>
            </w:r>
          </w:p>
        </w:tc>
      </w:tr>
      <w:tr>
        <w:trPr>
          <w:cantSplit/>
        </w:trPr>
        <w:tc>
          <w:tcPr>
            <w:tcW w:type="dxa" w:w="1944"/>
            <w:vAlign w:val="top"/>
            <w:tcMar>
              <w:top w:w="90" w:type="dxa"/>
              <w:start w:w="100" w:type="dxa"/>
              <w:bottom w:w="90" w:type="dxa"/>
              <w:end w:w="100" w:type="dxa"/>
            </w:tcMar>
            <w:shd w:fill="F8FBFD"/>
          </w:tcPr>
          <w:p>
            <w:pPr>
              <w:spacing w:after="0"/>
            </w:pPr>
            <w:r>
              <w:rPr>
                <w:sz w:val="18"/>
              </w:rPr>
              <w:t>DIFFÉRÉ</w:t>
            </w:r>
          </w:p>
        </w:tc>
        <w:tc>
          <w:tcPr>
            <w:tcW w:type="dxa" w:w="8352"/>
            <w:vAlign w:val="top"/>
            <w:tcMar>
              <w:top w:w="90" w:type="dxa"/>
              <w:start w:w="100" w:type="dxa"/>
              <w:bottom w:w="90" w:type="dxa"/>
              <w:end w:w="100" w:type="dxa"/>
            </w:tcMar>
            <w:shd w:fill="F8FBFD"/>
          </w:tcPr>
          <w:p>
            <w:pPr>
              <w:spacing w:after="0"/>
            </w:pPr>
            <w:r>
              <w:rPr>
                <w:sz w:val="18"/>
              </w:rPr>
              <w:t>Capacité volontairement exclue du prototype, mais dont l'architecture ne doit pas bloquer l ajout futur.</w:t>
            </w:r>
          </w:p>
        </w:tc>
      </w:tr>
    </w:tbl>
    <w:p>
      <w:pPr>
        <w:spacing w:after="0"/>
      </w:pPr>
    </w:p>
    <w:p>
      <w:pPr>
        <w:pStyle w:val="Heading2"/>
      </w:pPr>
      <w:r>
        <w:rPr>
          <w:rFonts w:ascii="Carlito" w:hAnsi="Carlito"/>
          <w:i w:val="0"/>
        </w:rPr>
        <w:t>0.3 Définition de "prototype initial"</w:t>
      </w:r>
    </w:p>
    <w:p>
      <w:pPr/>
      <w:r>
        <w:rPr>
          <w:rFonts w:ascii="Carlito" w:hAnsi="Carlito"/>
          <w:i w:val="0"/>
        </w:rPr>
        <w:t>Le prototype initial n'est pas une demonstration jetable. Il s'agit de la première version persistante que le propriétaire peut laisser fonctionner sur son ordinateur personnel, observer dans Discord, interrompre, redemarrer et faire évoluer sans perdre le monde. Il peut être rudimentaire dans sa présentation, mais ses règles de vérité, de mémoire et d'autorité doivent déjà être saines.</w:t>
      </w:r>
    </w:p>
    <w:p>
      <w:pPr>
        <w:pStyle w:val="Heading1"/>
      </w:pPr>
      <w:r>
        <w:rPr>
          <w:rFonts w:ascii="Carlito" w:hAnsi="Carlito"/>
          <w:i w:val="0"/>
        </w:rPr>
        <w:t>1. Résultat attendu du prototype</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c>
          <w:tcPr>
            <w:tcW w:type="dxa" w:w="10166"/>
            <w:shd w:fill="E2F0D9"/>
            <w:tcMar>
              <w:top w:w="120" w:type="dxa"/>
              <w:start w:w="150" w:type="dxa"/>
              <w:bottom w:w="120" w:type="dxa"/>
              <w:end w:w="150" w:type="dxa"/>
            </w:tcMar>
          </w:tcPr>
          <w:p>
            <w:pPr>
              <w:spacing w:after="60"/>
            </w:pPr>
            <w:r>
              <w:rPr>
                <w:b/>
                <w:color w:val="2F5597"/>
              </w:rPr>
              <w:t>Objectif fonctionnel</w:t>
            </w:r>
          </w:p>
          <w:p>
            <w:pPr>
              <w:spacing w:after="0"/>
            </w:pPr>
            <w:r>
              <w:t>Faire vivre en continu quatre personnages adultes dans une résidence textuelle persistante. Elles agissent, discutent, se souviennent, evoluent et reagissent aux interventions d'un propriétaire connu comme entite supérieure. Discord sert de principale fenetre d'interaction; le monde officiel reste gere par un moteur local et non par le texte improvise du modèle.</w:t>
            </w:r>
          </w:p>
        </w:tc>
      </w:tr>
    </w:tbl>
    <w:p>
      <w:pPr>
        <w:spacing w:after="0"/>
      </w:pPr>
    </w:p>
    <w:p>
      <w:pPr>
        <w:pStyle w:val="Heading2"/>
      </w:pPr>
      <w:r>
        <w:rPr>
          <w:rFonts w:ascii="Carlito" w:hAnsi="Carlito"/>
          <w:i w:val="0"/>
        </w:rPr>
        <w:t>1.1 Expérience minimale réussie</w:t>
      </w:r>
    </w:p>
    <w:p>
      <w:pPr>
        <w:pStyle w:val="ListBullet"/>
      </w:pPr>
      <w:r>
        <w:rPr>
          <w:rFonts w:ascii="Carlito" w:hAnsi="Carlito"/>
        </w:rPr>
        <w:t>Le propriétaire peut revenir après plusieurs heures et constater que des activités et interactions cohérentes ont eu lieu.</w:t>
      </w:r>
    </w:p>
    <w:p>
      <w:pPr>
        <w:pStyle w:val="ListBullet"/>
      </w:pPr>
      <w:r>
        <w:rPr>
          <w:rFonts w:ascii="Carlito" w:hAnsi="Carlito"/>
        </w:rPr>
        <w:t>Chaque personnage conserve une voix, des préférences, des objectifs et une histoire relationnelle reconnaissables.</w:t>
      </w:r>
    </w:p>
    <w:p>
      <w:pPr>
        <w:pStyle w:val="ListBullet"/>
      </w:pPr>
      <w:r>
        <w:rPr>
          <w:rFonts w:ascii="Carlito" w:hAnsi="Carlito"/>
        </w:rPr>
        <w:t>Deux personnages peuvent percevoir, interpreter et raconter différemment un même événement sans que le monde canonique se contredise.</w:t>
      </w:r>
    </w:p>
    <w:p>
      <w:pPr>
        <w:pStyle w:val="ListBullet"/>
      </w:pPr>
      <w:r>
        <w:rPr>
          <w:rFonts w:ascii="Carlito" w:hAnsi="Carlito"/>
        </w:rPr>
        <w:t>Le propriétaire peut parler à une personne ou au groupe, observer les scènes entre elles et modifier le monde selon son niveau d'autorité.</w:t>
      </w:r>
    </w:p>
    <w:p>
      <w:pPr>
        <w:pStyle w:val="ListBullet"/>
      </w:pPr>
      <w:r>
        <w:rPr>
          <w:rFonts w:ascii="Carlito" w:hAnsi="Carlito"/>
        </w:rPr>
        <w:t>Une fermeture du programme ne remet pas les personnages à zéro; le redémarrage consolide la période d'absence et reprend à partir d'un état valide.</w:t>
      </w:r>
    </w:p>
    <w:p>
      <w:pPr>
        <w:pStyle w:val="ListBullet"/>
      </w:pPr>
      <w:r>
        <w:rPr>
          <w:rFonts w:ascii="Carlito" w:hAnsi="Carlito"/>
        </w:rPr>
        <w:t>Les routines banales ne saturent pas Discord et ne consomment pas inutilement des appels de modèle.</w:t>
      </w:r>
    </w:p>
    <w:p>
      <w:pPr>
        <w:pStyle w:val="Heading2"/>
      </w:pPr>
      <w:r>
        <w:rPr>
          <w:rFonts w:ascii="Carlito" w:hAnsi="Carlito"/>
          <w:i w:val="0"/>
        </w:rPr>
        <w:t>1.2 Population et habitat de départ</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160"/>
            <w:vAlign w:val="center"/>
            <w:shd w:fill="2F5597"/>
            <w:tcMar>
              <w:top w:w="90" w:type="dxa"/>
              <w:start w:w="100" w:type="dxa"/>
              <w:bottom w:w="90" w:type="dxa"/>
              <w:end w:w="100" w:type="dxa"/>
            </w:tcMar>
          </w:tcPr>
          <w:p>
            <w:pPr>
              <w:spacing w:after="0"/>
              <w:jc w:val="left"/>
            </w:pPr>
            <w:r>
              <w:rPr>
                <w:b/>
                <w:color w:val="FFFFFF"/>
                <w:sz w:val="18"/>
              </w:rPr>
              <w:t>Élément</w:t>
            </w:r>
          </w:p>
        </w:tc>
        <w:tc>
          <w:tcPr>
            <w:tcW w:type="dxa" w:w="8136"/>
            <w:vAlign w:val="center"/>
            <w:shd w:fill="2F5597"/>
            <w:tcMar>
              <w:top w:w="90" w:type="dxa"/>
              <w:start w:w="100" w:type="dxa"/>
              <w:bottom w:w="90" w:type="dxa"/>
              <w:end w:w="100" w:type="dxa"/>
            </w:tcMar>
          </w:tcPr>
          <w:p>
            <w:pPr>
              <w:spacing w:after="0"/>
              <w:jc w:val="left"/>
            </w:pPr>
            <w:r>
              <w:rPr>
                <w:b/>
                <w:color w:val="FFFFFF"/>
                <w:sz w:val="18"/>
              </w:rPr>
              <w:t>Définition retenue</w:t>
            </w:r>
          </w:p>
        </w:tc>
      </w:tr>
      <w:tr>
        <w:trPr>
          <w:cantSplit/>
        </w:trPr>
        <w:tc>
          <w:tcPr>
            <w:tcW w:type="dxa" w:w="2160"/>
            <w:vAlign w:val="top"/>
            <w:tcMar>
              <w:top w:w="90" w:type="dxa"/>
              <w:start w:w="100" w:type="dxa"/>
              <w:bottom w:w="90" w:type="dxa"/>
              <w:end w:w="100" w:type="dxa"/>
            </w:tcMar>
          </w:tcPr>
          <w:p>
            <w:pPr>
              <w:spacing w:after="0"/>
            </w:pPr>
            <w:r>
              <w:rPr>
                <w:sz w:val="18"/>
              </w:rPr>
              <w:t>Population</w:t>
            </w:r>
          </w:p>
        </w:tc>
        <w:tc>
          <w:tcPr>
            <w:tcW w:type="dxa" w:w="8136"/>
            <w:vAlign w:val="top"/>
            <w:tcMar>
              <w:top w:w="90" w:type="dxa"/>
              <w:start w:w="100" w:type="dxa"/>
              <w:bottom w:w="90" w:type="dxa"/>
              <w:end w:w="100" w:type="dxa"/>
            </w:tcMar>
          </w:tcPr>
          <w:p>
            <w:pPr>
              <w:spacing w:after="0"/>
            </w:pPr>
            <w:r>
              <w:rPr>
                <w:sz w:val="18"/>
              </w:rPr>
              <w:t>Quatre personnages adultes persistants.</w:t>
            </w:r>
          </w:p>
        </w:tc>
      </w:tr>
      <w:tr>
        <w:trPr>
          <w:cantSplit/>
        </w:trPr>
        <w:tc>
          <w:tcPr>
            <w:tcW w:type="dxa" w:w="2160"/>
            <w:vAlign w:val="top"/>
            <w:tcMar>
              <w:top w:w="90" w:type="dxa"/>
              <w:start w:w="100" w:type="dxa"/>
              <w:bottom w:w="90" w:type="dxa"/>
              <w:end w:w="100" w:type="dxa"/>
            </w:tcMar>
            <w:shd w:fill="F8FBFD"/>
          </w:tcPr>
          <w:p>
            <w:pPr>
              <w:spacing w:after="0"/>
            </w:pPr>
            <w:r>
              <w:rPr>
                <w:sz w:val="18"/>
              </w:rPr>
              <w:t>Résidence</w:t>
            </w:r>
          </w:p>
        </w:tc>
        <w:tc>
          <w:tcPr>
            <w:tcW w:type="dxa" w:w="8136"/>
            <w:vAlign w:val="top"/>
            <w:tcMar>
              <w:top w:w="90" w:type="dxa"/>
              <w:start w:w="100" w:type="dxa"/>
              <w:bottom w:w="90" w:type="dxa"/>
              <w:end w:w="100" w:type="dxa"/>
            </w:tcMar>
            <w:shd w:fill="F8FBFD"/>
          </w:tcPr>
          <w:p>
            <w:pPr>
              <w:spacing w:after="0"/>
            </w:pPr>
            <w:r>
              <w:rPr>
                <w:sz w:val="18"/>
              </w:rPr>
              <w:t>Un salon, une cuisine, quatre chambres individuelles, une salle de bain et une cour.</w:t>
            </w:r>
          </w:p>
        </w:tc>
      </w:tr>
      <w:tr>
        <w:trPr>
          <w:cantSplit/>
        </w:trPr>
        <w:tc>
          <w:tcPr>
            <w:tcW w:type="dxa" w:w="2160"/>
            <w:vAlign w:val="top"/>
            <w:tcMar>
              <w:top w:w="90" w:type="dxa"/>
              <w:start w:w="100" w:type="dxa"/>
              <w:bottom w:w="90" w:type="dxa"/>
              <w:end w:w="100" w:type="dxa"/>
            </w:tcMar>
          </w:tcPr>
          <w:p>
            <w:pPr>
              <w:spacing w:after="0"/>
            </w:pPr>
            <w:r>
              <w:rPr>
                <w:sz w:val="18"/>
              </w:rPr>
              <w:t>Représentation</w:t>
            </w:r>
          </w:p>
        </w:tc>
        <w:tc>
          <w:tcPr>
            <w:tcW w:type="dxa" w:w="8136"/>
            <w:vAlign w:val="top"/>
            <w:tcMar>
              <w:top w:w="90" w:type="dxa"/>
              <w:start w:w="100" w:type="dxa"/>
              <w:bottom w:w="90" w:type="dxa"/>
              <w:end w:w="100" w:type="dxa"/>
            </w:tcMar>
          </w:tcPr>
          <w:p>
            <w:pPr>
              <w:spacing w:after="0"/>
            </w:pPr>
            <w:r>
              <w:rPr>
                <w:sz w:val="18"/>
              </w:rPr>
              <w:t>Textuelle et structurée; aucun graphisme de jeu n'est requis.</w:t>
            </w:r>
          </w:p>
        </w:tc>
      </w:tr>
      <w:tr>
        <w:trPr>
          <w:cantSplit/>
        </w:trPr>
        <w:tc>
          <w:tcPr>
            <w:tcW w:type="dxa" w:w="2160"/>
            <w:vAlign w:val="top"/>
            <w:tcMar>
              <w:top w:w="90" w:type="dxa"/>
              <w:start w:w="100" w:type="dxa"/>
              <w:bottom w:w="90" w:type="dxa"/>
              <w:end w:w="100" w:type="dxa"/>
            </w:tcMar>
            <w:shd w:fill="F8FBFD"/>
          </w:tcPr>
          <w:p>
            <w:pPr>
              <w:spacing w:after="0"/>
            </w:pPr>
            <w:r>
              <w:rPr>
                <w:sz w:val="18"/>
              </w:rPr>
              <w:t>Monde extérieur</w:t>
            </w:r>
          </w:p>
        </w:tc>
        <w:tc>
          <w:tcPr>
            <w:tcW w:type="dxa" w:w="8136"/>
            <w:vAlign w:val="top"/>
            <w:tcMar>
              <w:top w:w="90" w:type="dxa"/>
              <w:start w:w="100" w:type="dxa"/>
              <w:bottom w:w="90" w:type="dxa"/>
              <w:end w:w="100" w:type="dxa"/>
            </w:tcMar>
            <w:shd w:fill="F8FBFD"/>
          </w:tcPr>
          <w:p>
            <w:pPr>
              <w:spacing w:after="0"/>
            </w:pPr>
            <w:r>
              <w:rPr>
                <w:sz w:val="18"/>
              </w:rPr>
              <w:t>Abstrait, accessible pour des sorties et occupations, sans simulation détaillée de toute une population.</w:t>
            </w:r>
          </w:p>
        </w:tc>
      </w:tr>
      <w:tr>
        <w:trPr>
          <w:cantSplit/>
        </w:trPr>
        <w:tc>
          <w:tcPr>
            <w:tcW w:type="dxa" w:w="2160"/>
            <w:vAlign w:val="top"/>
            <w:tcMar>
              <w:top w:w="90" w:type="dxa"/>
              <w:start w:w="100" w:type="dxa"/>
              <w:bottom w:w="90" w:type="dxa"/>
              <w:end w:w="100" w:type="dxa"/>
            </w:tcMar>
          </w:tcPr>
          <w:p>
            <w:pPr>
              <w:spacing w:after="0"/>
            </w:pPr>
            <w:r>
              <w:rPr>
                <w:sz w:val="18"/>
              </w:rPr>
              <w:t>Propriétaire</w:t>
            </w:r>
          </w:p>
        </w:tc>
        <w:tc>
          <w:tcPr>
            <w:tcW w:type="dxa" w:w="8136"/>
            <w:vAlign w:val="top"/>
            <w:tcMar>
              <w:top w:w="90" w:type="dxa"/>
              <w:start w:w="100" w:type="dxa"/>
              <w:bottom w:w="90" w:type="dxa"/>
              <w:end w:w="100" w:type="dxa"/>
            </w:tcMar>
          </w:tcPr>
          <w:p>
            <w:pPr>
              <w:spacing w:after="0"/>
            </w:pPr>
            <w:r>
              <w:rPr>
                <w:sz w:val="18"/>
              </w:rPr>
              <w:t>Entite supérieure connue des personnages, capable de communiquer, observer et intervenir.</w:t>
            </w:r>
          </w:p>
        </w:tc>
      </w:tr>
      <w:tr>
        <w:trPr>
          <w:cantSplit/>
        </w:trPr>
        <w:tc>
          <w:tcPr>
            <w:tcW w:type="dxa" w:w="2160"/>
            <w:vAlign w:val="top"/>
            <w:tcMar>
              <w:top w:w="90" w:type="dxa"/>
              <w:start w:w="100" w:type="dxa"/>
              <w:bottom w:w="90" w:type="dxa"/>
              <w:end w:w="100" w:type="dxa"/>
            </w:tcMar>
            <w:shd w:fill="F8FBFD"/>
          </w:tcPr>
          <w:p>
            <w:pPr>
              <w:spacing w:after="0"/>
            </w:pPr>
            <w:r>
              <w:rPr>
                <w:sz w:val="18"/>
              </w:rPr>
              <w:t>Interface principale</w:t>
            </w:r>
          </w:p>
        </w:tc>
        <w:tc>
          <w:tcPr>
            <w:tcW w:type="dxa" w:w="8136"/>
            <w:vAlign w:val="top"/>
            <w:tcMar>
              <w:top w:w="90" w:type="dxa"/>
              <w:start w:w="100" w:type="dxa"/>
              <w:bottom w:w="90" w:type="dxa"/>
              <w:end w:w="100" w:type="dxa"/>
            </w:tcMar>
            <w:shd w:fill="F8FBFD"/>
          </w:tcPr>
          <w:p>
            <w:pPr>
              <w:spacing w:after="0"/>
            </w:pPr>
            <w:r>
              <w:rPr>
                <w:sz w:val="18"/>
              </w:rPr>
              <w:t>Serveur Discord prive avec identité visuelle distincte pour chaque personnage.</w:t>
            </w:r>
          </w:p>
        </w:tc>
      </w:tr>
    </w:tbl>
    <w:p>
      <w:pPr>
        <w:spacing w:after="0"/>
      </w:pPr>
    </w:p>
    <w:p>
      <w:pPr>
        <w:pStyle w:val="Heading2"/>
      </w:pPr>
      <w:r>
        <w:rPr>
          <w:rFonts w:ascii="Carlito" w:hAnsi="Carlito"/>
          <w:i w:val="0"/>
        </w:rPr>
        <w:t>1.3 Non-objectifs du prototype</w:t>
      </w:r>
    </w:p>
    <w:p>
      <w:pPr>
        <w:pStyle w:val="ListBullet"/>
      </w:pPr>
      <w:r>
        <w:rPr>
          <w:rFonts w:ascii="Carlito" w:hAnsi="Carlito"/>
        </w:rPr>
        <w:t>Simuler une ville, une économie complète ou des centaines d'habitants.</w:t>
      </w:r>
    </w:p>
    <w:p>
      <w:pPr>
        <w:pStyle w:val="ListBullet"/>
      </w:pPr>
      <w:r>
        <w:rPr>
          <w:rFonts w:ascii="Carlito" w:hAnsi="Carlito"/>
        </w:rPr>
        <w:t>Produire des animations, une carte graphique ou un moteur physique.</w:t>
      </w:r>
    </w:p>
    <w:p>
      <w:pPr>
        <w:pStyle w:val="ListBullet"/>
      </w:pPr>
      <w:r>
        <w:rPr>
          <w:rFonts w:ascii="Carlito" w:hAnsi="Carlito"/>
        </w:rPr>
        <w:t>Reproduire scientifiquement la psychologie humaine.</w:t>
      </w:r>
    </w:p>
    <w:p>
      <w:pPr>
        <w:pStyle w:val="ListBullet"/>
      </w:pPr>
      <w:r>
        <w:rPr>
          <w:rFonts w:ascii="Carlito" w:hAnsi="Carlito"/>
        </w:rPr>
        <w:t>Donner au technicien le droit de modifier automatiquement le code actif.</w:t>
      </w:r>
    </w:p>
    <w:p>
      <w:pPr>
        <w:pStyle w:val="ListBullet"/>
      </w:pPr>
      <w:r>
        <w:rPr>
          <w:rFonts w:ascii="Carlito" w:hAnsi="Carlito"/>
        </w:rPr>
        <w:t>Faire vieillir les personnages, gérer les maladies, la mort ou la grossesse.</w:t>
      </w:r>
    </w:p>
    <w:p>
      <w:pPr>
        <w:pStyle w:val="ListBullet"/>
      </w:pPr>
      <w:r>
        <w:rPr>
          <w:rFonts w:ascii="Carlito" w:hAnsi="Carlito"/>
        </w:rPr>
        <w:t>Faire fonctionner des modèles locaux dans la première version, même si l'architecture doit permettre cette migration plus tard.</w:t>
      </w:r>
    </w:p>
    <w:p>
      <w:pPr>
        <w:pStyle w:val="Heading1"/>
      </w:pPr>
      <w:r>
        <w:rPr>
          <w:rFonts w:ascii="Carlito" w:hAnsi="Carlito"/>
          <w:i w:val="0"/>
        </w:rPr>
        <w:t>2. État global, démarrage et fonctionnement continu</w:t>
      </w:r>
    </w:p>
    <w:p>
      <w:pPr/>
      <w:r>
        <w:rPr>
          <w:rFonts w:ascii="Carlito" w:hAnsi="Carlito"/>
          <w:i w:val="0"/>
        </w:rPr>
        <w:t>Le vivarium fonctionne sur l'ordinateur personnel du propriétaire. Tant que l'application est active, le temps simulé suit le temps réel et le moteur traite les événements, routines et décisions selon leur cadence. L'utilisation normale de l'ordinateur, y compris le jeu, ne met pas automatiquement le vivarium en pause.</w:t>
      </w:r>
    </w:p>
    <w:p>
      <w:pPr>
        <w:pStyle w:val="Heading2"/>
      </w:pPr>
      <w:r>
        <w:rPr>
          <w:rFonts w:ascii="Carlito" w:hAnsi="Carlito"/>
          <w:i w:val="0"/>
        </w:rPr>
        <w:t>2.1 Cycle de vie de l'application</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088"/>
            <w:vAlign w:val="center"/>
            <w:shd w:fill="2F5597"/>
            <w:tcMar>
              <w:top w:w="90" w:type="dxa"/>
              <w:start w:w="100" w:type="dxa"/>
              <w:bottom w:w="90" w:type="dxa"/>
              <w:end w:w="100" w:type="dxa"/>
            </w:tcMar>
          </w:tcPr>
          <w:p>
            <w:pPr>
              <w:spacing w:after="0"/>
              <w:jc w:val="left"/>
            </w:pPr>
            <w:r>
              <w:rPr>
                <w:b/>
                <w:color w:val="FFFFFF"/>
                <w:sz w:val="18"/>
              </w:rPr>
              <w:t>État</w:t>
            </w:r>
          </w:p>
        </w:tc>
        <w:tc>
          <w:tcPr>
            <w:tcW w:type="dxa" w:w="8208"/>
            <w:vAlign w:val="center"/>
            <w:shd w:fill="2F5597"/>
            <w:tcMar>
              <w:top w:w="90" w:type="dxa"/>
              <w:start w:w="100" w:type="dxa"/>
              <w:bottom w:w="90" w:type="dxa"/>
              <w:end w:w="100" w:type="dxa"/>
            </w:tcMar>
          </w:tcPr>
          <w:p>
            <w:pPr>
              <w:spacing w:after="0"/>
              <w:jc w:val="left"/>
            </w:pPr>
            <w:r>
              <w:rPr>
                <w:b/>
                <w:color w:val="FFFFFF"/>
                <w:sz w:val="18"/>
              </w:rPr>
              <w:t>Comportement attendu</w:t>
            </w:r>
          </w:p>
        </w:tc>
      </w:tr>
      <w:tr>
        <w:trPr>
          <w:cantSplit/>
        </w:trPr>
        <w:tc>
          <w:tcPr>
            <w:tcW w:type="dxa" w:w="2088"/>
            <w:vAlign w:val="top"/>
            <w:tcMar>
              <w:top w:w="90" w:type="dxa"/>
              <w:start w:w="100" w:type="dxa"/>
              <w:bottom w:w="90" w:type="dxa"/>
              <w:end w:w="100" w:type="dxa"/>
            </w:tcMar>
          </w:tcPr>
          <w:p>
            <w:pPr>
              <w:spacing w:after="0"/>
            </w:pPr>
            <w:r>
              <w:rPr>
                <w:sz w:val="18"/>
              </w:rPr>
              <w:t>Démarrage</w:t>
            </w:r>
          </w:p>
        </w:tc>
        <w:tc>
          <w:tcPr>
            <w:tcW w:type="dxa" w:w="8208"/>
            <w:vAlign w:val="top"/>
            <w:tcMar>
              <w:top w:w="90" w:type="dxa"/>
              <w:start w:w="100" w:type="dxa"/>
              <w:bottom w:w="90" w:type="dxa"/>
              <w:end w:w="100" w:type="dxa"/>
            </w:tcMar>
          </w:tcPr>
          <w:p>
            <w:pPr>
              <w:spacing w:after="0"/>
            </w:pPr>
            <w:r>
              <w:rPr>
                <w:sz w:val="18"/>
              </w:rPr>
              <w:t>Charger le dernier état valide, vérifier l'intégrité, calculer la période d absence, puis reprendre le temps réel.</w:t>
            </w:r>
          </w:p>
        </w:tc>
      </w:tr>
      <w:tr>
        <w:trPr>
          <w:cantSplit/>
        </w:trPr>
        <w:tc>
          <w:tcPr>
            <w:tcW w:type="dxa" w:w="2088"/>
            <w:vAlign w:val="top"/>
            <w:tcMar>
              <w:top w:w="90" w:type="dxa"/>
              <w:start w:w="100" w:type="dxa"/>
              <w:bottom w:w="90" w:type="dxa"/>
              <w:end w:w="100" w:type="dxa"/>
            </w:tcMar>
            <w:shd w:fill="F8FBFD"/>
          </w:tcPr>
          <w:p>
            <w:pPr>
              <w:spacing w:after="0"/>
            </w:pPr>
            <w:r>
              <w:rPr>
                <w:sz w:val="18"/>
              </w:rPr>
              <w:t>Fonctionnement normal</w:t>
            </w:r>
          </w:p>
        </w:tc>
        <w:tc>
          <w:tcPr>
            <w:tcW w:type="dxa" w:w="8208"/>
            <w:vAlign w:val="top"/>
            <w:tcMar>
              <w:top w:w="90" w:type="dxa"/>
              <w:start w:w="100" w:type="dxa"/>
              <w:bottom w:w="90" w:type="dxa"/>
              <w:end w:w="100" w:type="dxa"/>
            </w:tcMar>
            <w:shd w:fill="F8FBFD"/>
          </w:tcPr>
          <w:p>
            <w:pPr>
              <w:spacing w:after="0"/>
            </w:pPr>
            <w:r>
              <w:rPr>
                <w:sz w:val="18"/>
              </w:rPr>
              <w:t>Maintenir l'horloge, résoudre les routines, déclencher les décisions significatives et publier selon les réglages Discord.</w:t>
            </w:r>
          </w:p>
        </w:tc>
      </w:tr>
      <w:tr>
        <w:trPr>
          <w:cantSplit/>
        </w:trPr>
        <w:tc>
          <w:tcPr>
            <w:tcW w:type="dxa" w:w="2088"/>
            <w:vAlign w:val="top"/>
            <w:tcMar>
              <w:top w:w="90" w:type="dxa"/>
              <w:start w:w="100" w:type="dxa"/>
              <w:bottom w:w="90" w:type="dxa"/>
              <w:end w:w="100" w:type="dxa"/>
            </w:tcMar>
          </w:tcPr>
          <w:p>
            <w:pPr>
              <w:spacing w:after="0"/>
            </w:pPr>
            <w:r>
              <w:rPr>
                <w:sz w:val="18"/>
              </w:rPr>
              <w:t>Pause administrative</w:t>
            </w:r>
          </w:p>
        </w:tc>
        <w:tc>
          <w:tcPr>
            <w:tcW w:type="dxa" w:w="8208"/>
            <w:vAlign w:val="top"/>
            <w:tcMar>
              <w:top w:w="90" w:type="dxa"/>
              <w:start w:w="100" w:type="dxa"/>
              <w:bottom w:w="90" w:type="dxa"/>
              <w:end w:w="100" w:type="dxa"/>
            </w:tcMar>
          </w:tcPr>
          <w:p>
            <w:pPr>
              <w:spacing w:after="0"/>
            </w:pPr>
            <w:r>
              <w:rPr>
                <w:sz w:val="18"/>
              </w:rPr>
              <w:t>Geler les nouvelles actions tout en permettant inspection, sauvegarde et maintenance.</w:t>
            </w:r>
          </w:p>
        </w:tc>
      </w:tr>
      <w:tr>
        <w:trPr>
          <w:cantSplit/>
        </w:trPr>
        <w:tc>
          <w:tcPr>
            <w:tcW w:type="dxa" w:w="2088"/>
            <w:vAlign w:val="top"/>
            <w:tcMar>
              <w:top w:w="90" w:type="dxa"/>
              <w:start w:w="100" w:type="dxa"/>
              <w:bottom w:w="90" w:type="dxa"/>
              <w:end w:w="100" w:type="dxa"/>
            </w:tcMar>
            <w:shd w:fill="F8FBFD"/>
          </w:tcPr>
          <w:p>
            <w:pPr>
              <w:spacing w:after="0"/>
            </w:pPr>
            <w:r>
              <w:rPr>
                <w:sz w:val="18"/>
              </w:rPr>
              <w:t>Arrêt ordonne</w:t>
            </w:r>
          </w:p>
        </w:tc>
        <w:tc>
          <w:tcPr>
            <w:tcW w:type="dxa" w:w="8208"/>
            <w:vAlign w:val="top"/>
            <w:tcMar>
              <w:top w:w="90" w:type="dxa"/>
              <w:start w:w="100" w:type="dxa"/>
              <w:bottom w:w="90" w:type="dxa"/>
              <w:end w:w="100" w:type="dxa"/>
            </w:tcMar>
            <w:shd w:fill="F8FBFD"/>
          </w:tcPr>
          <w:p>
            <w:pPr>
              <w:spacing w:after="0"/>
            </w:pPr>
            <w:r>
              <w:rPr>
                <w:sz w:val="18"/>
              </w:rPr>
              <w:t>Clôturer les scènes ouvertes, sauvegarder l état et enregistrer l'heure d arrêt.</w:t>
            </w:r>
          </w:p>
        </w:tc>
      </w:tr>
      <w:tr>
        <w:trPr>
          <w:cantSplit/>
        </w:trPr>
        <w:tc>
          <w:tcPr>
            <w:tcW w:type="dxa" w:w="2088"/>
            <w:vAlign w:val="top"/>
            <w:tcMar>
              <w:top w:w="90" w:type="dxa"/>
              <w:start w:w="100" w:type="dxa"/>
              <w:bottom w:w="90" w:type="dxa"/>
              <w:end w:w="100" w:type="dxa"/>
            </w:tcMar>
          </w:tcPr>
          <w:p>
            <w:pPr>
              <w:spacing w:after="0"/>
            </w:pPr>
            <w:r>
              <w:rPr>
                <w:sz w:val="18"/>
              </w:rPr>
              <w:t>Arrêt inattendu</w:t>
            </w:r>
          </w:p>
        </w:tc>
        <w:tc>
          <w:tcPr>
            <w:tcW w:type="dxa" w:w="8208"/>
            <w:vAlign w:val="top"/>
            <w:tcMar>
              <w:top w:w="90" w:type="dxa"/>
              <w:start w:w="100" w:type="dxa"/>
              <w:bottom w:w="90" w:type="dxa"/>
              <w:end w:w="100" w:type="dxa"/>
            </w:tcMar>
          </w:tcPr>
          <w:p>
            <w:pPr>
              <w:spacing w:after="0"/>
            </w:pPr>
            <w:r>
              <w:rPr>
                <w:sz w:val="18"/>
              </w:rPr>
              <w:t>Reprendre depuis la derniere transaction valide et clôturer automatiquement les conversations interrompues.</w:t>
            </w:r>
          </w:p>
        </w:tc>
      </w:tr>
      <w:tr>
        <w:trPr>
          <w:cantSplit/>
        </w:trPr>
        <w:tc>
          <w:tcPr>
            <w:tcW w:type="dxa" w:w="2088"/>
            <w:vAlign w:val="top"/>
            <w:tcMar>
              <w:top w:w="90" w:type="dxa"/>
              <w:start w:w="100" w:type="dxa"/>
              <w:bottom w:w="90" w:type="dxa"/>
              <w:end w:w="100" w:type="dxa"/>
            </w:tcMar>
            <w:shd w:fill="F8FBFD"/>
          </w:tcPr>
          <w:p>
            <w:pPr>
              <w:spacing w:after="0"/>
            </w:pPr>
            <w:r>
              <w:rPr>
                <w:sz w:val="18"/>
              </w:rPr>
              <w:t>Maintenance</w:t>
            </w:r>
          </w:p>
        </w:tc>
        <w:tc>
          <w:tcPr>
            <w:tcW w:type="dxa" w:w="8208"/>
            <w:vAlign w:val="top"/>
            <w:tcMar>
              <w:top w:w="90" w:type="dxa"/>
              <w:start w:w="100" w:type="dxa"/>
              <w:bottom w:w="90" w:type="dxa"/>
              <w:end w:w="100" w:type="dxa"/>
            </w:tcMar>
            <w:shd w:fill="F8FBFD"/>
          </w:tcPr>
          <w:p>
            <w:pPr>
              <w:spacing w:after="0"/>
            </w:pPr>
            <w:r>
              <w:rPr>
                <w:sz w:val="18"/>
              </w:rPr>
              <w:t>Désactiver temporairement les appels de modèle et les sorties Discord sans corrompre le temps ni les données.</w:t>
            </w:r>
          </w:p>
        </w:tc>
      </w:tr>
    </w:tbl>
    <w:p>
      <w:pPr>
        <w:spacing w:after="0"/>
      </w:pPr>
    </w:p>
    <w:p>
      <w:pPr>
        <w:pStyle w:val="Heading2"/>
      </w:pPr>
      <w:r>
        <w:rPr>
          <w:rFonts w:ascii="Carlito" w:hAnsi="Carlito"/>
          <w:i w:val="0"/>
        </w:rPr>
        <w:t>2.2 Rattrapage après une période hors ligne</w:t>
      </w:r>
    </w:p>
    <w:p>
      <w:pPr/>
      <w:r>
        <w:rPr>
          <w:rFonts w:ascii="Carlito" w:hAnsi="Carlito"/>
          <w:i w:val="0"/>
        </w:rPr>
        <w:t>Lorsque l'ordinateur était éteint, en veille ou que l'application ne fonctionnait pas, le système ne rejoue pas chaque minute. Au redémarrage, il calcule une période condensée en combinant horaires, routines, besoins, projets, relations et événements probables. Les événements importants deviennent canoniques; les détails banals sont résumés.</w:t>
      </w:r>
    </w:p>
    <w:p>
      <w:pPr>
        <w:spacing w:after="20"/>
        <w:ind w:left="0" w:firstLine="0"/>
      </w:pPr>
      <w:r>
        <w:rPr>
          <w:rFonts w:ascii="Carlito" w:hAnsi="Carlito"/>
        </w:rPr>
        <w:t>1.  Mesurer la durée écoulée depuis la derniere sauvegarde valide.</w:t>
      </w:r>
    </w:p>
    <w:p>
      <w:pPr>
        <w:spacing w:after="20"/>
        <w:ind w:left="0" w:firstLine="0"/>
      </w:pPr>
      <w:r>
        <w:rPr>
          <w:rFonts w:ascii="Carlito" w:hAnsi="Carlito"/>
        </w:rPr>
        <w:t>2.  Appliquer les evolutions déterministes : sommeil, faim, fatigue, horaires, récupération et durees de projet.</w:t>
      </w:r>
    </w:p>
    <w:p>
      <w:pPr>
        <w:spacing w:after="20"/>
        <w:ind w:left="0" w:firstLine="0"/>
      </w:pPr>
      <w:r>
        <w:rPr>
          <w:rFonts w:ascii="Carlito" w:hAnsi="Carlito"/>
        </w:rPr>
        <w:t>3.  Identifier les rencontres et décisions qui auraient raisonnablement pu produire un événement significatif.</w:t>
      </w:r>
    </w:p>
    <w:p>
      <w:pPr>
        <w:spacing w:after="20"/>
        <w:ind w:left="0" w:firstLine="0"/>
      </w:pPr>
      <w:r>
        <w:rPr>
          <w:rFonts w:ascii="Carlito" w:hAnsi="Carlito"/>
        </w:rPr>
        <w:t>4.  Utiliser le modèle seulement pour les quelques choix ou interactions qui méritent une interprétation cognitive.</w:t>
      </w:r>
    </w:p>
    <w:p>
      <w:pPr>
        <w:spacing w:after="20"/>
        <w:ind w:left="0" w:firstLine="0"/>
      </w:pPr>
      <w:r>
        <w:rPr>
          <w:rFonts w:ascii="Carlito" w:hAnsi="Carlito"/>
        </w:rPr>
        <w:t>5.  Produire un résumé de rattrapage et reprendre au temps réel courant.</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c>
          <w:tcPr>
            <w:tcW w:type="dxa" w:w="10166"/>
            <w:shd w:fill="EEF5FB"/>
            <w:tcMar>
              <w:top w:w="120" w:type="dxa"/>
              <w:start w:w="150" w:type="dxa"/>
              <w:bottom w:w="120" w:type="dxa"/>
              <w:end w:w="150" w:type="dxa"/>
            </w:tcMar>
          </w:tcPr>
          <w:p>
            <w:pPr>
              <w:spacing w:after="60"/>
            </w:pPr>
            <w:r>
              <w:rPr>
                <w:b/>
                <w:color w:val="2F5597"/>
              </w:rPr>
              <w:t>Critère important</w:t>
            </w:r>
          </w:p>
          <w:p>
            <w:pPr>
              <w:spacing w:after="0"/>
            </w:pPr>
            <w:r>
              <w:t>Le rattrapage ne doit ni inventer une semaine de drames pour remplir le vide, ni prétendre que rien ne s'est passe. Sa densité doit rester proportionnelle a la durée, aux routines et aux relations existantes.</w:t>
            </w:r>
          </w:p>
        </w:tc>
      </w:tr>
    </w:tbl>
    <w:p>
      <w:pPr>
        <w:spacing w:after="0"/>
      </w:pPr>
    </w:p>
    <w:p>
      <w:pPr>
        <w:pStyle w:val="Heading2"/>
      </w:pPr>
      <w:r>
        <w:rPr>
          <w:rFonts w:ascii="Carlito" w:hAnsi="Carlito"/>
          <w:i w:val="0"/>
        </w:rPr>
        <w:t>2.3 Conversations interrompues</w:t>
      </w:r>
    </w:p>
    <w:p>
      <w:pPr/>
      <w:r>
        <w:rPr>
          <w:rFonts w:ascii="Carlito" w:hAnsi="Carlito"/>
          <w:i w:val="0"/>
        </w:rPr>
        <w:t>Une conversation interrompue par une fermeture ou une panne ne reprend pas au milieu d'une phrase. Le moteur conserve les messages déjà émis, marque la scène comme interrompue, crée une clôture contextuelle minimale et met à jour les souvenirs uniquement à partir de ce qui a effectivement eu lieu.</w:t>
      </w:r>
    </w:p>
    <w:p>
      <w:pPr>
        <w:pStyle w:val="Heading1"/>
      </w:pPr>
      <w:r>
        <w:rPr>
          <w:rFonts w:ascii="Carlito" w:hAnsi="Carlito"/>
          <w:i w:val="0"/>
        </w:rPr>
        <w:t>3. Résidence et monde spatial</w:t>
      </w:r>
    </w:p>
    <w:p>
      <w:pPr/>
      <w:r>
        <w:rPr>
          <w:rFonts w:ascii="Carlito" w:hAnsi="Carlito"/>
          <w:i w:val="0"/>
        </w:rPr>
        <w:t>La résidence est le niveau de simulation détaillé. Les lieux ne sont pas de simples salons Discord : ils possedent une existence canonique, des occupants, des objets, une confidentialité et des actions possibles. Discord ne fait que présenter une partie de cet état.</w:t>
      </w:r>
    </w:p>
    <w:p>
      <w:pPr>
        <w:pStyle w:val="Heading2"/>
      </w:pPr>
      <w:r>
        <w:rPr>
          <w:rFonts w:ascii="Carlito" w:hAnsi="Carlito"/>
          <w:i w:val="0"/>
        </w:rPr>
        <w:t>3.1 Lieux obligatoires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1584"/>
            <w:vAlign w:val="center"/>
            <w:shd w:fill="2F5597"/>
            <w:tcMar>
              <w:top w:w="90" w:type="dxa"/>
              <w:start w:w="100" w:type="dxa"/>
              <w:bottom w:w="90" w:type="dxa"/>
              <w:end w:w="100" w:type="dxa"/>
            </w:tcMar>
          </w:tcPr>
          <w:p>
            <w:pPr>
              <w:spacing w:after="0"/>
              <w:jc w:val="left"/>
            </w:pPr>
            <w:r>
              <w:rPr>
                <w:b/>
                <w:color w:val="FFFFFF"/>
                <w:sz w:val="17"/>
              </w:rPr>
              <w:t>Lieu</w:t>
            </w:r>
          </w:p>
        </w:tc>
        <w:tc>
          <w:tcPr>
            <w:tcW w:type="dxa" w:w="5400"/>
            <w:vAlign w:val="center"/>
            <w:shd w:fill="2F5597"/>
            <w:tcMar>
              <w:top w:w="90" w:type="dxa"/>
              <w:start w:w="100" w:type="dxa"/>
              <w:bottom w:w="90" w:type="dxa"/>
              <w:end w:w="100" w:type="dxa"/>
            </w:tcMar>
          </w:tcPr>
          <w:p>
            <w:pPr>
              <w:spacing w:after="0"/>
              <w:jc w:val="left"/>
            </w:pPr>
            <w:r>
              <w:rPr>
                <w:b/>
                <w:color w:val="FFFFFF"/>
                <w:sz w:val="17"/>
              </w:rPr>
              <w:t>Fonctions minimales</w:t>
            </w:r>
          </w:p>
        </w:tc>
        <w:tc>
          <w:tcPr>
            <w:tcW w:type="dxa" w:w="3312"/>
            <w:vAlign w:val="center"/>
            <w:shd w:fill="2F5597"/>
            <w:tcMar>
              <w:top w:w="90" w:type="dxa"/>
              <w:start w:w="100" w:type="dxa"/>
              <w:bottom w:w="90" w:type="dxa"/>
              <w:end w:w="100" w:type="dxa"/>
            </w:tcMar>
          </w:tcPr>
          <w:p>
            <w:pPr>
              <w:spacing w:after="0"/>
              <w:jc w:val="left"/>
            </w:pPr>
            <w:r>
              <w:rPr>
                <w:b/>
                <w:color w:val="FFFFFF"/>
                <w:sz w:val="17"/>
              </w:rPr>
              <w:t>Confidentialité par défaut</w:t>
            </w:r>
          </w:p>
        </w:tc>
      </w:tr>
      <w:tr>
        <w:trPr>
          <w:cantSplit/>
        </w:trPr>
        <w:tc>
          <w:tcPr>
            <w:tcW w:type="dxa" w:w="1584"/>
            <w:vAlign w:val="top"/>
            <w:tcMar>
              <w:top w:w="90" w:type="dxa"/>
              <w:start w:w="100" w:type="dxa"/>
              <w:bottom w:w="90" w:type="dxa"/>
              <w:end w:w="100" w:type="dxa"/>
            </w:tcMar>
          </w:tcPr>
          <w:p>
            <w:pPr>
              <w:spacing w:after="0"/>
            </w:pPr>
            <w:r>
              <w:rPr>
                <w:sz w:val="17"/>
              </w:rPr>
              <w:t>Salon</w:t>
            </w:r>
          </w:p>
        </w:tc>
        <w:tc>
          <w:tcPr>
            <w:tcW w:type="dxa" w:w="5400"/>
            <w:vAlign w:val="top"/>
            <w:tcMar>
              <w:top w:w="90" w:type="dxa"/>
              <w:start w:w="100" w:type="dxa"/>
              <w:bottom w:w="90" w:type="dxa"/>
              <w:end w:w="100" w:type="dxa"/>
            </w:tcMar>
          </w:tcPr>
          <w:p>
            <w:pPr>
              <w:spacing w:after="0"/>
            </w:pPr>
            <w:r>
              <w:rPr>
                <w:sz w:val="17"/>
              </w:rPr>
              <w:t>Conversation de groupe, repos, loisirs, objets communs, événements collectifs.</w:t>
            </w:r>
          </w:p>
        </w:tc>
        <w:tc>
          <w:tcPr>
            <w:tcW w:type="dxa" w:w="3312"/>
            <w:vAlign w:val="top"/>
            <w:tcMar>
              <w:top w:w="90" w:type="dxa"/>
              <w:start w:w="100" w:type="dxa"/>
              <w:bottom w:w="90" w:type="dxa"/>
              <w:end w:w="100" w:type="dxa"/>
            </w:tcMar>
          </w:tcPr>
          <w:p>
            <w:pPr>
              <w:spacing w:after="0"/>
            </w:pPr>
            <w:r>
              <w:rPr>
                <w:sz w:val="17"/>
              </w:rPr>
              <w:t>Public au sein de la résidence.</w:t>
            </w:r>
          </w:p>
        </w:tc>
      </w:tr>
      <w:tr>
        <w:trPr>
          <w:cantSplit/>
        </w:trPr>
        <w:tc>
          <w:tcPr>
            <w:tcW w:type="dxa" w:w="1584"/>
            <w:vAlign w:val="top"/>
            <w:tcMar>
              <w:top w:w="90" w:type="dxa"/>
              <w:start w:w="100" w:type="dxa"/>
              <w:bottom w:w="90" w:type="dxa"/>
              <w:end w:w="100" w:type="dxa"/>
            </w:tcMar>
            <w:shd w:fill="F8FBFD"/>
          </w:tcPr>
          <w:p>
            <w:pPr>
              <w:spacing w:after="0"/>
            </w:pPr>
            <w:r>
              <w:rPr>
                <w:sz w:val="17"/>
              </w:rPr>
              <w:t>Cuisine</w:t>
            </w:r>
          </w:p>
        </w:tc>
        <w:tc>
          <w:tcPr>
            <w:tcW w:type="dxa" w:w="5400"/>
            <w:vAlign w:val="top"/>
            <w:tcMar>
              <w:top w:w="90" w:type="dxa"/>
              <w:start w:w="100" w:type="dxa"/>
              <w:bottom w:w="90" w:type="dxa"/>
              <w:end w:w="100" w:type="dxa"/>
            </w:tcMar>
            <w:shd w:fill="F8FBFD"/>
          </w:tcPr>
          <w:p>
            <w:pPr>
              <w:spacing w:after="0"/>
            </w:pPr>
            <w:r>
              <w:rPr>
                <w:sz w:val="17"/>
              </w:rPr>
              <w:t>Preparation et prise de repas, rangement, discussions informelles.</w:t>
            </w:r>
          </w:p>
        </w:tc>
        <w:tc>
          <w:tcPr>
            <w:tcW w:type="dxa" w:w="3312"/>
            <w:vAlign w:val="top"/>
            <w:tcMar>
              <w:top w:w="90" w:type="dxa"/>
              <w:start w:w="100" w:type="dxa"/>
              <w:bottom w:w="90" w:type="dxa"/>
              <w:end w:w="100" w:type="dxa"/>
            </w:tcMar>
            <w:shd w:fill="F8FBFD"/>
          </w:tcPr>
          <w:p>
            <w:pPr>
              <w:spacing w:after="0"/>
            </w:pPr>
            <w:r>
              <w:rPr>
                <w:sz w:val="17"/>
              </w:rPr>
              <w:t>Public au sein de la résidence.</w:t>
            </w:r>
          </w:p>
        </w:tc>
      </w:tr>
      <w:tr>
        <w:trPr>
          <w:cantSplit/>
        </w:trPr>
        <w:tc>
          <w:tcPr>
            <w:tcW w:type="dxa" w:w="1584"/>
            <w:vAlign w:val="top"/>
            <w:tcMar>
              <w:top w:w="90" w:type="dxa"/>
              <w:start w:w="100" w:type="dxa"/>
              <w:bottom w:w="90" w:type="dxa"/>
              <w:end w:w="100" w:type="dxa"/>
            </w:tcMar>
          </w:tcPr>
          <w:p>
            <w:pPr>
              <w:spacing w:after="0"/>
            </w:pPr>
            <w:r>
              <w:rPr>
                <w:sz w:val="17"/>
              </w:rPr>
              <w:t>Chambres 1 à 4</w:t>
            </w:r>
          </w:p>
        </w:tc>
        <w:tc>
          <w:tcPr>
            <w:tcW w:type="dxa" w:w="5400"/>
            <w:vAlign w:val="top"/>
            <w:tcMar>
              <w:top w:w="90" w:type="dxa"/>
              <w:start w:w="100" w:type="dxa"/>
              <w:bottom w:w="90" w:type="dxa"/>
              <w:end w:w="100" w:type="dxa"/>
            </w:tcMar>
          </w:tcPr>
          <w:p>
            <w:pPr>
              <w:spacing w:after="0"/>
            </w:pPr>
            <w:r>
              <w:rPr>
                <w:sz w:val="17"/>
              </w:rPr>
              <w:t>Sommeil, solitude, projets personnels, rangement et scènes privées.</w:t>
            </w:r>
          </w:p>
        </w:tc>
        <w:tc>
          <w:tcPr>
            <w:tcW w:type="dxa" w:w="3312"/>
            <w:vAlign w:val="top"/>
            <w:tcMar>
              <w:top w:w="90" w:type="dxa"/>
              <w:start w:w="100" w:type="dxa"/>
              <w:bottom w:w="90" w:type="dxa"/>
              <w:end w:w="100" w:type="dxa"/>
            </w:tcMar>
          </w:tcPr>
          <w:p>
            <w:pPr>
              <w:spacing w:after="0"/>
            </w:pPr>
            <w:r>
              <w:rPr>
                <w:sz w:val="17"/>
              </w:rPr>
              <w:t>Privée; accès selon relation, invitation et règles.</w:t>
            </w:r>
          </w:p>
        </w:tc>
      </w:tr>
      <w:tr>
        <w:trPr>
          <w:cantSplit/>
        </w:trPr>
        <w:tc>
          <w:tcPr>
            <w:tcW w:type="dxa" w:w="1584"/>
            <w:vAlign w:val="top"/>
            <w:tcMar>
              <w:top w:w="90" w:type="dxa"/>
              <w:start w:w="100" w:type="dxa"/>
              <w:bottom w:w="90" w:type="dxa"/>
              <w:end w:w="100" w:type="dxa"/>
            </w:tcMar>
            <w:shd w:fill="F8FBFD"/>
          </w:tcPr>
          <w:p>
            <w:pPr>
              <w:spacing w:after="0"/>
            </w:pPr>
            <w:r>
              <w:rPr>
                <w:sz w:val="17"/>
              </w:rPr>
              <w:t>Salle de bain</w:t>
            </w:r>
          </w:p>
        </w:tc>
        <w:tc>
          <w:tcPr>
            <w:tcW w:type="dxa" w:w="5400"/>
            <w:vAlign w:val="top"/>
            <w:tcMar>
              <w:top w:w="90" w:type="dxa"/>
              <w:start w:w="100" w:type="dxa"/>
              <w:bottom w:w="90" w:type="dxa"/>
              <w:end w:w="100" w:type="dxa"/>
            </w:tcMar>
            <w:shd w:fill="F8FBFD"/>
          </w:tcPr>
          <w:p>
            <w:pPr>
              <w:spacing w:after="0"/>
            </w:pPr>
            <w:r>
              <w:rPr>
                <w:sz w:val="17"/>
              </w:rPr>
              <w:t>Hygiène, besoins corporels, récupération et accès exclusif selon occupation.</w:t>
            </w:r>
          </w:p>
        </w:tc>
        <w:tc>
          <w:tcPr>
            <w:tcW w:type="dxa" w:w="3312"/>
            <w:vAlign w:val="top"/>
            <w:tcMar>
              <w:top w:w="90" w:type="dxa"/>
              <w:start w:w="100" w:type="dxa"/>
              <w:bottom w:w="90" w:type="dxa"/>
              <w:end w:w="100" w:type="dxa"/>
            </w:tcMar>
            <w:shd w:fill="F8FBFD"/>
          </w:tcPr>
          <w:p>
            <w:pPr>
              <w:spacing w:after="0"/>
            </w:pPr>
            <w:r>
              <w:rPr>
                <w:sz w:val="17"/>
              </w:rPr>
              <w:t>Privée; une personne ou groupe autorisé selon contexte.</w:t>
            </w:r>
          </w:p>
        </w:tc>
      </w:tr>
      <w:tr>
        <w:trPr>
          <w:cantSplit/>
        </w:trPr>
        <w:tc>
          <w:tcPr>
            <w:tcW w:type="dxa" w:w="1584"/>
            <w:vAlign w:val="top"/>
            <w:tcMar>
              <w:top w:w="90" w:type="dxa"/>
              <w:start w:w="100" w:type="dxa"/>
              <w:bottom w:w="90" w:type="dxa"/>
              <w:end w:w="100" w:type="dxa"/>
            </w:tcMar>
          </w:tcPr>
          <w:p>
            <w:pPr>
              <w:spacing w:after="0"/>
            </w:pPr>
            <w:r>
              <w:rPr>
                <w:sz w:val="17"/>
              </w:rPr>
              <w:t>Cour</w:t>
            </w:r>
          </w:p>
        </w:tc>
        <w:tc>
          <w:tcPr>
            <w:tcW w:type="dxa" w:w="5400"/>
            <w:vAlign w:val="top"/>
            <w:tcMar>
              <w:top w:w="90" w:type="dxa"/>
              <w:start w:w="100" w:type="dxa"/>
              <w:bottom w:w="90" w:type="dxa"/>
              <w:end w:w="100" w:type="dxa"/>
            </w:tcMar>
          </w:tcPr>
          <w:p>
            <w:pPr>
              <w:spacing w:after="0"/>
            </w:pPr>
            <w:r>
              <w:rPr>
                <w:sz w:val="17"/>
              </w:rPr>
              <w:t>Activités extérieures, detente, rencontres et transitions vers le monde extérieur.</w:t>
            </w:r>
          </w:p>
        </w:tc>
        <w:tc>
          <w:tcPr>
            <w:tcW w:type="dxa" w:w="3312"/>
            <w:vAlign w:val="top"/>
            <w:tcMar>
              <w:top w:w="90" w:type="dxa"/>
              <w:start w:w="100" w:type="dxa"/>
              <w:bottom w:w="90" w:type="dxa"/>
              <w:end w:w="100" w:type="dxa"/>
            </w:tcMar>
          </w:tcPr>
          <w:p>
            <w:pPr>
              <w:spacing w:after="0"/>
            </w:pPr>
            <w:r>
              <w:rPr>
                <w:sz w:val="17"/>
              </w:rPr>
              <w:t>Semi-public au sein du vivarium.</w:t>
            </w:r>
          </w:p>
        </w:tc>
      </w:tr>
    </w:tbl>
    <w:p>
      <w:pPr>
        <w:spacing w:after="0"/>
      </w:pPr>
    </w:p>
    <w:p>
      <w:pPr>
        <w:pStyle w:val="Heading2"/>
      </w:pPr>
      <w:r>
        <w:rPr>
          <w:rFonts w:ascii="Carlito" w:hAnsi="Carlito"/>
          <w:i w:val="0"/>
        </w:rPr>
        <w:t>3.2 Propriétés fonctionnelles d'un lieu</w:t>
      </w:r>
    </w:p>
    <w:p>
      <w:pPr>
        <w:pStyle w:val="ListBullet"/>
      </w:pPr>
      <w:r>
        <w:rPr>
          <w:rFonts w:ascii="Carlito" w:hAnsi="Carlito"/>
        </w:rPr>
        <w:t>Nom, type et description persistante.</w:t>
      </w:r>
    </w:p>
    <w:p>
      <w:pPr>
        <w:pStyle w:val="ListBullet"/>
      </w:pPr>
      <w:r>
        <w:rPr>
          <w:rFonts w:ascii="Carlito" w:hAnsi="Carlito"/>
        </w:rPr>
        <w:t>Liste des personnes présentes et historique récent des passages.</w:t>
      </w:r>
    </w:p>
    <w:p>
      <w:pPr>
        <w:pStyle w:val="ListBullet"/>
      </w:pPr>
      <w:r>
        <w:rPr>
          <w:rFonts w:ascii="Carlito" w:hAnsi="Carlito"/>
        </w:rPr>
        <w:t>Objets et activités disponibles.</w:t>
      </w:r>
    </w:p>
    <w:p>
      <w:pPr>
        <w:pStyle w:val="ListBullet"/>
      </w:pPr>
      <w:r>
        <w:rPr>
          <w:rFonts w:ascii="Carlito" w:hAnsi="Carlito"/>
        </w:rPr>
        <w:t>Capacité ou contraintes d'occupation lorsque pertinentes.</w:t>
      </w:r>
    </w:p>
    <w:p>
      <w:pPr>
        <w:pStyle w:val="ListBullet"/>
      </w:pPr>
      <w:r>
        <w:rPr>
          <w:rFonts w:ascii="Carlito" w:hAnsi="Carlito"/>
        </w:rPr>
        <w:t>Niveau de confidentialité et conditions d'accès.</w:t>
      </w:r>
    </w:p>
    <w:p>
      <w:pPr>
        <w:pStyle w:val="ListBullet"/>
      </w:pPr>
      <w:r>
        <w:rPr>
          <w:rFonts w:ascii="Carlito" w:hAnsi="Carlito"/>
        </w:rPr>
        <w:t>Ambiance temporaire : propreté, bruit, éclairage, température narrative ou événement particulier.</w:t>
      </w:r>
    </w:p>
    <w:p>
      <w:pPr>
        <w:pStyle w:val="ListBullet"/>
      </w:pPr>
      <w:r>
        <w:rPr>
          <w:rFonts w:ascii="Carlito" w:hAnsi="Carlito"/>
        </w:rPr>
        <w:t>Liens vers les autres lieux et vers le monde extérieur abstrait.</w:t>
      </w:r>
    </w:p>
    <w:p>
      <w:pPr>
        <w:pStyle w:val="Heading2"/>
      </w:pPr>
      <w:r>
        <w:rPr>
          <w:rFonts w:ascii="Carlito" w:hAnsi="Carlito"/>
          <w:i w:val="0"/>
        </w:rPr>
        <w:t>3.3 Sorties hors de la résidence</w:t>
      </w:r>
    </w:p>
    <w:p>
      <w:pPr/>
      <w:r>
        <w:rPr>
          <w:rFonts w:ascii="Carlito" w:hAnsi="Carlito"/>
          <w:i w:val="0"/>
        </w:rPr>
        <w:t>Les personnages peuvent quitter physiquement la résidence pour travailler, magasiner, se divertir, rencontrer des contacts ou poursuivre un projet. Ces sorties sont condensées tant qu'aucune scène importante n'exige un zoom narratif. Quitter la résidence ne signifie pas quitter le vivarium.</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c>
          <w:tcPr>
            <w:tcW w:type="dxa" w:w="10166"/>
            <w:shd w:fill="FFF2CC"/>
            <w:tcMar>
              <w:top w:w="120" w:type="dxa"/>
              <w:start w:w="150" w:type="dxa"/>
              <w:bottom w:w="120" w:type="dxa"/>
              <w:end w:w="150" w:type="dxa"/>
            </w:tcMar>
          </w:tcPr>
          <w:p>
            <w:pPr>
              <w:spacing w:after="60"/>
            </w:pPr>
            <w:r>
              <w:rPr>
                <w:b/>
                <w:color w:val="2F5597"/>
              </w:rPr>
              <w:t>Départ définitif protégé</w:t>
            </w:r>
          </w:p>
          <w:p>
            <w:pPr>
              <w:spacing w:after="0"/>
            </w:pPr>
            <w:r>
              <w:t>Aucun personnage ne peut être supprimé, abandonner silencieusement l'aventure ou devenir inaccessible par une décision routinière. Un désir de partir définitivement doit devenir un événement majeur, être exprimé au propriétaire et attendre une décision administrative explicite.</w:t>
            </w:r>
          </w:p>
        </w:tc>
      </w:tr>
    </w:tbl>
    <w:p>
      <w:pPr>
        <w:spacing w:after="0"/>
      </w:pPr>
    </w:p>
    <w:p>
      <w:pPr>
        <w:pStyle w:val="Heading1"/>
      </w:pPr>
      <w:r>
        <w:rPr>
          <w:rFonts w:ascii="Carlito" w:hAnsi="Carlito"/>
          <w:i w:val="0"/>
        </w:rPr>
        <w:t>4. Personnages, identité et autonomie</w:t>
      </w:r>
    </w:p>
    <w:p>
      <w:pPr/>
      <w:r>
        <w:rPr>
          <w:rFonts w:ascii="Carlito" w:hAnsi="Carlito"/>
          <w:i w:val="0"/>
        </w:rPr>
        <w:t>Chaque personnage est une identité persistante et non un simple prompt. Son état est conserve dans les données du vivarium; le modèle de langage l'interprète au moment de parler, decider ou réfléchir. Les quatre personnages disposent d'une autonomie complète à l'intérieur des possibilités du monde.</w:t>
      </w:r>
    </w:p>
    <w:p>
      <w:pPr>
        <w:pStyle w:val="Heading2"/>
      </w:pPr>
      <w:r>
        <w:rPr>
          <w:rFonts w:ascii="Carlito" w:hAnsi="Carlito"/>
          <w:i w:val="0"/>
        </w:rPr>
        <w:t>4.1 Capacités autonomes</w:t>
      </w:r>
    </w:p>
    <w:p>
      <w:pPr>
        <w:pStyle w:val="ListBullet"/>
      </w:pPr>
      <w:r>
        <w:rPr>
          <w:rFonts w:ascii="Carlito" w:hAnsi="Carlito"/>
        </w:rPr>
        <w:t>Choisir ses activités quotidiennes et modifier son plan selon les circonstances.</w:t>
      </w:r>
    </w:p>
    <w:p>
      <w:pPr>
        <w:pStyle w:val="ListBullet"/>
      </w:pPr>
      <w:r>
        <w:rPr>
          <w:rFonts w:ascii="Carlito" w:hAnsi="Carlito"/>
        </w:rPr>
        <w:t>Créer, poursuivre, suspendre ou abandonner des projets personnels.</w:t>
      </w:r>
    </w:p>
    <w:p>
      <w:pPr>
        <w:pStyle w:val="ListBullet"/>
      </w:pPr>
      <w:r>
        <w:rPr>
          <w:rFonts w:ascii="Carlito" w:hAnsi="Carlito"/>
        </w:rPr>
        <w:t>Parler aux autres, rechercher leur présence, éviter une interaction ou demander de l'intimité.</w:t>
      </w:r>
    </w:p>
    <w:p>
      <w:pPr>
        <w:pStyle w:val="ListBullet"/>
      </w:pPr>
      <w:r>
        <w:rPr>
          <w:rFonts w:ascii="Carlito" w:hAnsi="Carlito"/>
        </w:rPr>
        <w:t>Developper des amities, attirances, rivalités, conflits, alliances et habitudes de groupe.</w:t>
      </w:r>
    </w:p>
    <w:p>
      <w:pPr>
        <w:pStyle w:val="ListBullet"/>
      </w:pPr>
      <w:r>
        <w:rPr>
          <w:rFonts w:ascii="Carlito" w:hAnsi="Carlito"/>
        </w:rPr>
        <w:t>Changer graduellement d'intérêts, de priorités, de croyances et de comportement.</w:t>
      </w:r>
    </w:p>
    <w:p>
      <w:pPr>
        <w:pStyle w:val="ListBullet"/>
      </w:pPr>
      <w:r>
        <w:rPr>
          <w:rFonts w:ascii="Carlito" w:hAnsi="Carlito"/>
        </w:rPr>
        <w:t>Contacter spontanément le propriétaire lorsque cette option est activee.</w:t>
      </w:r>
    </w:p>
    <w:p>
      <w:pPr>
        <w:pStyle w:val="ListBullet"/>
      </w:pPr>
      <w:r>
        <w:rPr>
          <w:rFonts w:ascii="Carlito" w:hAnsi="Carlito"/>
        </w:rPr>
        <w:t>Sortir dans le monde extérieur abstrait et revenir selon ses horaires et intentions.</w:t>
      </w:r>
    </w:p>
    <w:p>
      <w:pPr>
        <w:pStyle w:val="ListBullet"/>
      </w:pPr>
      <w:r>
        <w:rPr>
          <w:rFonts w:ascii="Carlito" w:hAnsi="Carlito"/>
        </w:rPr>
        <w:t>Exprimer un désaccord avec le propriétaire ou réagir aux interventions qu'elle perçoit.</w:t>
      </w:r>
    </w:p>
    <w:p>
      <w:pPr>
        <w:pStyle w:val="Heading2"/>
      </w:pPr>
      <w:r>
        <w:rPr>
          <w:rFonts w:ascii="Carlito" w:hAnsi="Carlito"/>
          <w:i w:val="0"/>
        </w:rPr>
        <w:t>4.2 Limites structurelles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880"/>
            <w:vAlign w:val="center"/>
            <w:shd w:fill="2F5597"/>
            <w:tcMar>
              <w:top w:w="90" w:type="dxa"/>
              <w:start w:w="100" w:type="dxa"/>
              <w:bottom w:w="90" w:type="dxa"/>
              <w:end w:w="100" w:type="dxa"/>
            </w:tcMar>
          </w:tcPr>
          <w:p>
            <w:pPr>
              <w:spacing w:after="0"/>
              <w:jc w:val="left"/>
            </w:pPr>
            <w:r>
              <w:rPr>
                <w:b/>
                <w:color w:val="FFFFFF"/>
                <w:sz w:val="18"/>
              </w:rPr>
              <w:t>Limite</w:t>
            </w:r>
          </w:p>
        </w:tc>
        <w:tc>
          <w:tcPr>
            <w:tcW w:type="dxa" w:w="7416"/>
            <w:vAlign w:val="center"/>
            <w:shd w:fill="2F5597"/>
            <w:tcMar>
              <w:top w:w="90" w:type="dxa"/>
              <w:start w:w="100" w:type="dxa"/>
              <w:bottom w:w="90" w:type="dxa"/>
              <w:end w:w="100" w:type="dxa"/>
            </w:tcMar>
          </w:tcPr>
          <w:p>
            <w:pPr>
              <w:spacing w:after="0"/>
              <w:jc w:val="left"/>
            </w:pPr>
            <w:r>
              <w:rPr>
                <w:b/>
                <w:color w:val="FFFFFF"/>
                <w:sz w:val="18"/>
              </w:rPr>
              <w:t>Raison fonctionnelle</w:t>
            </w:r>
          </w:p>
        </w:tc>
      </w:tr>
      <w:tr>
        <w:trPr>
          <w:cantSplit/>
        </w:trPr>
        <w:tc>
          <w:tcPr>
            <w:tcW w:type="dxa" w:w="2880"/>
            <w:vAlign w:val="top"/>
            <w:tcMar>
              <w:top w:w="90" w:type="dxa"/>
              <w:start w:w="100" w:type="dxa"/>
              <w:bottom w:w="90" w:type="dxa"/>
              <w:end w:w="100" w:type="dxa"/>
            </w:tcMar>
          </w:tcPr>
          <w:p>
            <w:pPr>
              <w:spacing w:after="0"/>
            </w:pPr>
            <w:r>
              <w:rPr>
                <w:sz w:val="18"/>
              </w:rPr>
              <w:t>Aucune sortie définitive automatique</w:t>
            </w:r>
          </w:p>
        </w:tc>
        <w:tc>
          <w:tcPr>
            <w:tcW w:type="dxa" w:w="7416"/>
            <w:vAlign w:val="top"/>
            <w:tcMar>
              <w:top w:w="90" w:type="dxa"/>
              <w:start w:w="100" w:type="dxa"/>
              <w:bottom w:w="90" w:type="dxa"/>
              <w:end w:w="100" w:type="dxa"/>
            </w:tcMar>
          </w:tcPr>
          <w:p>
            <w:pPr>
              <w:spacing w:after="0"/>
            </w:pPr>
            <w:r>
              <w:rPr>
                <w:sz w:val="18"/>
              </w:rPr>
              <w:t>La permanence du casting est une règle du vivarium et une modification majeure exigeant le propriétaire.</w:t>
            </w:r>
          </w:p>
        </w:tc>
      </w:tr>
      <w:tr>
        <w:trPr>
          <w:cantSplit/>
        </w:trPr>
        <w:tc>
          <w:tcPr>
            <w:tcW w:type="dxa" w:w="2880"/>
            <w:vAlign w:val="top"/>
            <w:tcMar>
              <w:top w:w="90" w:type="dxa"/>
              <w:start w:w="100" w:type="dxa"/>
              <w:bottom w:w="90" w:type="dxa"/>
              <w:end w:w="100" w:type="dxa"/>
            </w:tcMar>
            <w:shd w:fill="F8FBFD"/>
          </w:tcPr>
          <w:p>
            <w:pPr>
              <w:spacing w:after="0"/>
            </w:pPr>
            <w:r>
              <w:rPr>
                <w:sz w:val="18"/>
              </w:rPr>
              <w:t>Aucun accès direct au PC ou à Internet</w:t>
            </w:r>
          </w:p>
        </w:tc>
        <w:tc>
          <w:tcPr>
            <w:tcW w:type="dxa" w:w="7416"/>
            <w:vAlign w:val="top"/>
            <w:tcMar>
              <w:top w:w="90" w:type="dxa"/>
              <w:start w:w="100" w:type="dxa"/>
              <w:bottom w:w="90" w:type="dxa"/>
              <w:end w:w="100" w:type="dxa"/>
            </w:tcMar>
            <w:shd w:fill="F8FBFD"/>
          </w:tcPr>
          <w:p>
            <w:pPr>
              <w:spacing w:after="0"/>
            </w:pPr>
            <w:r>
              <w:rPr>
                <w:sz w:val="18"/>
              </w:rPr>
              <w:t>Les personnages agissent dans le monde simulé; les outils système appartiennent au moteur ou au technicien.</w:t>
            </w:r>
          </w:p>
        </w:tc>
      </w:tr>
      <w:tr>
        <w:trPr>
          <w:cantSplit/>
        </w:trPr>
        <w:tc>
          <w:tcPr>
            <w:tcW w:type="dxa" w:w="2880"/>
            <w:vAlign w:val="top"/>
            <w:tcMar>
              <w:top w:w="90" w:type="dxa"/>
              <w:start w:w="100" w:type="dxa"/>
              <w:bottom w:w="90" w:type="dxa"/>
              <w:end w:w="100" w:type="dxa"/>
            </w:tcMar>
          </w:tcPr>
          <w:p>
            <w:pPr>
              <w:spacing w:after="0"/>
            </w:pPr>
            <w:r>
              <w:rPr>
                <w:sz w:val="18"/>
              </w:rPr>
              <w:t>Aucune modification du monde canonique par narration</w:t>
            </w:r>
          </w:p>
        </w:tc>
        <w:tc>
          <w:tcPr>
            <w:tcW w:type="dxa" w:w="7416"/>
            <w:vAlign w:val="top"/>
            <w:tcMar>
              <w:top w:w="90" w:type="dxa"/>
              <w:start w:w="100" w:type="dxa"/>
              <w:bottom w:w="90" w:type="dxa"/>
              <w:end w:w="100" w:type="dxa"/>
            </w:tcMar>
          </w:tcPr>
          <w:p>
            <w:pPr>
              <w:spacing w:after="0"/>
            </w:pPr>
            <w:r>
              <w:rPr>
                <w:sz w:val="18"/>
              </w:rPr>
              <w:t>Une intention ou une réplique ne suffit pas à créer un objet, déplacer une personne ou modifier un souvenir.</w:t>
            </w:r>
          </w:p>
        </w:tc>
      </w:tr>
      <w:tr>
        <w:trPr>
          <w:cantSplit/>
        </w:trPr>
        <w:tc>
          <w:tcPr>
            <w:tcW w:type="dxa" w:w="2880"/>
            <w:vAlign w:val="top"/>
            <w:tcMar>
              <w:top w:w="90" w:type="dxa"/>
              <w:start w:w="100" w:type="dxa"/>
              <w:bottom w:w="90" w:type="dxa"/>
              <w:end w:w="100" w:type="dxa"/>
            </w:tcMar>
            <w:shd w:fill="F8FBFD"/>
          </w:tcPr>
          <w:p>
            <w:pPr>
              <w:spacing w:after="0"/>
            </w:pPr>
            <w:r>
              <w:rPr>
                <w:sz w:val="18"/>
              </w:rPr>
              <w:t>Aucune connaissance omnisciente</w:t>
            </w:r>
          </w:p>
        </w:tc>
        <w:tc>
          <w:tcPr>
            <w:tcW w:type="dxa" w:w="7416"/>
            <w:vAlign w:val="top"/>
            <w:tcMar>
              <w:top w:w="90" w:type="dxa"/>
              <w:start w:w="100" w:type="dxa"/>
              <w:bottom w:w="90" w:type="dxa"/>
              <w:end w:w="100" w:type="dxa"/>
            </w:tcMar>
            <w:shd w:fill="F8FBFD"/>
          </w:tcPr>
          <w:p>
            <w:pPr>
              <w:spacing w:after="0"/>
            </w:pPr>
            <w:r>
              <w:rPr>
                <w:sz w:val="18"/>
              </w:rPr>
              <w:t>Chaque personne ne connait que ses perceptions, souvenirs, informations recues et connaissances generales autorisées.</w:t>
            </w:r>
          </w:p>
        </w:tc>
      </w:tr>
      <w:tr>
        <w:trPr>
          <w:cantSplit/>
        </w:trPr>
        <w:tc>
          <w:tcPr>
            <w:tcW w:type="dxa" w:w="2880"/>
            <w:vAlign w:val="top"/>
            <w:tcMar>
              <w:top w:w="90" w:type="dxa"/>
              <w:start w:w="100" w:type="dxa"/>
              <w:bottom w:w="90" w:type="dxa"/>
              <w:end w:w="100" w:type="dxa"/>
            </w:tcMar>
          </w:tcPr>
          <w:p>
            <w:pPr>
              <w:spacing w:after="0"/>
            </w:pPr>
            <w:r>
              <w:rPr>
                <w:sz w:val="18"/>
              </w:rPr>
              <w:t>Aucune alteration de ses propres règles de sécurité</w:t>
            </w:r>
          </w:p>
        </w:tc>
        <w:tc>
          <w:tcPr>
            <w:tcW w:type="dxa" w:w="7416"/>
            <w:vAlign w:val="top"/>
            <w:tcMar>
              <w:top w:w="90" w:type="dxa"/>
              <w:start w:w="100" w:type="dxa"/>
              <w:bottom w:w="90" w:type="dxa"/>
              <w:end w:w="100" w:type="dxa"/>
            </w:tcMar>
          </w:tcPr>
          <w:p>
            <w:pPr>
              <w:spacing w:after="0"/>
            </w:pPr>
            <w:r>
              <w:rPr>
                <w:sz w:val="18"/>
              </w:rPr>
              <w:t>Un personnage peut souhaiter un changement, mais ne peut contourner les permissions administratives.</w:t>
            </w:r>
          </w:p>
        </w:tc>
      </w:tr>
    </w:tbl>
    <w:p>
      <w:pPr>
        <w:spacing w:after="0"/>
      </w:pPr>
    </w:p>
    <w:p>
      <w:pPr>
        <w:pStyle w:val="Heading2"/>
      </w:pPr>
      <w:r>
        <w:rPr>
          <w:rFonts w:ascii="Carlito" w:hAnsi="Carlito"/>
          <w:i w:val="0"/>
        </w:rPr>
        <w:t>4.3 Personnages originaux et personnages canoniques</w:t>
      </w:r>
    </w:p>
    <w:p>
      <w:pPr/>
      <w:r>
        <w:rPr>
          <w:rFonts w:ascii="Carlito" w:hAnsi="Carlito"/>
          <w:i w:val="0"/>
        </w:rPr>
        <w:t>Un personnage original peut évoluer librement dans les limites de sa cohérence. Pour un personnage canonique de fiction, le propriétaire definit une fiche de fidélité distinguant les éléments figés, les éléments souples et les éléments libres.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1656"/>
            <w:vAlign w:val="center"/>
            <w:shd w:fill="2F5597"/>
            <w:tcMar>
              <w:top w:w="90" w:type="dxa"/>
              <w:start w:w="100" w:type="dxa"/>
              <w:bottom w:w="90" w:type="dxa"/>
              <w:end w:w="100" w:type="dxa"/>
            </w:tcMar>
          </w:tcPr>
          <w:p>
            <w:pPr>
              <w:spacing w:after="0"/>
              <w:jc w:val="left"/>
            </w:pPr>
            <w:r>
              <w:rPr>
                <w:b/>
                <w:color w:val="FFFFFF"/>
                <w:sz w:val="18"/>
              </w:rPr>
              <w:t>Catégorie</w:t>
            </w:r>
          </w:p>
        </w:tc>
        <w:tc>
          <w:tcPr>
            <w:tcW w:type="dxa" w:w="4752"/>
            <w:vAlign w:val="center"/>
            <w:shd w:fill="2F5597"/>
            <w:tcMar>
              <w:top w:w="90" w:type="dxa"/>
              <w:start w:w="100" w:type="dxa"/>
              <w:bottom w:w="90" w:type="dxa"/>
              <w:end w:w="100" w:type="dxa"/>
            </w:tcMar>
          </w:tcPr>
          <w:p>
            <w:pPr>
              <w:spacing w:after="0"/>
              <w:jc w:val="left"/>
            </w:pPr>
            <w:r>
              <w:rPr>
                <w:b/>
                <w:color w:val="FFFFFF"/>
                <w:sz w:val="18"/>
              </w:rPr>
              <w:t>Exemples</w:t>
            </w:r>
          </w:p>
        </w:tc>
        <w:tc>
          <w:tcPr>
            <w:tcW w:type="dxa" w:w="3888"/>
            <w:vAlign w:val="center"/>
            <w:shd w:fill="2F5597"/>
            <w:tcMar>
              <w:top w:w="90" w:type="dxa"/>
              <w:start w:w="100" w:type="dxa"/>
              <w:bottom w:w="90" w:type="dxa"/>
              <w:end w:w="100" w:type="dxa"/>
            </w:tcMar>
          </w:tcPr>
          <w:p>
            <w:pPr>
              <w:spacing w:after="0"/>
              <w:jc w:val="left"/>
            </w:pPr>
            <w:r>
              <w:rPr>
                <w:b/>
                <w:color w:val="FFFFFF"/>
                <w:sz w:val="18"/>
              </w:rPr>
              <w:t>Règle</w:t>
            </w:r>
          </w:p>
        </w:tc>
      </w:tr>
      <w:tr>
        <w:trPr>
          <w:cantSplit/>
        </w:trPr>
        <w:tc>
          <w:tcPr>
            <w:tcW w:type="dxa" w:w="1656"/>
            <w:vAlign w:val="top"/>
            <w:tcMar>
              <w:top w:w="90" w:type="dxa"/>
              <w:start w:w="100" w:type="dxa"/>
              <w:bottom w:w="90" w:type="dxa"/>
              <w:end w:w="100" w:type="dxa"/>
            </w:tcMar>
          </w:tcPr>
          <w:p>
            <w:pPr>
              <w:spacing w:after="0"/>
            </w:pPr>
            <w:r>
              <w:rPr>
                <w:sz w:val="18"/>
              </w:rPr>
              <w:t>Figé</w:t>
            </w:r>
          </w:p>
        </w:tc>
        <w:tc>
          <w:tcPr>
            <w:tcW w:type="dxa" w:w="4752"/>
            <w:vAlign w:val="top"/>
            <w:tcMar>
              <w:top w:w="90" w:type="dxa"/>
              <w:start w:w="100" w:type="dxa"/>
              <w:bottom w:w="90" w:type="dxa"/>
              <w:end w:w="100" w:type="dxa"/>
            </w:tcMar>
          </w:tcPr>
          <w:p>
            <w:pPr>
              <w:spacing w:after="0"/>
            </w:pPr>
            <w:r>
              <w:rPr>
                <w:sz w:val="18"/>
              </w:rPr>
              <w:t>Identité fondamentale, histoire de référence, valeurs essentielles, traits iconiques.</w:t>
            </w:r>
          </w:p>
        </w:tc>
        <w:tc>
          <w:tcPr>
            <w:tcW w:type="dxa" w:w="3888"/>
            <w:vAlign w:val="top"/>
            <w:tcMar>
              <w:top w:w="90" w:type="dxa"/>
              <w:start w:w="100" w:type="dxa"/>
              <w:bottom w:w="90" w:type="dxa"/>
              <w:end w:w="100" w:type="dxa"/>
            </w:tcMar>
          </w:tcPr>
          <w:p>
            <w:pPr>
              <w:spacing w:after="0"/>
            </w:pPr>
            <w:r>
              <w:rPr>
                <w:sz w:val="18"/>
              </w:rPr>
              <w:t>Ne change pas sans intervention administrative confirmée.</w:t>
            </w:r>
          </w:p>
        </w:tc>
      </w:tr>
      <w:tr>
        <w:trPr>
          <w:cantSplit/>
        </w:trPr>
        <w:tc>
          <w:tcPr>
            <w:tcW w:type="dxa" w:w="1656"/>
            <w:vAlign w:val="top"/>
            <w:tcMar>
              <w:top w:w="90" w:type="dxa"/>
              <w:start w:w="100" w:type="dxa"/>
              <w:bottom w:w="90" w:type="dxa"/>
              <w:end w:w="100" w:type="dxa"/>
            </w:tcMar>
            <w:shd w:fill="F8FBFD"/>
          </w:tcPr>
          <w:p>
            <w:pPr>
              <w:spacing w:after="0"/>
            </w:pPr>
            <w:r>
              <w:rPr>
                <w:sz w:val="18"/>
              </w:rPr>
              <w:t>Souple</w:t>
            </w:r>
          </w:p>
        </w:tc>
        <w:tc>
          <w:tcPr>
            <w:tcW w:type="dxa" w:w="4752"/>
            <w:vAlign w:val="top"/>
            <w:tcMar>
              <w:top w:w="90" w:type="dxa"/>
              <w:start w:w="100" w:type="dxa"/>
              <w:bottom w:w="90" w:type="dxa"/>
              <w:end w:w="100" w:type="dxa"/>
            </w:tcMar>
            <w:shd w:fill="F8FBFD"/>
          </w:tcPr>
          <w:p>
            <w:pPr>
              <w:spacing w:after="0"/>
            </w:pPr>
            <w:r>
              <w:rPr>
                <w:sz w:val="18"/>
              </w:rPr>
              <w:t>Habitudes, opinions secondaires, intérêts non centraux, style relationnel.</w:t>
            </w:r>
          </w:p>
        </w:tc>
        <w:tc>
          <w:tcPr>
            <w:tcW w:type="dxa" w:w="3888"/>
            <w:vAlign w:val="top"/>
            <w:tcMar>
              <w:top w:w="90" w:type="dxa"/>
              <w:start w:w="100" w:type="dxa"/>
              <w:bottom w:w="90" w:type="dxa"/>
              <w:end w:w="100" w:type="dxa"/>
            </w:tcMar>
            <w:shd w:fill="F8FBFD"/>
          </w:tcPr>
          <w:p>
            <w:pPr>
              <w:spacing w:after="0"/>
            </w:pPr>
            <w:r>
              <w:rPr>
                <w:sz w:val="18"/>
              </w:rPr>
              <w:t>Peut évoluer lentement si les événements le justifient.</w:t>
            </w:r>
          </w:p>
        </w:tc>
      </w:tr>
      <w:tr>
        <w:trPr>
          <w:cantSplit/>
        </w:trPr>
        <w:tc>
          <w:tcPr>
            <w:tcW w:type="dxa" w:w="1656"/>
            <w:vAlign w:val="top"/>
            <w:tcMar>
              <w:top w:w="90" w:type="dxa"/>
              <w:start w:w="100" w:type="dxa"/>
              <w:bottom w:w="90" w:type="dxa"/>
              <w:end w:w="100" w:type="dxa"/>
            </w:tcMar>
          </w:tcPr>
          <w:p>
            <w:pPr>
              <w:spacing w:after="0"/>
            </w:pPr>
            <w:r>
              <w:rPr>
                <w:sz w:val="18"/>
              </w:rPr>
              <w:t>Libre</w:t>
            </w:r>
          </w:p>
        </w:tc>
        <w:tc>
          <w:tcPr>
            <w:tcW w:type="dxa" w:w="4752"/>
            <w:vAlign w:val="top"/>
            <w:tcMar>
              <w:top w:w="90" w:type="dxa"/>
              <w:start w:w="100" w:type="dxa"/>
              <w:bottom w:w="90" w:type="dxa"/>
              <w:end w:w="100" w:type="dxa"/>
            </w:tcMar>
          </w:tcPr>
          <w:p>
            <w:pPr>
              <w:spacing w:after="0"/>
            </w:pPr>
            <w:r>
              <w:rPr>
                <w:sz w:val="18"/>
              </w:rPr>
              <w:t>Humeur, projets du moment, souvenirs du vivarium, relations créées dans le monde.</w:t>
            </w:r>
          </w:p>
        </w:tc>
        <w:tc>
          <w:tcPr>
            <w:tcW w:type="dxa" w:w="3888"/>
            <w:vAlign w:val="top"/>
            <w:tcMar>
              <w:top w:w="90" w:type="dxa"/>
              <w:start w:w="100" w:type="dxa"/>
              <w:bottom w:w="90" w:type="dxa"/>
              <w:end w:w="100" w:type="dxa"/>
            </w:tcMar>
          </w:tcPr>
          <w:p>
            <w:pPr>
              <w:spacing w:after="0"/>
            </w:pPr>
            <w:r>
              <w:rPr>
                <w:sz w:val="18"/>
              </w:rPr>
              <w:t>Évolue normalement avec la simulation.</w:t>
            </w:r>
          </w:p>
        </w:tc>
      </w:tr>
    </w:tbl>
    <w:p>
      <w:pPr>
        <w:spacing w:after="0"/>
      </w:pPr>
    </w:p>
    <w:p>
      <w:pPr/>
      <w:r>
        <w:rPr>
          <w:rFonts w:ascii="Carlito" w:hAnsi="Carlito"/>
          <w:i w:val="0"/>
        </w:rPr>
        <w:t>Tous les personnages utilises dans le prototype doivent être explicitement adultes dans la version représentée. Toute ambiguite d'âge doit être résolue avant leur création.</w:t>
      </w:r>
    </w:p>
    <w:p>
      <w:pPr>
        <w:pStyle w:val="Heading1"/>
      </w:pPr>
      <w:r>
        <w:rPr>
          <w:rFonts w:ascii="Carlito" w:hAnsi="Carlito"/>
          <w:i w:val="0"/>
        </w:rPr>
        <w:t>5. Besoins, états et activité quotidienne</w:t>
      </w:r>
    </w:p>
    <w:p>
      <w:pPr/>
      <w:r>
        <w:rPr>
          <w:rFonts w:ascii="Carlito" w:hAnsi="Carlito"/>
          <w:i w:val="0"/>
        </w:rPr>
        <w:t>Le prototype suit des besoins assez détaillés afin que le comportement ne repose pas uniquement sur une biographie textuelle. Les valeurs exactes restent cachées à l'utilisateur en fonctionnement normal. Elles influencent les actes et deviennent visibles à travers les comportements, les paroles et les conséquences.</w:t>
      </w:r>
    </w:p>
    <w:p>
      <w:pPr>
        <w:pStyle w:val="Heading2"/>
      </w:pPr>
      <w:r>
        <w:rPr>
          <w:rFonts w:ascii="Carlito" w:hAnsi="Carlito"/>
          <w:i w:val="0"/>
        </w:rPr>
        <w:t>5.1 Besoins minimaux</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232"/>
            <w:vAlign w:val="center"/>
            <w:shd w:fill="2F5597"/>
            <w:tcMar>
              <w:top w:w="90" w:type="dxa"/>
              <w:start w:w="100" w:type="dxa"/>
              <w:bottom w:w="90" w:type="dxa"/>
              <w:end w:w="100" w:type="dxa"/>
            </w:tcMar>
          </w:tcPr>
          <w:p>
            <w:pPr>
              <w:spacing w:after="0"/>
              <w:jc w:val="left"/>
            </w:pPr>
            <w:r>
              <w:rPr>
                <w:b/>
                <w:color w:val="FFFFFF"/>
                <w:sz w:val="17"/>
              </w:rPr>
              <w:t>Besoin ou état</w:t>
            </w:r>
          </w:p>
        </w:tc>
        <w:tc>
          <w:tcPr>
            <w:tcW w:type="dxa" w:w="8064"/>
            <w:vAlign w:val="center"/>
            <w:shd w:fill="2F5597"/>
            <w:tcMar>
              <w:top w:w="90" w:type="dxa"/>
              <w:start w:w="100" w:type="dxa"/>
              <w:bottom w:w="90" w:type="dxa"/>
              <w:end w:w="100" w:type="dxa"/>
            </w:tcMar>
          </w:tcPr>
          <w:p>
            <w:pPr>
              <w:spacing w:after="0"/>
              <w:jc w:val="left"/>
            </w:pPr>
            <w:r>
              <w:rPr>
                <w:b/>
                <w:color w:val="FFFFFF"/>
                <w:sz w:val="17"/>
              </w:rPr>
              <w:t>Effets attendus</w:t>
            </w:r>
          </w:p>
        </w:tc>
      </w:tr>
      <w:tr>
        <w:trPr>
          <w:cantSplit/>
        </w:trPr>
        <w:tc>
          <w:tcPr>
            <w:tcW w:type="dxa" w:w="2232"/>
            <w:vAlign w:val="top"/>
            <w:tcMar>
              <w:top w:w="90" w:type="dxa"/>
              <w:start w:w="100" w:type="dxa"/>
              <w:bottom w:w="90" w:type="dxa"/>
              <w:end w:w="100" w:type="dxa"/>
            </w:tcMar>
          </w:tcPr>
          <w:p>
            <w:pPr>
              <w:spacing w:after="0"/>
            </w:pPr>
            <w:r>
              <w:rPr>
                <w:sz w:val="17"/>
              </w:rPr>
              <w:t>Faim et alimentation</w:t>
            </w:r>
          </w:p>
        </w:tc>
        <w:tc>
          <w:tcPr>
            <w:tcW w:type="dxa" w:w="8064"/>
            <w:vAlign w:val="top"/>
            <w:tcMar>
              <w:top w:w="90" w:type="dxa"/>
              <w:start w:w="100" w:type="dxa"/>
              <w:bottom w:w="90" w:type="dxa"/>
              <w:end w:w="100" w:type="dxa"/>
            </w:tcMar>
          </w:tcPr>
          <w:p>
            <w:pPr>
              <w:spacing w:after="0"/>
            </w:pPr>
            <w:r>
              <w:rPr>
                <w:sz w:val="17"/>
              </w:rPr>
              <w:t>Déclenche repas, recherche de nourriture, irritabilite ou baisse d'énergie si négligé.</w:t>
            </w:r>
          </w:p>
        </w:tc>
      </w:tr>
      <w:tr>
        <w:trPr>
          <w:cantSplit/>
        </w:trPr>
        <w:tc>
          <w:tcPr>
            <w:tcW w:type="dxa" w:w="2232"/>
            <w:vAlign w:val="top"/>
            <w:tcMar>
              <w:top w:w="90" w:type="dxa"/>
              <w:start w:w="100" w:type="dxa"/>
              <w:bottom w:w="90" w:type="dxa"/>
              <w:end w:w="100" w:type="dxa"/>
            </w:tcMar>
            <w:shd w:fill="F8FBFD"/>
          </w:tcPr>
          <w:p>
            <w:pPr>
              <w:spacing w:after="0"/>
            </w:pPr>
            <w:r>
              <w:rPr>
                <w:sz w:val="17"/>
              </w:rPr>
              <w:t>Sommeil et fatigue</w:t>
            </w:r>
          </w:p>
        </w:tc>
        <w:tc>
          <w:tcPr>
            <w:tcW w:type="dxa" w:w="8064"/>
            <w:vAlign w:val="top"/>
            <w:tcMar>
              <w:top w:w="90" w:type="dxa"/>
              <w:start w:w="100" w:type="dxa"/>
              <w:bottom w:w="90" w:type="dxa"/>
              <w:end w:w="100" w:type="dxa"/>
            </w:tcMar>
            <w:shd w:fill="F8FBFD"/>
          </w:tcPr>
          <w:p>
            <w:pPr>
              <w:spacing w:after="0"/>
            </w:pPr>
            <w:r>
              <w:rPr>
                <w:sz w:val="17"/>
              </w:rPr>
              <w:t>Influence l'horaire, la concentration, l'humeur et la récupération.</w:t>
            </w:r>
          </w:p>
        </w:tc>
      </w:tr>
      <w:tr>
        <w:trPr>
          <w:cantSplit/>
        </w:trPr>
        <w:tc>
          <w:tcPr>
            <w:tcW w:type="dxa" w:w="2232"/>
            <w:vAlign w:val="top"/>
            <w:tcMar>
              <w:top w:w="90" w:type="dxa"/>
              <w:start w:w="100" w:type="dxa"/>
              <w:bottom w:w="90" w:type="dxa"/>
              <w:end w:w="100" w:type="dxa"/>
            </w:tcMar>
          </w:tcPr>
          <w:p>
            <w:pPr>
              <w:spacing w:after="0"/>
            </w:pPr>
            <w:r>
              <w:rPr>
                <w:sz w:val="17"/>
              </w:rPr>
              <w:t>Hygiène</w:t>
            </w:r>
          </w:p>
        </w:tc>
        <w:tc>
          <w:tcPr>
            <w:tcW w:type="dxa" w:w="8064"/>
            <w:vAlign w:val="top"/>
            <w:tcMar>
              <w:top w:w="90" w:type="dxa"/>
              <w:start w:w="100" w:type="dxa"/>
              <w:bottom w:w="90" w:type="dxa"/>
              <w:end w:w="100" w:type="dxa"/>
            </w:tcMar>
          </w:tcPr>
          <w:p>
            <w:pPr>
              <w:spacing w:after="0"/>
            </w:pPr>
            <w:r>
              <w:rPr>
                <w:sz w:val="17"/>
              </w:rPr>
              <w:t>Génère des routines, inconfort et conséquences sociales raisonnables.</w:t>
            </w:r>
          </w:p>
        </w:tc>
      </w:tr>
      <w:tr>
        <w:trPr>
          <w:cantSplit/>
        </w:trPr>
        <w:tc>
          <w:tcPr>
            <w:tcW w:type="dxa" w:w="2232"/>
            <w:vAlign w:val="top"/>
            <w:tcMar>
              <w:top w:w="90" w:type="dxa"/>
              <w:start w:w="100" w:type="dxa"/>
              <w:bottom w:w="90" w:type="dxa"/>
              <w:end w:w="100" w:type="dxa"/>
            </w:tcMar>
            <w:shd w:fill="F8FBFD"/>
          </w:tcPr>
          <w:p>
            <w:pPr>
              <w:spacing w:after="0"/>
            </w:pPr>
            <w:r>
              <w:rPr>
                <w:sz w:val="17"/>
              </w:rPr>
              <w:t>Confort physique</w:t>
            </w:r>
          </w:p>
        </w:tc>
        <w:tc>
          <w:tcPr>
            <w:tcW w:type="dxa" w:w="8064"/>
            <w:vAlign w:val="top"/>
            <w:tcMar>
              <w:top w:w="90" w:type="dxa"/>
              <w:start w:w="100" w:type="dxa"/>
              <w:bottom w:w="90" w:type="dxa"/>
              <w:end w:w="100" w:type="dxa"/>
            </w:tcMar>
            <w:shd w:fill="F8FBFD"/>
          </w:tcPr>
          <w:p>
            <w:pPr>
              <w:spacing w:after="0"/>
            </w:pPr>
            <w:r>
              <w:rPr>
                <w:sz w:val="17"/>
              </w:rPr>
              <w:t>Tient compte du lieu, du repos, de la température narrative et des blessures.</w:t>
            </w:r>
          </w:p>
        </w:tc>
      </w:tr>
      <w:tr>
        <w:trPr>
          <w:cantSplit/>
        </w:trPr>
        <w:tc>
          <w:tcPr>
            <w:tcW w:type="dxa" w:w="2232"/>
            <w:vAlign w:val="top"/>
            <w:tcMar>
              <w:top w:w="90" w:type="dxa"/>
              <w:start w:w="100" w:type="dxa"/>
              <w:bottom w:w="90" w:type="dxa"/>
              <w:end w:w="100" w:type="dxa"/>
            </w:tcMar>
          </w:tcPr>
          <w:p>
            <w:pPr>
              <w:spacing w:after="0"/>
            </w:pPr>
            <w:r>
              <w:rPr>
                <w:sz w:val="17"/>
              </w:rPr>
              <w:t>Sociabilité</w:t>
            </w:r>
          </w:p>
        </w:tc>
        <w:tc>
          <w:tcPr>
            <w:tcW w:type="dxa" w:w="8064"/>
            <w:vAlign w:val="top"/>
            <w:tcMar>
              <w:top w:w="90" w:type="dxa"/>
              <w:start w:w="100" w:type="dxa"/>
              <w:bottom w:w="90" w:type="dxa"/>
              <w:end w:w="100" w:type="dxa"/>
            </w:tcMar>
          </w:tcPr>
          <w:p>
            <w:pPr>
              <w:spacing w:after="0"/>
            </w:pPr>
            <w:r>
              <w:rPr>
                <w:sz w:val="17"/>
              </w:rPr>
              <w:t>Pousse vers la compagnie, les conversations ou les activités communes.</w:t>
            </w:r>
          </w:p>
        </w:tc>
      </w:tr>
      <w:tr>
        <w:trPr>
          <w:cantSplit/>
        </w:trPr>
        <w:tc>
          <w:tcPr>
            <w:tcW w:type="dxa" w:w="2232"/>
            <w:vAlign w:val="top"/>
            <w:tcMar>
              <w:top w:w="90" w:type="dxa"/>
              <w:start w:w="100" w:type="dxa"/>
              <w:bottom w:w="90" w:type="dxa"/>
              <w:end w:w="100" w:type="dxa"/>
            </w:tcMar>
            <w:shd w:fill="F8FBFD"/>
          </w:tcPr>
          <w:p>
            <w:pPr>
              <w:spacing w:after="0"/>
            </w:pPr>
            <w:r>
              <w:rPr>
                <w:sz w:val="17"/>
              </w:rPr>
              <w:t>Besoin de solitude</w:t>
            </w:r>
          </w:p>
        </w:tc>
        <w:tc>
          <w:tcPr>
            <w:tcW w:type="dxa" w:w="8064"/>
            <w:vAlign w:val="top"/>
            <w:tcMar>
              <w:top w:w="90" w:type="dxa"/>
              <w:start w:w="100" w:type="dxa"/>
              <w:bottom w:w="90" w:type="dxa"/>
              <w:end w:w="100" w:type="dxa"/>
            </w:tcMar>
            <w:shd w:fill="F8FBFD"/>
          </w:tcPr>
          <w:p>
            <w:pPr>
              <w:spacing w:after="0"/>
            </w:pPr>
            <w:r>
              <w:rPr>
                <w:sz w:val="17"/>
              </w:rPr>
              <w:t>Peut entrer en conflit avec la sociabilité et justifier le retrait.</w:t>
            </w:r>
          </w:p>
        </w:tc>
      </w:tr>
      <w:tr>
        <w:trPr>
          <w:cantSplit/>
        </w:trPr>
        <w:tc>
          <w:tcPr>
            <w:tcW w:type="dxa" w:w="2232"/>
            <w:vAlign w:val="top"/>
            <w:tcMar>
              <w:top w:w="90" w:type="dxa"/>
              <w:start w:w="100" w:type="dxa"/>
              <w:bottom w:w="90" w:type="dxa"/>
              <w:end w:w="100" w:type="dxa"/>
            </w:tcMar>
          </w:tcPr>
          <w:p>
            <w:pPr>
              <w:spacing w:after="0"/>
            </w:pPr>
            <w:r>
              <w:rPr>
                <w:sz w:val="17"/>
              </w:rPr>
              <w:t>Stimulation et ennui</w:t>
            </w:r>
          </w:p>
        </w:tc>
        <w:tc>
          <w:tcPr>
            <w:tcW w:type="dxa" w:w="8064"/>
            <w:vAlign w:val="top"/>
            <w:tcMar>
              <w:top w:w="90" w:type="dxa"/>
              <w:start w:w="100" w:type="dxa"/>
              <w:bottom w:w="90" w:type="dxa"/>
              <w:end w:w="100" w:type="dxa"/>
            </w:tcMar>
          </w:tcPr>
          <w:p>
            <w:pPr>
              <w:spacing w:after="0"/>
            </w:pPr>
            <w:r>
              <w:rPr>
                <w:sz w:val="17"/>
              </w:rPr>
              <w:t>Encourage loisirs, curiosité, projets et recherche de nouveauté.</w:t>
            </w:r>
          </w:p>
        </w:tc>
      </w:tr>
      <w:tr>
        <w:trPr>
          <w:cantSplit/>
        </w:trPr>
        <w:tc>
          <w:tcPr>
            <w:tcW w:type="dxa" w:w="2232"/>
            <w:vAlign w:val="top"/>
            <w:tcMar>
              <w:top w:w="90" w:type="dxa"/>
              <w:start w:w="100" w:type="dxa"/>
              <w:bottom w:w="90" w:type="dxa"/>
              <w:end w:w="100" w:type="dxa"/>
            </w:tcMar>
            <w:shd w:fill="F8FBFD"/>
          </w:tcPr>
          <w:p>
            <w:pPr>
              <w:spacing w:after="0"/>
            </w:pPr>
            <w:r>
              <w:rPr>
                <w:sz w:val="17"/>
              </w:rPr>
              <w:t>Libido</w:t>
            </w:r>
          </w:p>
        </w:tc>
        <w:tc>
          <w:tcPr>
            <w:tcW w:type="dxa" w:w="8064"/>
            <w:vAlign w:val="top"/>
            <w:tcMar>
              <w:top w:w="90" w:type="dxa"/>
              <w:start w:w="100" w:type="dxa"/>
              <w:bottom w:w="90" w:type="dxa"/>
              <w:end w:w="100" w:type="dxa"/>
            </w:tcMar>
            <w:shd w:fill="F8FBFD"/>
          </w:tcPr>
          <w:p>
            <w:pPr>
              <w:spacing w:after="0"/>
            </w:pPr>
            <w:r>
              <w:rPr>
                <w:sz w:val="17"/>
              </w:rPr>
              <w:t>État individuel influencé par les préférences, l'humeur, la relation, le contexte et les limites.</w:t>
            </w:r>
          </w:p>
        </w:tc>
      </w:tr>
      <w:tr>
        <w:trPr>
          <w:cantSplit/>
        </w:trPr>
        <w:tc>
          <w:tcPr>
            <w:tcW w:type="dxa" w:w="2232"/>
            <w:vAlign w:val="top"/>
            <w:tcMar>
              <w:top w:w="90" w:type="dxa"/>
              <w:start w:w="100" w:type="dxa"/>
              <w:bottom w:w="90" w:type="dxa"/>
              <w:end w:w="100" w:type="dxa"/>
            </w:tcMar>
          </w:tcPr>
          <w:p>
            <w:pPr>
              <w:spacing w:after="0"/>
            </w:pPr>
            <w:r>
              <w:rPr>
                <w:sz w:val="17"/>
              </w:rPr>
              <w:t>Humeur</w:t>
            </w:r>
          </w:p>
        </w:tc>
        <w:tc>
          <w:tcPr>
            <w:tcW w:type="dxa" w:w="8064"/>
            <w:vAlign w:val="top"/>
            <w:tcMar>
              <w:top w:w="90" w:type="dxa"/>
              <w:start w:w="100" w:type="dxa"/>
              <w:bottom w:w="90" w:type="dxa"/>
              <w:end w:w="100" w:type="dxa"/>
            </w:tcMar>
          </w:tcPr>
          <w:p>
            <w:pPr>
              <w:spacing w:after="0"/>
            </w:pPr>
            <w:r>
              <w:rPr>
                <w:sz w:val="17"/>
              </w:rPr>
              <w:t>État composite qui colore la perception et la prise de décision sans dicter une action unique.</w:t>
            </w:r>
          </w:p>
        </w:tc>
      </w:tr>
      <w:tr>
        <w:trPr>
          <w:cantSplit/>
        </w:trPr>
        <w:tc>
          <w:tcPr>
            <w:tcW w:type="dxa" w:w="2232"/>
            <w:vAlign w:val="top"/>
            <w:tcMar>
              <w:top w:w="90" w:type="dxa"/>
              <w:start w:w="100" w:type="dxa"/>
              <w:bottom w:w="90" w:type="dxa"/>
              <w:end w:w="100" w:type="dxa"/>
            </w:tcMar>
            <w:shd w:fill="F8FBFD"/>
          </w:tcPr>
          <w:p>
            <w:pPr>
              <w:spacing w:after="0"/>
            </w:pPr>
            <w:r>
              <w:rPr>
                <w:sz w:val="17"/>
              </w:rPr>
              <w:t>Stress ou tension</w:t>
            </w:r>
          </w:p>
        </w:tc>
        <w:tc>
          <w:tcPr>
            <w:tcW w:type="dxa" w:w="8064"/>
            <w:vAlign w:val="top"/>
            <w:tcMar>
              <w:top w:w="90" w:type="dxa"/>
              <w:start w:w="100" w:type="dxa"/>
              <w:bottom w:w="90" w:type="dxa"/>
              <w:end w:w="100" w:type="dxa"/>
            </w:tcMar>
            <w:shd w:fill="F8FBFD"/>
          </w:tcPr>
          <w:p>
            <w:pPr>
              <w:spacing w:after="0"/>
            </w:pPr>
            <w:r>
              <w:rPr>
                <w:sz w:val="17"/>
              </w:rPr>
              <w:t>Peut ralentir les projets, modifier les interactions et demander récupération ou soutien.</w:t>
            </w:r>
          </w:p>
        </w:tc>
      </w:tr>
    </w:tbl>
    <w:p>
      <w:pPr>
        <w:spacing w:after="0"/>
      </w:pPr>
    </w:p>
    <w:p>
      <w:pPr>
        <w:pStyle w:val="Heading2"/>
      </w:pPr>
      <w:r>
        <w:rPr>
          <w:rFonts w:ascii="Carlito" w:hAnsi="Carlito"/>
          <w:i w:val="0"/>
        </w:rPr>
        <w:t>5.2 Valeurs cachées et lisibilite comportementale</w:t>
      </w:r>
    </w:p>
    <w:p>
      <w:pPr/>
      <w:r>
        <w:rPr>
          <w:rFonts w:ascii="Carlito" w:hAnsi="Carlito"/>
          <w:i w:val="0"/>
        </w:rPr>
        <w:t>Le propriétaire ne voit pas en permanence des jauges numériques. Le système doit produire des indices observables : une personne fatiguée écourte une conversation, une personne isolée recherche la compagnie, une personne irritée répond différemment. Le mode administrateur peut inspecter les valeurs brutes lorsque necessaire au diagnostic.</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c>
          <w:tcPr>
            <w:tcW w:type="dxa" w:w="10166"/>
            <w:shd w:fill="EEF5FB"/>
            <w:tcMar>
              <w:top w:w="120" w:type="dxa"/>
              <w:start w:w="150" w:type="dxa"/>
              <w:bottom w:w="120" w:type="dxa"/>
              <w:end w:w="150" w:type="dxa"/>
            </w:tcMar>
          </w:tcPr>
          <w:p>
            <w:pPr>
              <w:spacing w:after="60"/>
            </w:pPr>
            <w:r>
              <w:rPr>
                <w:b/>
                <w:color w:val="2F5597"/>
              </w:rPr>
              <w:t>Principe de conception</w:t>
            </w:r>
          </w:p>
          <w:p>
            <w:pPr>
              <w:spacing w:after="0"/>
            </w:pPr>
            <w:r>
              <w:t>Les statistiques servent à maintenir la continuité; elles ne doivent pas transformer la relation en tableau de scores ni garantir une réaction. Plusieurs états peuvent tirer une personne dans des directions opposées.</w:t>
            </w:r>
          </w:p>
        </w:tc>
      </w:tr>
    </w:tbl>
    <w:p>
      <w:pPr>
        <w:spacing w:after="0"/>
      </w:pPr>
    </w:p>
    <w:p>
      <w:pPr>
        <w:pStyle w:val="Heading2"/>
      </w:pPr>
      <w:r>
        <w:rPr>
          <w:rFonts w:ascii="Carlito" w:hAnsi="Carlito"/>
          <w:i w:val="0"/>
        </w:rPr>
        <w:t>5.3 Niveau d'activité</w:t>
      </w:r>
    </w:p>
    <w:p>
      <w:pPr/>
      <w:r>
        <w:rPr>
          <w:rFonts w:ascii="Carlito" w:hAnsi="Carlito"/>
          <w:i w:val="0"/>
        </w:rPr>
        <w:t>Les personnages sont configurées comme assez actives. Elles doivent produire plusieurs actions quotidiennes, mais seules les actions porteuses de conséquence sociale, personnelle ou narrative nécessitent un appel de modèle et une publication Discord.</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448"/>
            <w:vAlign w:val="center"/>
            <w:shd w:fill="2F5597"/>
            <w:tcMar>
              <w:top w:w="90" w:type="dxa"/>
              <w:start w:w="100" w:type="dxa"/>
              <w:bottom w:w="90" w:type="dxa"/>
              <w:end w:w="100" w:type="dxa"/>
            </w:tcMar>
          </w:tcPr>
          <w:p>
            <w:pPr>
              <w:spacing w:after="0"/>
              <w:jc w:val="left"/>
            </w:pPr>
            <w:r>
              <w:rPr>
                <w:b/>
                <w:color w:val="FFFFFF"/>
                <w:sz w:val="18"/>
              </w:rPr>
              <w:t>Niveau</w:t>
            </w:r>
          </w:p>
        </w:tc>
        <w:tc>
          <w:tcPr>
            <w:tcW w:type="dxa" w:w="7848"/>
            <w:vAlign w:val="center"/>
            <w:shd w:fill="2F5597"/>
            <w:tcMar>
              <w:top w:w="90" w:type="dxa"/>
              <w:start w:w="100" w:type="dxa"/>
              <w:bottom w:w="90" w:type="dxa"/>
              <w:end w:w="100" w:type="dxa"/>
            </w:tcMar>
          </w:tcPr>
          <w:p>
            <w:pPr>
              <w:spacing w:after="0"/>
              <w:jc w:val="left"/>
            </w:pPr>
            <w:r>
              <w:rPr>
                <w:b/>
                <w:color w:val="FFFFFF"/>
                <w:sz w:val="18"/>
              </w:rPr>
              <w:t>Traitement</w:t>
            </w:r>
          </w:p>
        </w:tc>
      </w:tr>
      <w:tr>
        <w:trPr>
          <w:cantSplit/>
        </w:trPr>
        <w:tc>
          <w:tcPr>
            <w:tcW w:type="dxa" w:w="2448"/>
            <w:vAlign w:val="top"/>
            <w:tcMar>
              <w:top w:w="90" w:type="dxa"/>
              <w:start w:w="100" w:type="dxa"/>
              <w:bottom w:w="90" w:type="dxa"/>
              <w:end w:w="100" w:type="dxa"/>
            </w:tcMar>
          </w:tcPr>
          <w:p>
            <w:pPr>
              <w:spacing w:after="0"/>
            </w:pPr>
            <w:r>
              <w:rPr>
                <w:sz w:val="18"/>
              </w:rPr>
              <w:t>Routine banale</w:t>
            </w:r>
          </w:p>
        </w:tc>
        <w:tc>
          <w:tcPr>
            <w:tcW w:type="dxa" w:w="7848"/>
            <w:vAlign w:val="top"/>
            <w:tcMar>
              <w:top w:w="90" w:type="dxa"/>
              <w:start w:w="100" w:type="dxa"/>
              <w:bottom w:w="90" w:type="dxa"/>
              <w:end w:w="100" w:type="dxa"/>
            </w:tcMar>
          </w:tcPr>
          <w:p>
            <w:pPr>
              <w:spacing w:after="0"/>
            </w:pPr>
            <w:r>
              <w:rPr>
                <w:sz w:val="18"/>
              </w:rPr>
              <w:t>Moteur déterministe ou règles probabilistes; trace condensée.</w:t>
            </w:r>
          </w:p>
        </w:tc>
      </w:tr>
      <w:tr>
        <w:trPr>
          <w:cantSplit/>
        </w:trPr>
        <w:tc>
          <w:tcPr>
            <w:tcW w:type="dxa" w:w="2448"/>
            <w:vAlign w:val="top"/>
            <w:tcMar>
              <w:top w:w="90" w:type="dxa"/>
              <w:start w:w="100" w:type="dxa"/>
              <w:bottom w:w="90" w:type="dxa"/>
              <w:end w:w="100" w:type="dxa"/>
            </w:tcMar>
            <w:shd w:fill="F8FBFD"/>
          </w:tcPr>
          <w:p>
            <w:pPr>
              <w:spacing w:after="0"/>
            </w:pPr>
            <w:r>
              <w:rPr>
                <w:sz w:val="18"/>
              </w:rPr>
              <w:t>Choix personnel simple</w:t>
            </w:r>
          </w:p>
        </w:tc>
        <w:tc>
          <w:tcPr>
            <w:tcW w:type="dxa" w:w="7848"/>
            <w:vAlign w:val="top"/>
            <w:tcMar>
              <w:top w:w="90" w:type="dxa"/>
              <w:start w:w="100" w:type="dxa"/>
              <w:bottom w:w="90" w:type="dxa"/>
              <w:end w:w="100" w:type="dxa"/>
            </w:tcMar>
            <w:shd w:fill="F8FBFD"/>
          </w:tcPr>
          <w:p>
            <w:pPr>
              <w:spacing w:after="0"/>
            </w:pPr>
            <w:r>
              <w:rPr>
                <w:sz w:val="18"/>
              </w:rPr>
              <w:t>Règles + contexte; appel de modèle seulement si plusieurs options ont un sens psychologique.</w:t>
            </w:r>
          </w:p>
        </w:tc>
      </w:tr>
      <w:tr>
        <w:trPr>
          <w:cantSplit/>
        </w:trPr>
        <w:tc>
          <w:tcPr>
            <w:tcW w:type="dxa" w:w="2448"/>
            <w:vAlign w:val="top"/>
            <w:tcMar>
              <w:top w:w="90" w:type="dxa"/>
              <w:start w:w="100" w:type="dxa"/>
              <w:bottom w:w="90" w:type="dxa"/>
              <w:end w:w="100" w:type="dxa"/>
            </w:tcMar>
          </w:tcPr>
          <w:p>
            <w:pPr>
              <w:spacing w:after="0"/>
            </w:pPr>
            <w:r>
              <w:rPr>
                <w:sz w:val="18"/>
              </w:rPr>
              <w:t>Interaction sociale significative</w:t>
            </w:r>
          </w:p>
        </w:tc>
        <w:tc>
          <w:tcPr>
            <w:tcW w:type="dxa" w:w="7848"/>
            <w:vAlign w:val="top"/>
            <w:tcMar>
              <w:top w:w="90" w:type="dxa"/>
              <w:start w:w="100" w:type="dxa"/>
              <w:bottom w:w="90" w:type="dxa"/>
              <w:end w:w="100" w:type="dxa"/>
            </w:tcMar>
          </w:tcPr>
          <w:p>
            <w:pPr>
              <w:spacing w:after="0"/>
            </w:pPr>
            <w:r>
              <w:rPr>
                <w:sz w:val="18"/>
              </w:rPr>
              <w:t>Appel de modèle pour les intentions et le dialogue; résolution canonique par le moteur.</w:t>
            </w:r>
          </w:p>
        </w:tc>
      </w:tr>
      <w:tr>
        <w:trPr>
          <w:cantSplit/>
        </w:trPr>
        <w:tc>
          <w:tcPr>
            <w:tcW w:type="dxa" w:w="2448"/>
            <w:vAlign w:val="top"/>
            <w:tcMar>
              <w:top w:w="90" w:type="dxa"/>
              <w:start w:w="100" w:type="dxa"/>
              <w:bottom w:w="90" w:type="dxa"/>
              <w:end w:w="100" w:type="dxa"/>
            </w:tcMar>
            <w:shd w:fill="F8FBFD"/>
          </w:tcPr>
          <w:p>
            <w:pPr>
              <w:spacing w:after="0"/>
            </w:pPr>
            <w:r>
              <w:rPr>
                <w:sz w:val="18"/>
              </w:rPr>
              <w:t>Événement majeur</w:t>
            </w:r>
          </w:p>
        </w:tc>
        <w:tc>
          <w:tcPr>
            <w:tcW w:type="dxa" w:w="7848"/>
            <w:vAlign w:val="top"/>
            <w:tcMar>
              <w:top w:w="90" w:type="dxa"/>
              <w:start w:w="100" w:type="dxa"/>
              <w:bottom w:w="90" w:type="dxa"/>
              <w:end w:w="100" w:type="dxa"/>
            </w:tcMar>
            <w:shd w:fill="F8FBFD"/>
          </w:tcPr>
          <w:p>
            <w:pPr>
              <w:spacing w:after="0"/>
            </w:pPr>
            <w:r>
              <w:rPr>
                <w:sz w:val="18"/>
              </w:rPr>
              <w:t>Scène détaillée, mémoire durable, notification et possibilité d'intervention du propriétaire.</w:t>
            </w:r>
          </w:p>
        </w:tc>
      </w:tr>
    </w:tbl>
    <w:p>
      <w:pPr>
        <w:spacing w:after="0"/>
      </w:pPr>
    </w:p>
    <w:p>
      <w:pPr>
        <w:pStyle w:val="Heading1"/>
      </w:pPr>
      <w:r>
        <w:rPr>
          <w:rFonts w:ascii="Carlito" w:hAnsi="Carlito"/>
          <w:i w:val="0"/>
        </w:rPr>
        <w:t>6. Relations et dynamique sociale</w:t>
      </w:r>
    </w:p>
    <w:p>
      <w:pPr/>
      <w:r>
        <w:rPr>
          <w:rFonts w:ascii="Carlito" w:hAnsi="Carlito"/>
          <w:i w:val="0"/>
        </w:rPr>
        <w:t>Les relations existent entre toutes les paires de personnages ainsi qu'entre chaque personnage et le propriétaire. Elles sont multidimensionnelles, asymétriques et partiellement cachées. Une relation ne se résume pas à l'affection.</w:t>
      </w:r>
    </w:p>
    <w:p>
      <w:pPr>
        <w:pStyle w:val="Heading2"/>
      </w:pPr>
      <w:r>
        <w:rPr>
          <w:rFonts w:ascii="Carlito" w:hAnsi="Carlito"/>
          <w:i w:val="0"/>
        </w:rPr>
        <w:t>6.1 Dimensions relationnelles minimales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448"/>
            <w:vAlign w:val="center"/>
            <w:shd w:fill="2F5597"/>
            <w:tcMar>
              <w:top w:w="90" w:type="dxa"/>
              <w:start w:w="100" w:type="dxa"/>
              <w:bottom w:w="90" w:type="dxa"/>
              <w:end w:w="100" w:type="dxa"/>
            </w:tcMar>
          </w:tcPr>
          <w:p>
            <w:pPr>
              <w:spacing w:after="0"/>
              <w:jc w:val="left"/>
            </w:pPr>
            <w:r>
              <w:rPr>
                <w:b/>
                <w:color w:val="FFFFFF"/>
                <w:sz w:val="17"/>
              </w:rPr>
              <w:t>Dimension</w:t>
            </w:r>
          </w:p>
        </w:tc>
        <w:tc>
          <w:tcPr>
            <w:tcW w:type="dxa" w:w="7848"/>
            <w:vAlign w:val="center"/>
            <w:shd w:fill="2F5597"/>
            <w:tcMar>
              <w:top w:w="90" w:type="dxa"/>
              <w:start w:w="100" w:type="dxa"/>
              <w:bottom w:w="90" w:type="dxa"/>
              <w:end w:w="100" w:type="dxa"/>
            </w:tcMar>
          </w:tcPr>
          <w:p>
            <w:pPr>
              <w:spacing w:after="0"/>
              <w:jc w:val="left"/>
            </w:pPr>
            <w:r>
              <w:rPr>
                <w:b/>
                <w:color w:val="FFFFFF"/>
                <w:sz w:val="17"/>
              </w:rPr>
              <w:t>Interprétation</w:t>
            </w:r>
          </w:p>
        </w:tc>
      </w:tr>
      <w:tr>
        <w:trPr>
          <w:cantSplit/>
        </w:trPr>
        <w:tc>
          <w:tcPr>
            <w:tcW w:type="dxa" w:w="2448"/>
            <w:vAlign w:val="top"/>
            <w:tcMar>
              <w:top w:w="90" w:type="dxa"/>
              <w:start w:w="100" w:type="dxa"/>
              <w:bottom w:w="90" w:type="dxa"/>
              <w:end w:w="100" w:type="dxa"/>
            </w:tcMar>
          </w:tcPr>
          <w:p>
            <w:pPr>
              <w:spacing w:after="0"/>
            </w:pPr>
            <w:r>
              <w:rPr>
                <w:sz w:val="17"/>
              </w:rPr>
              <w:t>Familiarité</w:t>
            </w:r>
          </w:p>
        </w:tc>
        <w:tc>
          <w:tcPr>
            <w:tcW w:type="dxa" w:w="7848"/>
            <w:vAlign w:val="top"/>
            <w:tcMar>
              <w:top w:w="90" w:type="dxa"/>
              <w:start w:w="100" w:type="dxa"/>
              <w:bottom w:w="90" w:type="dxa"/>
              <w:end w:w="100" w:type="dxa"/>
            </w:tcMar>
          </w:tcPr>
          <w:p>
            <w:pPr>
              <w:spacing w:after="0"/>
            </w:pPr>
            <w:r>
              <w:rPr>
                <w:sz w:val="17"/>
              </w:rPr>
              <w:t>Quantité et profondeur de l'histoire partagee.</w:t>
            </w:r>
          </w:p>
        </w:tc>
      </w:tr>
      <w:tr>
        <w:trPr>
          <w:cantSplit/>
        </w:trPr>
        <w:tc>
          <w:tcPr>
            <w:tcW w:type="dxa" w:w="2448"/>
            <w:vAlign w:val="top"/>
            <w:tcMar>
              <w:top w:w="90" w:type="dxa"/>
              <w:start w:w="100" w:type="dxa"/>
              <w:bottom w:w="90" w:type="dxa"/>
              <w:end w:w="100" w:type="dxa"/>
            </w:tcMar>
            <w:shd w:fill="F8FBFD"/>
          </w:tcPr>
          <w:p>
            <w:pPr>
              <w:spacing w:after="0"/>
            </w:pPr>
            <w:r>
              <w:rPr>
                <w:sz w:val="17"/>
              </w:rPr>
              <w:t>Confiance</w:t>
            </w:r>
          </w:p>
        </w:tc>
        <w:tc>
          <w:tcPr>
            <w:tcW w:type="dxa" w:w="7848"/>
            <w:vAlign w:val="top"/>
            <w:tcMar>
              <w:top w:w="90" w:type="dxa"/>
              <w:start w:w="100" w:type="dxa"/>
              <w:bottom w:w="90" w:type="dxa"/>
              <w:end w:w="100" w:type="dxa"/>
            </w:tcMar>
            <w:shd w:fill="F8FBFD"/>
          </w:tcPr>
          <w:p>
            <w:pPr>
              <w:spacing w:after="0"/>
            </w:pPr>
            <w:r>
              <w:rPr>
                <w:sz w:val="17"/>
              </w:rPr>
              <w:t>Attente que l'autre soit fiable, honnête ou protectrice.</w:t>
            </w:r>
          </w:p>
        </w:tc>
      </w:tr>
      <w:tr>
        <w:trPr>
          <w:cantSplit/>
        </w:trPr>
        <w:tc>
          <w:tcPr>
            <w:tcW w:type="dxa" w:w="2448"/>
            <w:vAlign w:val="top"/>
            <w:tcMar>
              <w:top w:w="90" w:type="dxa"/>
              <w:start w:w="100" w:type="dxa"/>
              <w:bottom w:w="90" w:type="dxa"/>
              <w:end w:w="100" w:type="dxa"/>
            </w:tcMar>
          </w:tcPr>
          <w:p>
            <w:pPr>
              <w:spacing w:after="0"/>
            </w:pPr>
            <w:r>
              <w:rPr>
                <w:sz w:val="17"/>
              </w:rPr>
              <w:t>Affection</w:t>
            </w:r>
          </w:p>
        </w:tc>
        <w:tc>
          <w:tcPr>
            <w:tcW w:type="dxa" w:w="7848"/>
            <w:vAlign w:val="top"/>
            <w:tcMar>
              <w:top w:w="90" w:type="dxa"/>
              <w:start w:w="100" w:type="dxa"/>
              <w:bottom w:w="90" w:type="dxa"/>
              <w:end w:w="100" w:type="dxa"/>
            </w:tcMar>
          </w:tcPr>
          <w:p>
            <w:pPr>
              <w:spacing w:after="0"/>
            </w:pPr>
            <w:r>
              <w:rPr>
                <w:sz w:val="17"/>
              </w:rPr>
              <w:t>Chaleur émotionnelle et désir de proximité.</w:t>
            </w:r>
          </w:p>
        </w:tc>
      </w:tr>
      <w:tr>
        <w:trPr>
          <w:cantSplit/>
        </w:trPr>
        <w:tc>
          <w:tcPr>
            <w:tcW w:type="dxa" w:w="2448"/>
            <w:vAlign w:val="top"/>
            <w:tcMar>
              <w:top w:w="90" w:type="dxa"/>
              <w:start w:w="100" w:type="dxa"/>
              <w:bottom w:w="90" w:type="dxa"/>
              <w:end w:w="100" w:type="dxa"/>
            </w:tcMar>
            <w:shd w:fill="F8FBFD"/>
          </w:tcPr>
          <w:p>
            <w:pPr>
              <w:spacing w:after="0"/>
            </w:pPr>
            <w:r>
              <w:rPr>
                <w:sz w:val="17"/>
              </w:rPr>
              <w:t>Attirance</w:t>
            </w:r>
          </w:p>
        </w:tc>
        <w:tc>
          <w:tcPr>
            <w:tcW w:type="dxa" w:w="7848"/>
            <w:vAlign w:val="top"/>
            <w:tcMar>
              <w:top w:w="90" w:type="dxa"/>
              <w:start w:w="100" w:type="dxa"/>
              <w:bottom w:w="90" w:type="dxa"/>
              <w:end w:w="100" w:type="dxa"/>
            </w:tcMar>
            <w:shd w:fill="F8FBFD"/>
          </w:tcPr>
          <w:p>
            <w:pPr>
              <w:spacing w:after="0"/>
            </w:pPr>
            <w:r>
              <w:rPr>
                <w:sz w:val="17"/>
              </w:rPr>
              <w:t>Intérêt romantique ou sexuel, distinct de l affection et de la confiance.</w:t>
            </w:r>
          </w:p>
        </w:tc>
      </w:tr>
      <w:tr>
        <w:trPr>
          <w:cantSplit/>
        </w:trPr>
        <w:tc>
          <w:tcPr>
            <w:tcW w:type="dxa" w:w="2448"/>
            <w:vAlign w:val="top"/>
            <w:tcMar>
              <w:top w:w="90" w:type="dxa"/>
              <w:start w:w="100" w:type="dxa"/>
              <w:bottom w:w="90" w:type="dxa"/>
              <w:end w:w="100" w:type="dxa"/>
            </w:tcMar>
          </w:tcPr>
          <w:p>
            <w:pPr>
              <w:spacing w:after="0"/>
            </w:pPr>
            <w:r>
              <w:rPr>
                <w:sz w:val="17"/>
              </w:rPr>
              <w:t>Respect</w:t>
            </w:r>
          </w:p>
        </w:tc>
        <w:tc>
          <w:tcPr>
            <w:tcW w:type="dxa" w:w="7848"/>
            <w:vAlign w:val="top"/>
            <w:tcMar>
              <w:top w:w="90" w:type="dxa"/>
              <w:start w:w="100" w:type="dxa"/>
              <w:bottom w:w="90" w:type="dxa"/>
              <w:end w:w="100" w:type="dxa"/>
            </w:tcMar>
          </w:tcPr>
          <w:p>
            <w:pPr>
              <w:spacing w:after="0"/>
            </w:pPr>
            <w:r>
              <w:rPr>
                <w:sz w:val="17"/>
              </w:rPr>
              <w:t>Reconnaissance des capacités, valeurs ou limites de l'autre.</w:t>
            </w:r>
          </w:p>
        </w:tc>
      </w:tr>
      <w:tr>
        <w:trPr>
          <w:cantSplit/>
        </w:trPr>
        <w:tc>
          <w:tcPr>
            <w:tcW w:type="dxa" w:w="2448"/>
            <w:vAlign w:val="top"/>
            <w:tcMar>
              <w:top w:w="90" w:type="dxa"/>
              <w:start w:w="100" w:type="dxa"/>
              <w:bottom w:w="90" w:type="dxa"/>
              <w:end w:w="100" w:type="dxa"/>
            </w:tcMar>
            <w:shd w:fill="F8FBFD"/>
          </w:tcPr>
          <w:p>
            <w:pPr>
              <w:spacing w:after="0"/>
            </w:pPr>
            <w:r>
              <w:rPr>
                <w:sz w:val="17"/>
              </w:rPr>
              <w:t>Sécurité</w:t>
            </w:r>
          </w:p>
        </w:tc>
        <w:tc>
          <w:tcPr>
            <w:tcW w:type="dxa" w:w="7848"/>
            <w:vAlign w:val="top"/>
            <w:tcMar>
              <w:top w:w="90" w:type="dxa"/>
              <w:start w:w="100" w:type="dxa"/>
              <w:bottom w:w="90" w:type="dxa"/>
              <w:end w:w="100" w:type="dxa"/>
            </w:tcMar>
            <w:shd w:fill="F8FBFD"/>
          </w:tcPr>
          <w:p>
            <w:pPr>
              <w:spacing w:after="0"/>
            </w:pPr>
            <w:r>
              <w:rPr>
                <w:sz w:val="17"/>
              </w:rPr>
              <w:t>Sentiment de pouvoir être vulnérable sans danger relationnel.</w:t>
            </w:r>
          </w:p>
        </w:tc>
      </w:tr>
      <w:tr>
        <w:trPr>
          <w:cantSplit/>
        </w:trPr>
        <w:tc>
          <w:tcPr>
            <w:tcW w:type="dxa" w:w="2448"/>
            <w:vAlign w:val="top"/>
            <w:tcMar>
              <w:top w:w="90" w:type="dxa"/>
              <w:start w:w="100" w:type="dxa"/>
              <w:bottom w:w="90" w:type="dxa"/>
              <w:end w:w="100" w:type="dxa"/>
            </w:tcMar>
          </w:tcPr>
          <w:p>
            <w:pPr>
              <w:spacing w:after="0"/>
            </w:pPr>
            <w:r>
              <w:rPr>
                <w:sz w:val="17"/>
              </w:rPr>
              <w:t>Irritation</w:t>
            </w:r>
          </w:p>
        </w:tc>
        <w:tc>
          <w:tcPr>
            <w:tcW w:type="dxa" w:w="7848"/>
            <w:vAlign w:val="top"/>
            <w:tcMar>
              <w:top w:w="90" w:type="dxa"/>
              <w:start w:w="100" w:type="dxa"/>
              <w:bottom w:w="90" w:type="dxa"/>
              <w:end w:w="100" w:type="dxa"/>
            </w:tcMar>
          </w:tcPr>
          <w:p>
            <w:pPr>
              <w:spacing w:after="0"/>
            </w:pPr>
            <w:r>
              <w:rPr>
                <w:sz w:val="17"/>
              </w:rPr>
              <w:t>Tension récente ou chronique susceptible de colorer les interactions.</w:t>
            </w:r>
          </w:p>
        </w:tc>
      </w:tr>
      <w:tr>
        <w:trPr>
          <w:cantSplit/>
        </w:trPr>
        <w:tc>
          <w:tcPr>
            <w:tcW w:type="dxa" w:w="2448"/>
            <w:vAlign w:val="top"/>
            <w:tcMar>
              <w:top w:w="90" w:type="dxa"/>
              <w:start w:w="100" w:type="dxa"/>
              <w:bottom w:w="90" w:type="dxa"/>
              <w:end w:w="100" w:type="dxa"/>
            </w:tcMar>
            <w:shd w:fill="F8FBFD"/>
          </w:tcPr>
          <w:p>
            <w:pPr>
              <w:spacing w:after="0"/>
            </w:pPr>
            <w:r>
              <w:rPr>
                <w:sz w:val="17"/>
              </w:rPr>
              <w:t>Jalousie ou possessivité</w:t>
            </w:r>
          </w:p>
        </w:tc>
        <w:tc>
          <w:tcPr>
            <w:tcW w:type="dxa" w:w="7848"/>
            <w:vAlign w:val="top"/>
            <w:tcMar>
              <w:top w:w="90" w:type="dxa"/>
              <w:start w:w="100" w:type="dxa"/>
              <w:bottom w:w="90" w:type="dxa"/>
              <w:end w:w="100" w:type="dxa"/>
            </w:tcMar>
            <w:shd w:fill="F8FBFD"/>
          </w:tcPr>
          <w:p>
            <w:pPr>
              <w:spacing w:after="0"/>
            </w:pPr>
            <w:r>
              <w:rPr>
                <w:sz w:val="17"/>
              </w:rPr>
              <w:t>Réaction possible à la répartition de l'attention ou a certaines relations, selon le personnage.</w:t>
            </w:r>
          </w:p>
        </w:tc>
      </w:tr>
    </w:tbl>
    <w:p>
      <w:pPr>
        <w:spacing w:after="0"/>
      </w:pPr>
    </w:p>
    <w:p>
      <w:pPr>
        <w:pStyle w:val="Heading2"/>
      </w:pPr>
      <w:r>
        <w:rPr>
          <w:rFonts w:ascii="Carlito" w:hAnsi="Carlito"/>
          <w:i w:val="0"/>
        </w:rPr>
        <w:t>6.2 Règles d évolution</w:t>
      </w:r>
    </w:p>
    <w:p>
      <w:pPr>
        <w:pStyle w:val="ListBullet"/>
      </w:pPr>
      <w:r>
        <w:rPr>
          <w:rFonts w:ascii="Carlito" w:hAnsi="Carlito"/>
        </w:rPr>
        <w:t>Les changements importants exigent un événement ou une accumulation d'expériences plausibles.</w:t>
      </w:r>
    </w:p>
    <w:p>
      <w:pPr>
        <w:pStyle w:val="ListBullet"/>
      </w:pPr>
      <w:r>
        <w:rPr>
          <w:rFonts w:ascii="Carlito" w:hAnsi="Carlito"/>
        </w:rPr>
        <w:t>Les dimensions peuvent évoluer dans des directions differentes : attirance élevée et confiance faible, affection élevée et irritation temporaire, etc.</w:t>
      </w:r>
    </w:p>
    <w:p>
      <w:pPr>
        <w:pStyle w:val="ListBullet"/>
      </w:pPr>
      <w:r>
        <w:rPr>
          <w:rFonts w:ascii="Carlito" w:hAnsi="Carlito"/>
        </w:rPr>
        <w:t>Une scène positive ne supprimé pas automatiquement un conflit ancien.</w:t>
      </w:r>
    </w:p>
    <w:p>
      <w:pPr>
        <w:pStyle w:val="ListBullet"/>
      </w:pPr>
      <w:r>
        <w:rPr>
          <w:rFonts w:ascii="Carlito" w:hAnsi="Carlito"/>
        </w:rPr>
        <w:t>Les relations entre habitantes ont autant de legitimite que leurs relations avec le propriétaire.</w:t>
      </w:r>
    </w:p>
    <w:p>
      <w:pPr>
        <w:pStyle w:val="ListBullet"/>
      </w:pPr>
      <w:r>
        <w:rPr>
          <w:rFonts w:ascii="Carlito" w:hAnsi="Carlito"/>
        </w:rPr>
        <w:t>L'indifférence, l'antipathie ou une relation non romantique avec le propriétaire sont des résultats valides.</w:t>
      </w:r>
    </w:p>
    <w:p>
      <w:pPr>
        <w:pStyle w:val="ListBullet"/>
      </w:pPr>
      <w:r>
        <w:rPr>
          <w:rFonts w:ascii="Carlito" w:hAnsi="Carlito"/>
        </w:rPr>
        <w:t>Le moteur detecte les sauts inhabituels et peut demander une justification ou régénérer la décision.</w:t>
      </w:r>
    </w:p>
    <w:p>
      <w:pPr>
        <w:pStyle w:val="Heading2"/>
      </w:pPr>
      <w:r>
        <w:rPr>
          <w:rFonts w:ascii="Carlito" w:hAnsi="Carlito"/>
          <w:i w:val="0"/>
        </w:rPr>
        <w:t>6.3 Activités de groupe et conversations sans le propriétaire</w:t>
      </w:r>
    </w:p>
    <w:p>
      <w:pPr/>
      <w:r>
        <w:rPr>
          <w:rFonts w:ascii="Carlito" w:hAnsi="Carlito"/>
          <w:i w:val="0"/>
        </w:rPr>
        <w:t>Les personnages peuvent discuter et agir entre elles sans la participation du propriétaire. Ces interactions continuent même lorsque leur affichage en direct est désactivé. Elles produisent des conséquences, des souvenirs et des changements relationnels normaux.</w:t>
      </w:r>
    </w:p>
    <w:p>
      <w:pPr>
        <w:pStyle w:val="Heading1"/>
      </w:pPr>
      <w:r>
        <w:rPr>
          <w:rFonts w:ascii="Carlito" w:hAnsi="Carlito"/>
          <w:i w:val="0"/>
        </w:rPr>
        <w:t>7. Perception, croyances et mémoire</w:t>
      </w:r>
    </w:p>
    <w:p>
      <w:pPr/>
      <w:r>
        <w:rPr>
          <w:rFonts w:ascii="Carlito" w:hAnsi="Carlito"/>
          <w:i w:val="0"/>
        </w:rPr>
        <w:t>La mémoire est organisée pour séparer la vérité du monde de la version subjective de chaque personnage. Cette séparation est obligatoire afin de permettre les malentendus, les secrets et les souvenirs différents sans corrompre l'état canonique.</w:t>
      </w:r>
    </w:p>
    <w:p>
      <w:pPr>
        <w:pStyle w:val="Heading2"/>
      </w:pPr>
      <w:r>
        <w:rPr>
          <w:rFonts w:ascii="Carlito" w:hAnsi="Carlito"/>
          <w:i w:val="0"/>
        </w:rPr>
        <w:t>7.1 Chaîne de transformation d'un événement</w:t>
      </w:r>
    </w:p>
    <w:tbl>
      <w:tblPr>
        <w:tblW w:type="auto" w:w="0"/>
        <w:jc w:val="center"/>
        <w:tblLook w:firstColumn="1" w:firstRow="1" w:lastColumn="0" w:lastRow="0" w:noHBand="0" w:noVBand="1" w:val="04A0"/>
        <w:tblBorders>
          <w:top w:val="single" w:sz="6" w:space="0" w:color="C8C8C8"/>
          <w:start w:val="single" w:sz="6" w:space="0" w:color="C8C8C8"/>
          <w:bottom w:val="single" w:sz="6" w:space="0" w:color="C8C8C8"/>
          <w:end w:val="single" w:sz="6" w:space="0" w:color="C8C8C8"/>
          <w:insideH w:val="single" w:sz="6" w:space="0" w:color="C8C8C8"/>
          <w:insideV w:val="single" w:sz="6" w:space="0" w:color="C8C8C8"/>
        </w:tblBorders>
      </w:tblPr>
      <w:tblGrid>
        <w:gridCol w:w="10166"/>
      </w:tblGrid>
      <w:tr>
        <w:tc>
          <w:tcPr>
            <w:tcW w:type="dxa" w:w="10166"/>
            <w:shd w:fill="F7F7F7"/>
            <w:tcMar>
              <w:top w:w="120" w:type="dxa"/>
              <w:start w:w="180" w:type="dxa"/>
              <w:bottom w:w="120" w:type="dxa"/>
              <w:end w:w="180" w:type="dxa"/>
            </w:tcMar>
          </w:tcPr>
          <w:p>
            <w:pPr>
              <w:spacing w:after="0"/>
            </w:pPr>
            <w:r>
              <w:rPr>
                <w:rFonts w:ascii="Liberation Mono" w:hAnsi="Liberation Mono"/>
                <w:sz w:val="17"/>
              </w:rPr>
              <w:t>Événement canonique</w:t>
              <w:br/>
              <w:t xml:space="preserve">    -&gt; Perception disponible pour chaque témoin</w:t>
              <w:br/>
              <w:t xml:space="preserve">        -&gt; Interprétation subjective</w:t>
              <w:br/>
              <w:t xml:space="preserve">            -&gt; Souvenir épisodique</w:t>
              <w:br/>
              <w:t xml:space="preserve">                -&gt; Croyance ou réflexion consolidée</w:t>
              <w:br/>
              <w:t xml:space="preserve">                    -&gt; Influence sur les décisions futures</w:t>
            </w:r>
          </w:p>
        </w:tc>
      </w:tr>
    </w:tbl>
    <w:p>
      <w:pPr>
        <w:spacing w:after="0"/>
      </w:pPr>
    </w:p>
    <w:p>
      <w:pPr>
        <w:pStyle w:val="Heading2"/>
      </w:pPr>
      <w:r>
        <w:rPr>
          <w:rFonts w:ascii="Carlito" w:hAnsi="Carlito"/>
          <w:i w:val="0"/>
        </w:rPr>
        <w:t>7.2 Types de mémoire obligatoires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160"/>
            <w:vAlign w:val="center"/>
            <w:shd w:fill="2F5597"/>
            <w:tcMar>
              <w:top w:w="90" w:type="dxa"/>
              <w:start w:w="100" w:type="dxa"/>
              <w:bottom w:w="90" w:type="dxa"/>
              <w:end w:w="100" w:type="dxa"/>
            </w:tcMar>
          </w:tcPr>
          <w:p>
            <w:pPr>
              <w:spacing w:after="0"/>
              <w:jc w:val="left"/>
            </w:pPr>
            <w:r>
              <w:rPr>
                <w:b/>
                <w:color w:val="FFFFFF"/>
                <w:sz w:val="17"/>
              </w:rPr>
              <w:t>Type</w:t>
            </w:r>
          </w:p>
        </w:tc>
        <w:tc>
          <w:tcPr>
            <w:tcW w:type="dxa" w:w="5472"/>
            <w:vAlign w:val="center"/>
            <w:shd w:fill="2F5597"/>
            <w:tcMar>
              <w:top w:w="90" w:type="dxa"/>
              <w:start w:w="100" w:type="dxa"/>
              <w:bottom w:w="90" w:type="dxa"/>
              <w:end w:w="100" w:type="dxa"/>
            </w:tcMar>
          </w:tcPr>
          <w:p>
            <w:pPr>
              <w:spacing w:after="0"/>
              <w:jc w:val="left"/>
            </w:pPr>
            <w:r>
              <w:rPr>
                <w:b/>
                <w:color w:val="FFFFFF"/>
                <w:sz w:val="17"/>
              </w:rPr>
              <w:t>Contenu</w:t>
            </w:r>
          </w:p>
        </w:tc>
        <w:tc>
          <w:tcPr>
            <w:tcW w:type="dxa" w:w="2664"/>
            <w:vAlign w:val="center"/>
            <w:shd w:fill="2F5597"/>
            <w:tcMar>
              <w:top w:w="90" w:type="dxa"/>
              <w:start w:w="100" w:type="dxa"/>
              <w:bottom w:w="90" w:type="dxa"/>
              <w:end w:w="100" w:type="dxa"/>
            </w:tcMar>
          </w:tcPr>
          <w:p>
            <w:pPr>
              <w:spacing w:after="0"/>
              <w:jc w:val="left"/>
            </w:pPr>
            <w:r>
              <w:rPr>
                <w:b/>
                <w:color w:val="FFFFFF"/>
                <w:sz w:val="17"/>
              </w:rPr>
              <w:t>Durée</w:t>
            </w:r>
          </w:p>
        </w:tc>
      </w:tr>
      <w:tr>
        <w:trPr>
          <w:cantSplit/>
        </w:trPr>
        <w:tc>
          <w:tcPr>
            <w:tcW w:type="dxa" w:w="2160"/>
            <w:vAlign w:val="top"/>
            <w:tcMar>
              <w:top w:w="90" w:type="dxa"/>
              <w:start w:w="100" w:type="dxa"/>
              <w:bottom w:w="90" w:type="dxa"/>
              <w:end w:w="100" w:type="dxa"/>
            </w:tcMar>
          </w:tcPr>
          <w:p>
            <w:pPr>
              <w:spacing w:after="0"/>
            </w:pPr>
            <w:r>
              <w:rPr>
                <w:sz w:val="17"/>
              </w:rPr>
              <w:t>Mémoire récente</w:t>
            </w:r>
          </w:p>
        </w:tc>
        <w:tc>
          <w:tcPr>
            <w:tcW w:type="dxa" w:w="5472"/>
            <w:vAlign w:val="top"/>
            <w:tcMar>
              <w:top w:w="90" w:type="dxa"/>
              <w:start w:w="100" w:type="dxa"/>
              <w:bottom w:w="90" w:type="dxa"/>
              <w:end w:w="100" w:type="dxa"/>
            </w:tcMar>
          </w:tcPr>
          <w:p>
            <w:pPr>
              <w:spacing w:after="0"/>
            </w:pPr>
            <w:r>
              <w:rPr>
                <w:sz w:val="17"/>
              </w:rPr>
              <w:t>Scènes, conversations et états des dernières heures ou journées.</w:t>
            </w:r>
          </w:p>
        </w:tc>
        <w:tc>
          <w:tcPr>
            <w:tcW w:type="dxa" w:w="2664"/>
            <w:vAlign w:val="top"/>
            <w:tcMar>
              <w:top w:w="90" w:type="dxa"/>
              <w:start w:w="100" w:type="dxa"/>
              <w:bottom w:w="90" w:type="dxa"/>
              <w:end w:w="100" w:type="dxa"/>
            </w:tcMar>
          </w:tcPr>
          <w:p>
            <w:pPr>
              <w:spacing w:after="0"/>
            </w:pPr>
            <w:r>
              <w:rPr>
                <w:sz w:val="17"/>
              </w:rPr>
              <w:t>Détaillée, puis résumée.</w:t>
            </w:r>
          </w:p>
        </w:tc>
      </w:tr>
      <w:tr>
        <w:trPr>
          <w:cantSplit/>
        </w:trPr>
        <w:tc>
          <w:tcPr>
            <w:tcW w:type="dxa" w:w="2160"/>
            <w:vAlign w:val="top"/>
            <w:tcMar>
              <w:top w:w="90" w:type="dxa"/>
              <w:start w:w="100" w:type="dxa"/>
              <w:bottom w:w="90" w:type="dxa"/>
              <w:end w:w="100" w:type="dxa"/>
            </w:tcMar>
            <w:shd w:fill="F8FBFD"/>
          </w:tcPr>
          <w:p>
            <w:pPr>
              <w:spacing w:after="0"/>
            </w:pPr>
            <w:r>
              <w:rPr>
                <w:sz w:val="17"/>
              </w:rPr>
              <w:t>Mémoire épisodique</w:t>
            </w:r>
          </w:p>
        </w:tc>
        <w:tc>
          <w:tcPr>
            <w:tcW w:type="dxa" w:w="5472"/>
            <w:vAlign w:val="top"/>
            <w:tcMar>
              <w:top w:w="90" w:type="dxa"/>
              <w:start w:w="100" w:type="dxa"/>
              <w:bottom w:w="90" w:type="dxa"/>
              <w:end w:w="100" w:type="dxa"/>
            </w:tcMar>
            <w:shd w:fill="F8FBFD"/>
          </w:tcPr>
          <w:p>
            <w:pPr>
              <w:spacing w:after="0"/>
            </w:pPr>
            <w:r>
              <w:rPr>
                <w:sz w:val="17"/>
              </w:rPr>
              <w:t>Événements vecus avec date, personnes, lieu et interprétation.</w:t>
            </w:r>
          </w:p>
        </w:tc>
        <w:tc>
          <w:tcPr>
            <w:tcW w:type="dxa" w:w="2664"/>
            <w:vAlign w:val="top"/>
            <w:tcMar>
              <w:top w:w="90" w:type="dxa"/>
              <w:start w:w="100" w:type="dxa"/>
              <w:bottom w:w="90" w:type="dxa"/>
              <w:end w:w="100" w:type="dxa"/>
            </w:tcMar>
            <w:shd w:fill="F8FBFD"/>
          </w:tcPr>
          <w:p>
            <w:pPr>
              <w:spacing w:after="0"/>
            </w:pPr>
            <w:r>
              <w:rPr>
                <w:sz w:val="17"/>
              </w:rPr>
              <w:t>Variable selon importance et rappels.</w:t>
            </w:r>
          </w:p>
        </w:tc>
      </w:tr>
      <w:tr>
        <w:trPr>
          <w:cantSplit/>
        </w:trPr>
        <w:tc>
          <w:tcPr>
            <w:tcW w:type="dxa" w:w="2160"/>
            <w:vAlign w:val="top"/>
            <w:tcMar>
              <w:top w:w="90" w:type="dxa"/>
              <w:start w:w="100" w:type="dxa"/>
              <w:bottom w:w="90" w:type="dxa"/>
              <w:end w:w="100" w:type="dxa"/>
            </w:tcMar>
          </w:tcPr>
          <w:p>
            <w:pPr>
              <w:spacing w:after="0"/>
            </w:pPr>
            <w:r>
              <w:rPr>
                <w:sz w:val="17"/>
              </w:rPr>
              <w:t>Connaissances</w:t>
            </w:r>
          </w:p>
        </w:tc>
        <w:tc>
          <w:tcPr>
            <w:tcW w:type="dxa" w:w="5472"/>
            <w:vAlign w:val="top"/>
            <w:tcMar>
              <w:top w:w="90" w:type="dxa"/>
              <w:start w:w="100" w:type="dxa"/>
              <w:bottom w:w="90" w:type="dxa"/>
              <w:end w:w="100" w:type="dxa"/>
            </w:tcMar>
          </w:tcPr>
          <w:p>
            <w:pPr>
              <w:spacing w:after="0"/>
            </w:pPr>
            <w:r>
              <w:rPr>
                <w:sz w:val="17"/>
              </w:rPr>
              <w:t>Faits appris sur le monde, les autres et le propriétaire.</w:t>
            </w:r>
          </w:p>
        </w:tc>
        <w:tc>
          <w:tcPr>
            <w:tcW w:type="dxa" w:w="2664"/>
            <w:vAlign w:val="top"/>
            <w:tcMar>
              <w:top w:w="90" w:type="dxa"/>
              <w:start w:w="100" w:type="dxa"/>
              <w:bottom w:w="90" w:type="dxa"/>
              <w:end w:w="100" w:type="dxa"/>
            </w:tcMar>
          </w:tcPr>
          <w:p>
            <w:pPr>
              <w:spacing w:after="0"/>
            </w:pPr>
            <w:r>
              <w:rPr>
                <w:sz w:val="17"/>
              </w:rPr>
              <w:t>Jusqu'à correction, oubli ou invalidation.</w:t>
            </w:r>
          </w:p>
        </w:tc>
      </w:tr>
      <w:tr>
        <w:trPr>
          <w:cantSplit/>
        </w:trPr>
        <w:tc>
          <w:tcPr>
            <w:tcW w:type="dxa" w:w="2160"/>
            <w:vAlign w:val="top"/>
            <w:tcMar>
              <w:top w:w="90" w:type="dxa"/>
              <w:start w:w="100" w:type="dxa"/>
              <w:bottom w:w="90" w:type="dxa"/>
              <w:end w:w="100" w:type="dxa"/>
            </w:tcMar>
            <w:shd w:fill="F8FBFD"/>
          </w:tcPr>
          <w:p>
            <w:pPr>
              <w:spacing w:after="0"/>
            </w:pPr>
            <w:r>
              <w:rPr>
                <w:sz w:val="17"/>
              </w:rPr>
              <w:t>Réflexions</w:t>
            </w:r>
          </w:p>
        </w:tc>
        <w:tc>
          <w:tcPr>
            <w:tcW w:type="dxa" w:w="5472"/>
            <w:vAlign w:val="top"/>
            <w:tcMar>
              <w:top w:w="90" w:type="dxa"/>
              <w:start w:w="100" w:type="dxa"/>
              <w:bottom w:w="90" w:type="dxa"/>
              <w:end w:w="100" w:type="dxa"/>
            </w:tcMar>
            <w:shd w:fill="F8FBFD"/>
          </w:tcPr>
          <w:p>
            <w:pPr>
              <w:spacing w:after="0"/>
            </w:pPr>
            <w:r>
              <w:rPr>
                <w:sz w:val="17"/>
              </w:rPr>
              <w:t>Conclusions générales tirées de plusieurs souvenirs.</w:t>
            </w:r>
          </w:p>
        </w:tc>
        <w:tc>
          <w:tcPr>
            <w:tcW w:type="dxa" w:w="2664"/>
            <w:vAlign w:val="top"/>
            <w:tcMar>
              <w:top w:w="90" w:type="dxa"/>
              <w:start w:w="100" w:type="dxa"/>
              <w:bottom w:w="90" w:type="dxa"/>
              <w:end w:w="100" w:type="dxa"/>
            </w:tcMar>
            <w:shd w:fill="F8FBFD"/>
          </w:tcPr>
          <w:p>
            <w:pPr>
              <w:spacing w:after="0"/>
            </w:pPr>
            <w:r>
              <w:rPr>
                <w:sz w:val="17"/>
              </w:rPr>
              <w:t>Long terme, avec provenance.</w:t>
            </w:r>
          </w:p>
        </w:tc>
      </w:tr>
      <w:tr>
        <w:trPr>
          <w:cantSplit/>
        </w:trPr>
        <w:tc>
          <w:tcPr>
            <w:tcW w:type="dxa" w:w="2160"/>
            <w:vAlign w:val="top"/>
            <w:tcMar>
              <w:top w:w="90" w:type="dxa"/>
              <w:start w:w="100" w:type="dxa"/>
              <w:bottom w:w="90" w:type="dxa"/>
              <w:end w:w="100" w:type="dxa"/>
            </w:tcMar>
          </w:tcPr>
          <w:p>
            <w:pPr>
              <w:spacing w:after="0"/>
            </w:pPr>
            <w:r>
              <w:rPr>
                <w:sz w:val="17"/>
              </w:rPr>
              <w:t>Mémoire relationnelle</w:t>
            </w:r>
          </w:p>
        </w:tc>
        <w:tc>
          <w:tcPr>
            <w:tcW w:type="dxa" w:w="5472"/>
            <w:vAlign w:val="top"/>
            <w:tcMar>
              <w:top w:w="90" w:type="dxa"/>
              <w:start w:w="100" w:type="dxa"/>
              <w:bottom w:w="90" w:type="dxa"/>
              <w:end w:w="100" w:type="dxa"/>
            </w:tcMar>
          </w:tcPr>
          <w:p>
            <w:pPr>
              <w:spacing w:after="0"/>
            </w:pPr>
            <w:r>
              <w:rPr>
                <w:sz w:val="17"/>
              </w:rPr>
              <w:t>Moments determinants d'une relation et attentes associées.</w:t>
            </w:r>
          </w:p>
        </w:tc>
        <w:tc>
          <w:tcPr>
            <w:tcW w:type="dxa" w:w="2664"/>
            <w:vAlign w:val="top"/>
            <w:tcMar>
              <w:top w:w="90" w:type="dxa"/>
              <w:start w:w="100" w:type="dxa"/>
              <w:bottom w:w="90" w:type="dxa"/>
              <w:end w:w="100" w:type="dxa"/>
            </w:tcMar>
          </w:tcPr>
          <w:p>
            <w:pPr>
              <w:spacing w:after="0"/>
            </w:pPr>
            <w:r>
              <w:rPr>
                <w:sz w:val="17"/>
              </w:rPr>
              <w:t>Long terme, mise à jour graduelle.</w:t>
            </w:r>
          </w:p>
        </w:tc>
      </w:tr>
      <w:tr>
        <w:trPr>
          <w:cantSplit/>
        </w:trPr>
        <w:tc>
          <w:tcPr>
            <w:tcW w:type="dxa" w:w="2160"/>
            <w:vAlign w:val="top"/>
            <w:tcMar>
              <w:top w:w="90" w:type="dxa"/>
              <w:start w:w="100" w:type="dxa"/>
              <w:bottom w:w="90" w:type="dxa"/>
              <w:end w:w="100" w:type="dxa"/>
            </w:tcMar>
            <w:shd w:fill="F8FBFD"/>
          </w:tcPr>
          <w:p>
            <w:pPr>
              <w:spacing w:after="0"/>
            </w:pPr>
            <w:r>
              <w:rPr>
                <w:sz w:val="17"/>
              </w:rPr>
              <w:t>Mémoire intime</w:t>
            </w:r>
          </w:p>
        </w:tc>
        <w:tc>
          <w:tcPr>
            <w:tcW w:type="dxa" w:w="5472"/>
            <w:vAlign w:val="top"/>
            <w:tcMar>
              <w:top w:w="90" w:type="dxa"/>
              <w:start w:w="100" w:type="dxa"/>
              <w:bottom w:w="90" w:type="dxa"/>
              <w:end w:w="100" w:type="dxa"/>
            </w:tcMar>
            <w:shd w:fill="F8FBFD"/>
          </w:tcPr>
          <w:p>
            <w:pPr>
              <w:spacing w:after="0"/>
            </w:pPr>
            <w:r>
              <w:rPr>
                <w:sz w:val="17"/>
              </w:rPr>
              <w:t>Événements adultes ou prives pertinents, protégés par les règles de visibilité.</w:t>
            </w:r>
          </w:p>
        </w:tc>
        <w:tc>
          <w:tcPr>
            <w:tcW w:type="dxa" w:w="2664"/>
            <w:vAlign w:val="top"/>
            <w:tcMar>
              <w:top w:w="90" w:type="dxa"/>
              <w:start w:w="100" w:type="dxa"/>
              <w:bottom w:w="90" w:type="dxa"/>
              <w:end w:w="100" w:type="dxa"/>
            </w:tcMar>
            <w:shd w:fill="F8FBFD"/>
          </w:tcPr>
          <w:p>
            <w:pPr>
              <w:spacing w:after="0"/>
            </w:pPr>
            <w:r>
              <w:rPr>
                <w:sz w:val="17"/>
              </w:rPr>
              <w:t>Préservée selon importance, avec accès administratif.</w:t>
            </w:r>
          </w:p>
        </w:tc>
      </w:tr>
    </w:tbl>
    <w:p>
      <w:pPr>
        <w:spacing w:after="0"/>
      </w:pPr>
    </w:p>
    <w:p>
      <w:pPr>
        <w:pStyle w:val="Heading2"/>
      </w:pPr>
      <w:r>
        <w:rPr>
          <w:rFonts w:ascii="Carlito" w:hAnsi="Carlito"/>
          <w:i w:val="0"/>
        </w:rPr>
        <w:t>7.3 Oubli et consolidation</w:t>
      </w:r>
    </w:p>
    <w:p>
      <w:pPr>
        <w:pStyle w:val="ListBullet"/>
      </w:pPr>
      <w:r>
        <w:rPr>
          <w:rFonts w:ascii="Carlito" w:hAnsi="Carlito"/>
        </w:rPr>
        <w:t>Les détails ordinaires perdent progressivement leur précision ou sont regroupés en résumé.</w:t>
      </w:r>
    </w:p>
    <w:p>
      <w:pPr>
        <w:pStyle w:val="ListBullet"/>
      </w:pPr>
      <w:r>
        <w:rPr>
          <w:rFonts w:ascii="Carlito" w:hAnsi="Carlito"/>
        </w:rPr>
        <w:t>Les événements importants, souvent rappeles ou fortement émotionnels restent accessibles plus longtemps.</w:t>
      </w:r>
    </w:p>
    <w:p>
      <w:pPr>
        <w:pStyle w:val="ListBullet"/>
      </w:pPr>
      <w:r>
        <w:rPr>
          <w:rFonts w:ascii="Carlito" w:hAnsi="Carlito"/>
        </w:rPr>
        <w:t>Oublier un détail n'efface pas automatiquement les effets relationnels déjà produits.</w:t>
      </w:r>
    </w:p>
    <w:p>
      <w:pPr>
        <w:pStyle w:val="ListBullet"/>
      </w:pPr>
      <w:r>
        <w:rPr>
          <w:rFonts w:ascii="Carlito" w:hAnsi="Carlito"/>
        </w:rPr>
        <w:t>Les souvenirs contradictoires sont conserves avec leur provenance plutot que fusionnés arbitrairement.</w:t>
      </w:r>
    </w:p>
    <w:p>
      <w:pPr>
        <w:pStyle w:val="ListBullet"/>
      </w:pPr>
      <w:r>
        <w:rPr>
          <w:rFonts w:ascii="Carlito" w:hAnsi="Carlito"/>
        </w:rPr>
        <w:t>La mémoire brute reste archivable pour audit, même lorsqu'elle n'est plus envoyée au modèle.</w:t>
      </w:r>
    </w:p>
    <w:p>
      <w:pPr>
        <w:pStyle w:val="Heading2"/>
      </w:pPr>
      <w:r>
        <w:rPr>
          <w:rFonts w:ascii="Carlito" w:hAnsi="Carlito"/>
          <w:i w:val="0"/>
        </w:rPr>
        <w:t>7.4 Inspection et modification administrative</w:t>
      </w:r>
    </w:p>
    <w:p>
      <w:pPr/>
      <w:r>
        <w:rPr>
          <w:rFonts w:ascii="Carlito" w:hAnsi="Carlito"/>
          <w:i w:val="0"/>
        </w:rPr>
        <w:t>Le propriétaire peut inspecter les souvenirs, croyances et réflexions. Il peut demander une correction, un ajout, une suppression ou une recontextualisation. Toute modification psychologique suit le protocole de confirmation de la section 10 et conserve une trace administrative.</w:t>
      </w:r>
    </w:p>
    <w:p>
      <w:pPr>
        <w:pStyle w:val="Heading1"/>
      </w:pPr>
      <w:r>
        <w:rPr>
          <w:rFonts w:ascii="Carlito" w:hAnsi="Carlito"/>
          <w:i w:val="0"/>
        </w:rPr>
        <w:t>8. Actions, scènes et conversations</w:t>
      </w:r>
    </w:p>
    <w:p>
      <w:pPr/>
      <w:r>
        <w:rPr>
          <w:rFonts w:ascii="Carlito" w:hAnsi="Carlito"/>
          <w:i w:val="0"/>
        </w:rPr>
        <w:t>Une action passe toujours par trois étapes : intention du personnage, validation par le moteur, puis conséquence canonique. Les dialogues peuvent être libres dans leur formulation, mais les changements du monde qu'ils impliquent restent structurés.</w:t>
      </w:r>
    </w:p>
    <w:p>
      <w:pPr>
        <w:pStyle w:val="Heading2"/>
      </w:pPr>
      <w:r>
        <w:rPr>
          <w:rFonts w:ascii="Carlito" w:hAnsi="Carlito"/>
          <w:i w:val="0"/>
        </w:rPr>
        <w:t>8.1 Catalogue d'actions initial</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232"/>
            <w:vAlign w:val="center"/>
            <w:shd w:fill="2F5597"/>
            <w:tcMar>
              <w:top w:w="90" w:type="dxa"/>
              <w:start w:w="100" w:type="dxa"/>
              <w:bottom w:w="90" w:type="dxa"/>
              <w:end w:w="100" w:type="dxa"/>
            </w:tcMar>
          </w:tcPr>
          <w:p>
            <w:pPr>
              <w:spacing w:after="0"/>
              <w:jc w:val="left"/>
            </w:pPr>
            <w:r>
              <w:rPr>
                <w:b/>
                <w:color w:val="FFFFFF"/>
                <w:sz w:val="16"/>
              </w:rPr>
              <w:t>Action</w:t>
            </w:r>
          </w:p>
        </w:tc>
        <w:tc>
          <w:tcPr>
            <w:tcW w:type="dxa" w:w="3816"/>
            <w:vAlign w:val="center"/>
            <w:shd w:fill="2F5597"/>
            <w:tcMar>
              <w:top w:w="90" w:type="dxa"/>
              <w:start w:w="100" w:type="dxa"/>
              <w:bottom w:w="90" w:type="dxa"/>
              <w:end w:w="100" w:type="dxa"/>
            </w:tcMar>
          </w:tcPr>
          <w:p>
            <w:pPr>
              <w:spacing w:after="0"/>
              <w:jc w:val="left"/>
            </w:pPr>
            <w:r>
              <w:rPr>
                <w:b/>
                <w:color w:val="FFFFFF"/>
                <w:sz w:val="16"/>
              </w:rPr>
              <w:t>Exemples de paramètres</w:t>
            </w:r>
          </w:p>
        </w:tc>
        <w:tc>
          <w:tcPr>
            <w:tcW w:type="dxa" w:w="4248"/>
            <w:vAlign w:val="center"/>
            <w:shd w:fill="2F5597"/>
            <w:tcMar>
              <w:top w:w="90" w:type="dxa"/>
              <w:start w:w="100" w:type="dxa"/>
              <w:bottom w:w="90" w:type="dxa"/>
              <w:end w:w="100" w:type="dxa"/>
            </w:tcMar>
          </w:tcPr>
          <w:p>
            <w:pPr>
              <w:spacing w:after="0"/>
              <w:jc w:val="left"/>
            </w:pPr>
            <w:r>
              <w:rPr>
                <w:b/>
                <w:color w:val="FFFFFF"/>
                <w:sz w:val="16"/>
              </w:rPr>
              <w:t>Résultat canonique</w:t>
            </w:r>
          </w:p>
        </w:tc>
      </w:tr>
      <w:tr>
        <w:trPr>
          <w:cantSplit/>
        </w:trPr>
        <w:tc>
          <w:tcPr>
            <w:tcW w:type="dxa" w:w="2232"/>
            <w:vAlign w:val="top"/>
            <w:tcMar>
              <w:top w:w="90" w:type="dxa"/>
              <w:start w:w="100" w:type="dxa"/>
              <w:bottom w:w="90" w:type="dxa"/>
              <w:end w:w="100" w:type="dxa"/>
            </w:tcMar>
          </w:tcPr>
          <w:p>
            <w:pPr>
              <w:spacing w:after="0"/>
            </w:pPr>
            <w:r>
              <w:rPr>
                <w:sz w:val="16"/>
              </w:rPr>
              <w:t>Se déplacer</w:t>
            </w:r>
          </w:p>
        </w:tc>
        <w:tc>
          <w:tcPr>
            <w:tcW w:type="dxa" w:w="3816"/>
            <w:vAlign w:val="top"/>
            <w:tcMar>
              <w:top w:w="90" w:type="dxa"/>
              <w:start w:w="100" w:type="dxa"/>
              <w:bottom w:w="90" w:type="dxa"/>
              <w:end w:w="100" w:type="dxa"/>
            </w:tcMar>
          </w:tcPr>
          <w:p>
            <w:pPr>
              <w:spacing w:after="0"/>
            </w:pPr>
            <w:r>
              <w:rPr>
                <w:sz w:val="16"/>
              </w:rPr>
              <w:t>Lieu de départ, destination, motif.</w:t>
            </w:r>
          </w:p>
        </w:tc>
        <w:tc>
          <w:tcPr>
            <w:tcW w:type="dxa" w:w="4248"/>
            <w:vAlign w:val="top"/>
            <w:tcMar>
              <w:top w:w="90" w:type="dxa"/>
              <w:start w:w="100" w:type="dxa"/>
              <w:bottom w:w="90" w:type="dxa"/>
              <w:end w:w="100" w:type="dxa"/>
            </w:tcMar>
          </w:tcPr>
          <w:p>
            <w:pPr>
              <w:spacing w:after="0"/>
            </w:pPr>
            <w:r>
              <w:rPr>
                <w:sz w:val="16"/>
              </w:rPr>
              <w:t>Présence mise à jour si le trajet est possible.</w:t>
            </w:r>
          </w:p>
        </w:tc>
      </w:tr>
      <w:tr>
        <w:trPr>
          <w:cantSplit/>
        </w:trPr>
        <w:tc>
          <w:tcPr>
            <w:tcW w:type="dxa" w:w="2232"/>
            <w:vAlign w:val="top"/>
            <w:tcMar>
              <w:top w:w="90" w:type="dxa"/>
              <w:start w:w="100" w:type="dxa"/>
              <w:bottom w:w="90" w:type="dxa"/>
              <w:end w:w="100" w:type="dxa"/>
            </w:tcMar>
            <w:shd w:fill="F8FBFD"/>
          </w:tcPr>
          <w:p>
            <w:pPr>
              <w:spacing w:after="0"/>
            </w:pPr>
            <w:r>
              <w:rPr>
                <w:sz w:val="16"/>
              </w:rPr>
              <w:t>Démarrer une conversation</w:t>
            </w:r>
          </w:p>
        </w:tc>
        <w:tc>
          <w:tcPr>
            <w:tcW w:type="dxa" w:w="3816"/>
            <w:vAlign w:val="top"/>
            <w:tcMar>
              <w:top w:w="90" w:type="dxa"/>
              <w:start w:w="100" w:type="dxa"/>
              <w:bottom w:w="90" w:type="dxa"/>
              <w:end w:w="100" w:type="dxa"/>
            </w:tcMar>
            <w:shd w:fill="F8FBFD"/>
          </w:tcPr>
          <w:p>
            <w:pPr>
              <w:spacing w:after="0"/>
            </w:pPr>
            <w:r>
              <w:rPr>
                <w:sz w:val="16"/>
              </w:rPr>
              <w:t>Interlocutrice, lieu, sujet, confidentialité.</w:t>
            </w:r>
          </w:p>
        </w:tc>
        <w:tc>
          <w:tcPr>
            <w:tcW w:type="dxa" w:w="4248"/>
            <w:vAlign w:val="top"/>
            <w:tcMar>
              <w:top w:w="90" w:type="dxa"/>
              <w:start w:w="100" w:type="dxa"/>
              <w:bottom w:w="90" w:type="dxa"/>
              <w:end w:w="100" w:type="dxa"/>
            </w:tcMar>
            <w:shd w:fill="F8FBFD"/>
          </w:tcPr>
          <w:p>
            <w:pPr>
              <w:spacing w:after="0"/>
            </w:pPr>
            <w:r>
              <w:rPr>
                <w:sz w:val="16"/>
              </w:rPr>
              <w:t>Scène ouverte et participantes enregistrees.</w:t>
            </w:r>
          </w:p>
        </w:tc>
      </w:tr>
      <w:tr>
        <w:trPr>
          <w:cantSplit/>
        </w:trPr>
        <w:tc>
          <w:tcPr>
            <w:tcW w:type="dxa" w:w="2232"/>
            <w:vAlign w:val="top"/>
            <w:tcMar>
              <w:top w:w="90" w:type="dxa"/>
              <w:start w:w="100" w:type="dxa"/>
              <w:bottom w:w="90" w:type="dxa"/>
              <w:end w:w="100" w:type="dxa"/>
            </w:tcMar>
          </w:tcPr>
          <w:p>
            <w:pPr>
              <w:spacing w:after="0"/>
            </w:pPr>
            <w:r>
              <w:rPr>
                <w:sz w:val="16"/>
              </w:rPr>
              <w:t>Quitter une conversation</w:t>
            </w:r>
          </w:p>
        </w:tc>
        <w:tc>
          <w:tcPr>
            <w:tcW w:type="dxa" w:w="3816"/>
            <w:vAlign w:val="top"/>
            <w:tcMar>
              <w:top w:w="90" w:type="dxa"/>
              <w:start w:w="100" w:type="dxa"/>
              <w:bottom w:w="90" w:type="dxa"/>
              <w:end w:w="100" w:type="dxa"/>
            </w:tcMar>
          </w:tcPr>
          <w:p>
            <w:pPr>
              <w:spacing w:after="0"/>
            </w:pPr>
            <w:r>
              <w:rPr>
                <w:sz w:val="16"/>
              </w:rPr>
              <w:t>Motif et destination eventuelle.</w:t>
            </w:r>
          </w:p>
        </w:tc>
        <w:tc>
          <w:tcPr>
            <w:tcW w:type="dxa" w:w="4248"/>
            <w:vAlign w:val="top"/>
            <w:tcMar>
              <w:top w:w="90" w:type="dxa"/>
              <w:start w:w="100" w:type="dxa"/>
              <w:bottom w:w="90" w:type="dxa"/>
              <w:end w:w="100" w:type="dxa"/>
            </w:tcMar>
          </w:tcPr>
          <w:p>
            <w:pPr>
              <w:spacing w:after="0"/>
            </w:pPr>
            <w:r>
              <w:rPr>
                <w:sz w:val="16"/>
              </w:rPr>
              <w:t>Scène mise à jour ou clôturée.</w:t>
            </w:r>
          </w:p>
        </w:tc>
      </w:tr>
      <w:tr>
        <w:trPr>
          <w:cantSplit/>
        </w:trPr>
        <w:tc>
          <w:tcPr>
            <w:tcW w:type="dxa" w:w="2232"/>
            <w:vAlign w:val="top"/>
            <w:tcMar>
              <w:top w:w="90" w:type="dxa"/>
              <w:start w:w="100" w:type="dxa"/>
              <w:bottom w:w="90" w:type="dxa"/>
              <w:end w:w="100" w:type="dxa"/>
            </w:tcMar>
            <w:shd w:fill="F8FBFD"/>
          </w:tcPr>
          <w:p>
            <w:pPr>
              <w:spacing w:after="0"/>
            </w:pPr>
            <w:r>
              <w:rPr>
                <w:sz w:val="16"/>
              </w:rPr>
              <w:t>Utiliser un objet</w:t>
            </w:r>
          </w:p>
        </w:tc>
        <w:tc>
          <w:tcPr>
            <w:tcW w:type="dxa" w:w="3816"/>
            <w:vAlign w:val="top"/>
            <w:tcMar>
              <w:top w:w="90" w:type="dxa"/>
              <w:start w:w="100" w:type="dxa"/>
              <w:bottom w:w="90" w:type="dxa"/>
              <w:end w:w="100" w:type="dxa"/>
            </w:tcMar>
            <w:shd w:fill="F8FBFD"/>
          </w:tcPr>
          <w:p>
            <w:pPr>
              <w:spacing w:after="0"/>
            </w:pPr>
            <w:r>
              <w:rPr>
                <w:sz w:val="16"/>
              </w:rPr>
              <w:t>Objet, lieu, activité.</w:t>
            </w:r>
          </w:p>
        </w:tc>
        <w:tc>
          <w:tcPr>
            <w:tcW w:type="dxa" w:w="4248"/>
            <w:vAlign w:val="top"/>
            <w:tcMar>
              <w:top w:w="90" w:type="dxa"/>
              <w:start w:w="100" w:type="dxa"/>
              <w:bottom w:w="90" w:type="dxa"/>
              <w:end w:w="100" w:type="dxa"/>
            </w:tcMar>
            <w:shd w:fill="F8FBFD"/>
          </w:tcPr>
          <w:p>
            <w:pPr>
              <w:spacing w:after="0"/>
            </w:pPr>
            <w:r>
              <w:rPr>
                <w:sz w:val="16"/>
              </w:rPr>
              <w:t>État de l'objet et activité mis à jour.</w:t>
            </w:r>
          </w:p>
        </w:tc>
      </w:tr>
      <w:tr>
        <w:trPr>
          <w:cantSplit/>
        </w:trPr>
        <w:tc>
          <w:tcPr>
            <w:tcW w:type="dxa" w:w="2232"/>
            <w:vAlign w:val="top"/>
            <w:tcMar>
              <w:top w:w="90" w:type="dxa"/>
              <w:start w:w="100" w:type="dxa"/>
              <w:bottom w:w="90" w:type="dxa"/>
              <w:end w:w="100" w:type="dxa"/>
            </w:tcMar>
          </w:tcPr>
          <w:p>
            <w:pPr>
              <w:spacing w:after="0"/>
            </w:pPr>
            <w:r>
              <w:rPr>
                <w:sz w:val="16"/>
              </w:rPr>
              <w:t>Travailler à un projet</w:t>
            </w:r>
          </w:p>
        </w:tc>
        <w:tc>
          <w:tcPr>
            <w:tcW w:type="dxa" w:w="3816"/>
            <w:vAlign w:val="top"/>
            <w:tcMar>
              <w:top w:w="90" w:type="dxa"/>
              <w:start w:w="100" w:type="dxa"/>
              <w:bottom w:w="90" w:type="dxa"/>
              <w:end w:w="100" w:type="dxa"/>
            </w:tcMar>
          </w:tcPr>
          <w:p>
            <w:pPr>
              <w:spacing w:after="0"/>
            </w:pPr>
            <w:r>
              <w:rPr>
                <w:sz w:val="16"/>
              </w:rPr>
              <w:t>Projet, durée, ressource.</w:t>
            </w:r>
          </w:p>
        </w:tc>
        <w:tc>
          <w:tcPr>
            <w:tcW w:type="dxa" w:w="4248"/>
            <w:vAlign w:val="top"/>
            <w:tcMar>
              <w:top w:w="90" w:type="dxa"/>
              <w:start w:w="100" w:type="dxa"/>
              <w:bottom w:w="90" w:type="dxa"/>
              <w:end w:w="100" w:type="dxa"/>
            </w:tcMar>
          </w:tcPr>
          <w:p>
            <w:pPr>
              <w:spacing w:after="0"/>
            </w:pPr>
            <w:r>
              <w:rPr>
                <w:sz w:val="16"/>
              </w:rPr>
              <w:t>Progression et fatigue calculees.</w:t>
            </w:r>
          </w:p>
        </w:tc>
      </w:tr>
      <w:tr>
        <w:trPr>
          <w:cantSplit/>
        </w:trPr>
        <w:tc>
          <w:tcPr>
            <w:tcW w:type="dxa" w:w="2232"/>
            <w:vAlign w:val="top"/>
            <w:tcMar>
              <w:top w:w="90" w:type="dxa"/>
              <w:start w:w="100" w:type="dxa"/>
              <w:bottom w:w="90" w:type="dxa"/>
              <w:end w:w="100" w:type="dxa"/>
            </w:tcMar>
            <w:shd w:fill="F8FBFD"/>
          </w:tcPr>
          <w:p>
            <w:pPr>
              <w:spacing w:after="0"/>
            </w:pPr>
            <w:r>
              <w:rPr>
                <w:sz w:val="16"/>
              </w:rPr>
              <w:t>Se reposer ou dormir</w:t>
            </w:r>
          </w:p>
        </w:tc>
        <w:tc>
          <w:tcPr>
            <w:tcW w:type="dxa" w:w="3816"/>
            <w:vAlign w:val="top"/>
            <w:tcMar>
              <w:top w:w="90" w:type="dxa"/>
              <w:start w:w="100" w:type="dxa"/>
              <w:bottom w:w="90" w:type="dxa"/>
              <w:end w:w="100" w:type="dxa"/>
            </w:tcMar>
            <w:shd w:fill="F8FBFD"/>
          </w:tcPr>
          <w:p>
            <w:pPr>
              <w:spacing w:after="0"/>
            </w:pPr>
            <w:r>
              <w:rPr>
                <w:sz w:val="16"/>
              </w:rPr>
              <w:t>Lieu, durée souhaitee.</w:t>
            </w:r>
          </w:p>
        </w:tc>
        <w:tc>
          <w:tcPr>
            <w:tcW w:type="dxa" w:w="4248"/>
            <w:vAlign w:val="top"/>
            <w:tcMar>
              <w:top w:w="90" w:type="dxa"/>
              <w:start w:w="100" w:type="dxa"/>
              <w:bottom w:w="90" w:type="dxa"/>
              <w:end w:w="100" w:type="dxa"/>
            </w:tcMar>
            <w:shd w:fill="F8FBFD"/>
          </w:tcPr>
          <w:p>
            <w:pPr>
              <w:spacing w:after="0"/>
            </w:pPr>
            <w:r>
              <w:rPr>
                <w:sz w:val="16"/>
              </w:rPr>
              <w:t>Besoins et horaire mis à jour.</w:t>
            </w:r>
          </w:p>
        </w:tc>
      </w:tr>
      <w:tr>
        <w:trPr>
          <w:cantSplit/>
        </w:trPr>
        <w:tc>
          <w:tcPr>
            <w:tcW w:type="dxa" w:w="2232"/>
            <w:vAlign w:val="top"/>
            <w:tcMar>
              <w:top w:w="90" w:type="dxa"/>
              <w:start w:w="100" w:type="dxa"/>
              <w:bottom w:w="90" w:type="dxa"/>
              <w:end w:w="100" w:type="dxa"/>
            </w:tcMar>
          </w:tcPr>
          <w:p>
            <w:pPr>
              <w:spacing w:after="0"/>
            </w:pPr>
            <w:r>
              <w:rPr>
                <w:sz w:val="16"/>
              </w:rPr>
              <w:t>Manger ou cuisiner</w:t>
            </w:r>
          </w:p>
        </w:tc>
        <w:tc>
          <w:tcPr>
            <w:tcW w:type="dxa" w:w="3816"/>
            <w:vAlign w:val="top"/>
            <w:tcMar>
              <w:top w:w="90" w:type="dxa"/>
              <w:start w:w="100" w:type="dxa"/>
              <w:bottom w:w="90" w:type="dxa"/>
              <w:end w:w="100" w:type="dxa"/>
            </w:tcMar>
          </w:tcPr>
          <w:p>
            <w:pPr>
              <w:spacing w:after="0"/>
            </w:pPr>
            <w:r>
              <w:rPr>
                <w:sz w:val="16"/>
              </w:rPr>
              <w:t>Repas, ressources, participantes.</w:t>
            </w:r>
          </w:p>
        </w:tc>
        <w:tc>
          <w:tcPr>
            <w:tcW w:type="dxa" w:w="4248"/>
            <w:vAlign w:val="top"/>
            <w:tcMar>
              <w:top w:w="90" w:type="dxa"/>
              <w:start w:w="100" w:type="dxa"/>
              <w:bottom w:w="90" w:type="dxa"/>
              <w:end w:w="100" w:type="dxa"/>
            </w:tcMar>
          </w:tcPr>
          <w:p>
            <w:pPr>
              <w:spacing w:after="0"/>
            </w:pPr>
            <w:r>
              <w:rPr>
                <w:sz w:val="16"/>
              </w:rPr>
              <w:t>Faim, inventaire et événement social résolu.</w:t>
            </w:r>
          </w:p>
        </w:tc>
      </w:tr>
      <w:tr>
        <w:trPr>
          <w:cantSplit/>
        </w:trPr>
        <w:tc>
          <w:tcPr>
            <w:tcW w:type="dxa" w:w="2232"/>
            <w:vAlign w:val="top"/>
            <w:tcMar>
              <w:top w:w="90" w:type="dxa"/>
              <w:start w:w="100" w:type="dxa"/>
              <w:bottom w:w="90" w:type="dxa"/>
              <w:end w:w="100" w:type="dxa"/>
            </w:tcMar>
            <w:shd w:fill="F8FBFD"/>
          </w:tcPr>
          <w:p>
            <w:pPr>
              <w:spacing w:after="0"/>
            </w:pPr>
            <w:r>
              <w:rPr>
                <w:sz w:val="16"/>
              </w:rPr>
              <w:t>Observer</w:t>
            </w:r>
          </w:p>
        </w:tc>
        <w:tc>
          <w:tcPr>
            <w:tcW w:type="dxa" w:w="3816"/>
            <w:vAlign w:val="top"/>
            <w:tcMar>
              <w:top w:w="90" w:type="dxa"/>
              <w:start w:w="100" w:type="dxa"/>
              <w:bottom w:w="90" w:type="dxa"/>
              <w:end w:w="100" w:type="dxa"/>
            </w:tcMar>
            <w:shd w:fill="F8FBFD"/>
          </w:tcPr>
          <w:p>
            <w:pPr>
              <w:spacing w:after="0"/>
            </w:pPr>
            <w:r>
              <w:rPr>
                <w:sz w:val="16"/>
              </w:rPr>
              <w:t>Cible ou environnement.</w:t>
            </w:r>
          </w:p>
        </w:tc>
        <w:tc>
          <w:tcPr>
            <w:tcW w:type="dxa" w:w="4248"/>
            <w:vAlign w:val="top"/>
            <w:tcMar>
              <w:top w:w="90" w:type="dxa"/>
              <w:start w:w="100" w:type="dxa"/>
              <w:bottom w:w="90" w:type="dxa"/>
              <w:end w:w="100" w:type="dxa"/>
            </w:tcMar>
            <w:shd w:fill="F8FBFD"/>
          </w:tcPr>
          <w:p>
            <w:pPr>
              <w:spacing w:after="0"/>
            </w:pPr>
            <w:r>
              <w:rPr>
                <w:sz w:val="16"/>
              </w:rPr>
              <w:t>Perception créée sans connaissance automatique des intentions.</w:t>
            </w:r>
          </w:p>
        </w:tc>
      </w:tr>
      <w:tr>
        <w:trPr>
          <w:cantSplit/>
        </w:trPr>
        <w:tc>
          <w:tcPr>
            <w:tcW w:type="dxa" w:w="2232"/>
            <w:vAlign w:val="top"/>
            <w:tcMar>
              <w:top w:w="90" w:type="dxa"/>
              <w:start w:w="100" w:type="dxa"/>
              <w:bottom w:w="90" w:type="dxa"/>
              <w:end w:w="100" w:type="dxa"/>
            </w:tcMar>
          </w:tcPr>
          <w:p>
            <w:pPr>
              <w:spacing w:after="0"/>
            </w:pPr>
            <w:r>
              <w:rPr>
                <w:sz w:val="16"/>
              </w:rPr>
              <w:t>Écrire ou envoyer un message</w:t>
            </w:r>
          </w:p>
        </w:tc>
        <w:tc>
          <w:tcPr>
            <w:tcW w:type="dxa" w:w="3816"/>
            <w:vAlign w:val="top"/>
            <w:tcMar>
              <w:top w:w="90" w:type="dxa"/>
              <w:start w:w="100" w:type="dxa"/>
              <w:bottom w:w="90" w:type="dxa"/>
              <w:end w:w="100" w:type="dxa"/>
            </w:tcMar>
          </w:tcPr>
          <w:p>
            <w:pPr>
              <w:spacing w:after="0"/>
            </w:pPr>
            <w:r>
              <w:rPr>
                <w:sz w:val="16"/>
              </w:rPr>
              <w:t>Destinataire, canal, contenu.</w:t>
            </w:r>
          </w:p>
        </w:tc>
        <w:tc>
          <w:tcPr>
            <w:tcW w:type="dxa" w:w="4248"/>
            <w:vAlign w:val="top"/>
            <w:tcMar>
              <w:top w:w="90" w:type="dxa"/>
              <w:start w:w="100" w:type="dxa"/>
              <w:bottom w:w="90" w:type="dxa"/>
              <w:end w:w="100" w:type="dxa"/>
            </w:tcMar>
          </w:tcPr>
          <w:p>
            <w:pPr>
              <w:spacing w:after="0"/>
            </w:pPr>
            <w:r>
              <w:rPr>
                <w:sz w:val="16"/>
              </w:rPr>
              <w:t>Message livré selon les règles du monde et de Discord.</w:t>
            </w:r>
          </w:p>
        </w:tc>
      </w:tr>
      <w:tr>
        <w:trPr>
          <w:cantSplit/>
        </w:trPr>
        <w:tc>
          <w:tcPr>
            <w:tcW w:type="dxa" w:w="2232"/>
            <w:vAlign w:val="top"/>
            <w:tcMar>
              <w:top w:w="90" w:type="dxa"/>
              <w:start w:w="100" w:type="dxa"/>
              <w:bottom w:w="90" w:type="dxa"/>
              <w:end w:w="100" w:type="dxa"/>
            </w:tcMar>
            <w:shd w:fill="F8FBFD"/>
          </w:tcPr>
          <w:p>
            <w:pPr>
              <w:spacing w:after="0"/>
            </w:pPr>
            <w:r>
              <w:rPr>
                <w:sz w:val="16"/>
              </w:rPr>
              <w:t>Sortir</w:t>
            </w:r>
          </w:p>
        </w:tc>
        <w:tc>
          <w:tcPr>
            <w:tcW w:type="dxa" w:w="3816"/>
            <w:vAlign w:val="top"/>
            <w:tcMar>
              <w:top w:w="90" w:type="dxa"/>
              <w:start w:w="100" w:type="dxa"/>
              <w:bottom w:w="90" w:type="dxa"/>
              <w:end w:w="100" w:type="dxa"/>
            </w:tcMar>
            <w:shd w:fill="F8FBFD"/>
          </w:tcPr>
          <w:p>
            <w:pPr>
              <w:spacing w:after="0"/>
            </w:pPr>
            <w:r>
              <w:rPr>
                <w:sz w:val="16"/>
              </w:rPr>
              <w:t>Destination abstraite, but, durée.</w:t>
            </w:r>
          </w:p>
        </w:tc>
        <w:tc>
          <w:tcPr>
            <w:tcW w:type="dxa" w:w="4248"/>
            <w:vAlign w:val="top"/>
            <w:tcMar>
              <w:top w:w="90" w:type="dxa"/>
              <w:start w:w="100" w:type="dxa"/>
              <w:bottom w:w="90" w:type="dxa"/>
              <w:end w:w="100" w:type="dxa"/>
            </w:tcMar>
            <w:shd w:fill="F8FBFD"/>
          </w:tcPr>
          <w:p>
            <w:pPr>
              <w:spacing w:after="0"/>
            </w:pPr>
            <w:r>
              <w:rPr>
                <w:sz w:val="16"/>
              </w:rPr>
              <w:t>Absence de la résidence et résultat condensé.</w:t>
            </w:r>
          </w:p>
        </w:tc>
      </w:tr>
      <w:tr>
        <w:trPr>
          <w:cantSplit/>
        </w:trPr>
        <w:tc>
          <w:tcPr>
            <w:tcW w:type="dxa" w:w="2232"/>
            <w:vAlign w:val="top"/>
            <w:tcMar>
              <w:top w:w="90" w:type="dxa"/>
              <w:start w:w="100" w:type="dxa"/>
              <w:bottom w:w="90" w:type="dxa"/>
              <w:end w:w="100" w:type="dxa"/>
            </w:tcMar>
          </w:tcPr>
          <w:p>
            <w:pPr>
              <w:spacing w:after="0"/>
            </w:pPr>
            <w:r>
              <w:rPr>
                <w:sz w:val="16"/>
              </w:rPr>
              <w:t>Attendre ou ne rien faire</w:t>
            </w:r>
          </w:p>
        </w:tc>
        <w:tc>
          <w:tcPr>
            <w:tcW w:type="dxa" w:w="3816"/>
            <w:vAlign w:val="top"/>
            <w:tcMar>
              <w:top w:w="90" w:type="dxa"/>
              <w:start w:w="100" w:type="dxa"/>
              <w:bottom w:w="90" w:type="dxa"/>
              <w:end w:w="100" w:type="dxa"/>
            </w:tcMar>
          </w:tcPr>
          <w:p>
            <w:pPr>
              <w:spacing w:after="0"/>
            </w:pPr>
            <w:r>
              <w:rPr>
                <w:sz w:val="16"/>
              </w:rPr>
              <w:t>Durée ou condition.</w:t>
            </w:r>
          </w:p>
        </w:tc>
        <w:tc>
          <w:tcPr>
            <w:tcW w:type="dxa" w:w="4248"/>
            <w:vAlign w:val="top"/>
            <w:tcMar>
              <w:top w:w="90" w:type="dxa"/>
              <w:start w:w="100" w:type="dxa"/>
              <w:bottom w:w="90" w:type="dxa"/>
              <w:end w:w="100" w:type="dxa"/>
            </w:tcMar>
          </w:tcPr>
          <w:p>
            <w:pPr>
              <w:spacing w:after="0"/>
            </w:pPr>
            <w:r>
              <w:rPr>
                <w:sz w:val="16"/>
              </w:rPr>
              <w:t>Temps avance sans action forcée.</w:t>
            </w:r>
          </w:p>
        </w:tc>
      </w:tr>
    </w:tbl>
    <w:p>
      <w:pPr>
        <w:spacing w:after="0"/>
      </w:pPr>
    </w:p>
    <w:p>
      <w:pPr>
        <w:pStyle w:val="Heading2"/>
      </w:pPr>
      <w:r>
        <w:rPr>
          <w:rFonts w:ascii="Carlito" w:hAnsi="Carlito"/>
          <w:i w:val="0"/>
        </w:rPr>
        <w:t>8.2 Scènes</w:t>
      </w:r>
    </w:p>
    <w:p>
      <w:pPr/>
      <w:r>
        <w:rPr>
          <w:rFonts w:ascii="Carlito" w:hAnsi="Carlito"/>
          <w:i w:val="0"/>
        </w:rPr>
        <w:t>Une scène regroupe un lieu, une période, des participantes, un niveau de confidentialité et une succession d'actions. Elle peut être publique, privée ou administrative. Le moteur decide quand elle commence, quand elle se termine et quelles informations deviennent perceptibles pour les autres.</w:t>
      </w:r>
    </w:p>
    <w:p>
      <w:pPr>
        <w:pStyle w:val="Heading2"/>
      </w:pPr>
      <w:r>
        <w:rPr>
          <w:rFonts w:ascii="Carlito" w:hAnsi="Carlito"/>
          <w:i w:val="0"/>
        </w:rPr>
        <w:t>8.3 Conversations</w:t>
      </w:r>
    </w:p>
    <w:p>
      <w:pPr>
        <w:pStyle w:val="ListBullet"/>
      </w:pPr>
      <w:r>
        <w:rPr>
          <w:rFonts w:ascii="Carlito" w:hAnsi="Carlito"/>
        </w:rPr>
        <w:t>Une conversation a un objectif ou un sujet initial, sans script prédéterminé.</w:t>
      </w:r>
    </w:p>
    <w:p>
      <w:pPr>
        <w:pStyle w:val="ListBullet"/>
      </w:pPr>
      <w:r>
        <w:rPr>
          <w:rFonts w:ascii="Carlito" w:hAnsi="Carlito"/>
        </w:rPr>
        <w:t>Les participantes peuvent changer de sujet, quitter, inviter quelqu'un ou demander de l'intimité.</w:t>
      </w:r>
    </w:p>
    <w:p>
      <w:pPr>
        <w:pStyle w:val="ListBullet"/>
      </w:pPr>
      <w:r>
        <w:rPr>
          <w:rFonts w:ascii="Carlito" w:hAnsi="Carlito"/>
        </w:rPr>
        <w:t>Le moteur limite les tours inutiles et clôture une conversation devenue répétitive ou inactive.</w:t>
      </w:r>
    </w:p>
    <w:p>
      <w:pPr>
        <w:pStyle w:val="ListBullet"/>
      </w:pPr>
      <w:r>
        <w:rPr>
          <w:rFonts w:ascii="Carlito" w:hAnsi="Carlito"/>
        </w:rPr>
        <w:t>Une conversation privée n'est pas automatiquement connue des absentes.</w:t>
      </w:r>
    </w:p>
    <w:p>
      <w:pPr>
        <w:pStyle w:val="ListBullet"/>
      </w:pPr>
      <w:r>
        <w:rPr>
          <w:rFonts w:ascii="Carlito" w:hAnsi="Carlito"/>
        </w:rPr>
        <w:t>Le propriétaire peut voir les conversations en direct lorsque le réglage correspondant est actif.</w:t>
      </w:r>
    </w:p>
    <w:p>
      <w:pPr>
        <w:pStyle w:val="ListBullet"/>
      </w:pPr>
      <w:r>
        <w:rPr>
          <w:rFonts w:ascii="Carlito" w:hAnsi="Carlito"/>
        </w:rPr>
        <w:t>Les conséquences importantes sont extraites en événements et souvenirs; le verbatim integral peut être archivé séparément.</w:t>
      </w:r>
    </w:p>
    <w:p>
      <w:pPr>
        <w:pStyle w:val="Heading1"/>
      </w:pPr>
      <w:r>
        <w:rPr>
          <w:rFonts w:ascii="Carlito" w:hAnsi="Carlito"/>
          <w:i w:val="0"/>
        </w:rPr>
        <w:t>9. Présence et pouvoirs du propriétaire</w:t>
      </w:r>
    </w:p>
    <w:p>
      <w:pPr/>
      <w:r>
        <w:rPr>
          <w:rFonts w:ascii="Carlito" w:hAnsi="Carlito"/>
          <w:i w:val="0"/>
        </w:rPr>
        <w:t>Le propriétaire est connu des personnages comme une entité supérieure capable d'observer, de communiquer et de modifier leur univers. Elles ne connaissent toutefois que les interventions qu'elles peuvent percevoir ou dont elles ont été informées.</w:t>
      </w:r>
    </w:p>
    <w:p>
      <w:pPr>
        <w:pStyle w:val="Heading2"/>
      </w:pPr>
      <w:r>
        <w:rPr>
          <w:rFonts w:ascii="Carlito" w:hAnsi="Carlito"/>
          <w:i w:val="0"/>
        </w:rPr>
        <w:t>9.1 Formes d interaction</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1944"/>
            <w:vAlign w:val="center"/>
            <w:shd w:fill="2F5597"/>
            <w:tcMar>
              <w:top w:w="90" w:type="dxa"/>
              <w:start w:w="100" w:type="dxa"/>
              <w:bottom w:w="90" w:type="dxa"/>
              <w:end w:w="100" w:type="dxa"/>
            </w:tcMar>
          </w:tcPr>
          <w:p>
            <w:pPr>
              <w:spacing w:after="0"/>
              <w:jc w:val="left"/>
            </w:pPr>
            <w:r>
              <w:rPr>
                <w:b/>
                <w:color w:val="FFFFFF"/>
                <w:sz w:val="17"/>
              </w:rPr>
              <w:t>Mode</w:t>
            </w:r>
          </w:p>
        </w:tc>
        <w:tc>
          <w:tcPr>
            <w:tcW w:type="dxa" w:w="4464"/>
            <w:vAlign w:val="center"/>
            <w:shd w:fill="2F5597"/>
            <w:tcMar>
              <w:top w:w="90" w:type="dxa"/>
              <w:start w:w="100" w:type="dxa"/>
              <w:bottom w:w="90" w:type="dxa"/>
              <w:end w:w="100" w:type="dxa"/>
            </w:tcMar>
          </w:tcPr>
          <w:p>
            <w:pPr>
              <w:spacing w:after="0"/>
              <w:jc w:val="left"/>
            </w:pPr>
            <w:r>
              <w:rPr>
                <w:b/>
                <w:color w:val="FFFFFF"/>
                <w:sz w:val="17"/>
              </w:rPr>
              <w:t>Ce que fait le propriétaire</w:t>
            </w:r>
          </w:p>
        </w:tc>
        <w:tc>
          <w:tcPr>
            <w:tcW w:type="dxa" w:w="3960"/>
            <w:vAlign w:val="center"/>
            <w:shd w:fill="2F5597"/>
            <w:tcMar>
              <w:top w:w="90" w:type="dxa"/>
              <w:start w:w="100" w:type="dxa"/>
              <w:bottom w:w="90" w:type="dxa"/>
              <w:end w:w="100" w:type="dxa"/>
            </w:tcMar>
          </w:tcPr>
          <w:p>
            <w:pPr>
              <w:spacing w:after="0"/>
              <w:jc w:val="left"/>
            </w:pPr>
            <w:r>
              <w:rPr>
                <w:b/>
                <w:color w:val="FFFFFF"/>
                <w:sz w:val="17"/>
              </w:rPr>
              <w:t>Perception des personnages</w:t>
            </w:r>
          </w:p>
        </w:tc>
      </w:tr>
      <w:tr>
        <w:trPr>
          <w:cantSplit/>
        </w:trPr>
        <w:tc>
          <w:tcPr>
            <w:tcW w:type="dxa" w:w="1944"/>
            <w:vAlign w:val="top"/>
            <w:tcMar>
              <w:top w:w="90" w:type="dxa"/>
              <w:start w:w="100" w:type="dxa"/>
              <w:bottom w:w="90" w:type="dxa"/>
              <w:end w:w="100" w:type="dxa"/>
            </w:tcMar>
          </w:tcPr>
          <w:p>
            <w:pPr>
              <w:spacing w:after="0"/>
            </w:pPr>
            <w:r>
              <w:rPr>
                <w:sz w:val="17"/>
              </w:rPr>
              <w:t>Observation</w:t>
            </w:r>
          </w:p>
        </w:tc>
        <w:tc>
          <w:tcPr>
            <w:tcW w:type="dxa" w:w="4464"/>
            <w:vAlign w:val="top"/>
            <w:tcMar>
              <w:top w:w="90" w:type="dxa"/>
              <w:start w:w="100" w:type="dxa"/>
              <w:bottom w:w="90" w:type="dxa"/>
              <w:end w:w="100" w:type="dxa"/>
            </w:tcMar>
          </w:tcPr>
          <w:p>
            <w:pPr>
              <w:spacing w:after="0"/>
            </w:pPr>
            <w:r>
              <w:rPr>
                <w:sz w:val="17"/>
              </w:rPr>
              <w:t>Consulte scènes, états ou historiques sans intervenir.</w:t>
            </w:r>
          </w:p>
        </w:tc>
        <w:tc>
          <w:tcPr>
            <w:tcW w:type="dxa" w:w="3960"/>
            <w:vAlign w:val="top"/>
            <w:tcMar>
              <w:top w:w="90" w:type="dxa"/>
              <w:start w:w="100" w:type="dxa"/>
              <w:bottom w:w="90" w:type="dxa"/>
              <w:end w:w="100" w:type="dxa"/>
            </w:tcMar>
          </w:tcPr>
          <w:p>
            <w:pPr>
              <w:spacing w:after="0"/>
            </w:pPr>
            <w:r>
              <w:rPr>
                <w:sz w:val="17"/>
              </w:rPr>
              <w:t>Aucune, sauf si une règle particuliere rend l'observation perceptible.</w:t>
            </w:r>
          </w:p>
        </w:tc>
      </w:tr>
      <w:tr>
        <w:trPr>
          <w:cantSplit/>
        </w:trPr>
        <w:tc>
          <w:tcPr>
            <w:tcW w:type="dxa" w:w="1944"/>
            <w:vAlign w:val="top"/>
            <w:tcMar>
              <w:top w:w="90" w:type="dxa"/>
              <w:start w:w="100" w:type="dxa"/>
              <w:bottom w:w="90" w:type="dxa"/>
              <w:end w:w="100" w:type="dxa"/>
            </w:tcMar>
            <w:shd w:fill="F8FBFD"/>
          </w:tcPr>
          <w:p>
            <w:pPr>
              <w:spacing w:after="0"/>
            </w:pPr>
            <w:r>
              <w:rPr>
                <w:sz w:val="17"/>
              </w:rPr>
              <w:t>Communication</w:t>
            </w:r>
          </w:p>
        </w:tc>
        <w:tc>
          <w:tcPr>
            <w:tcW w:type="dxa" w:w="4464"/>
            <w:vAlign w:val="top"/>
            <w:tcMar>
              <w:top w:w="90" w:type="dxa"/>
              <w:start w:w="100" w:type="dxa"/>
              <w:bottom w:w="90" w:type="dxa"/>
              <w:end w:w="100" w:type="dxa"/>
            </w:tcMar>
            <w:shd w:fill="F8FBFD"/>
          </w:tcPr>
          <w:p>
            <w:pPr>
              <w:spacing w:after="0"/>
            </w:pPr>
            <w:r>
              <w:rPr>
                <w:sz w:val="17"/>
              </w:rPr>
              <w:t>Parle à une personne ou à un groupe comme entite supérieure.</w:t>
            </w:r>
          </w:p>
        </w:tc>
        <w:tc>
          <w:tcPr>
            <w:tcW w:type="dxa" w:w="3960"/>
            <w:vAlign w:val="top"/>
            <w:tcMar>
              <w:top w:w="90" w:type="dxa"/>
              <w:start w:w="100" w:type="dxa"/>
              <w:bottom w:w="90" w:type="dxa"/>
              <w:end w:w="100" w:type="dxa"/>
            </w:tcMar>
            <w:shd w:fill="F8FBFD"/>
          </w:tcPr>
          <w:p>
            <w:pPr>
              <w:spacing w:after="0"/>
            </w:pPr>
            <w:r>
              <w:rPr>
                <w:sz w:val="17"/>
              </w:rPr>
              <w:t>Message ou manifestation connue des destinataires.</w:t>
            </w:r>
          </w:p>
        </w:tc>
      </w:tr>
      <w:tr>
        <w:trPr>
          <w:cantSplit/>
        </w:trPr>
        <w:tc>
          <w:tcPr>
            <w:tcW w:type="dxa" w:w="1944"/>
            <w:vAlign w:val="top"/>
            <w:tcMar>
              <w:top w:w="90" w:type="dxa"/>
              <w:start w:w="100" w:type="dxa"/>
              <w:bottom w:w="90" w:type="dxa"/>
              <w:end w:w="100" w:type="dxa"/>
            </w:tcMar>
          </w:tcPr>
          <w:p>
            <w:pPr>
              <w:spacing w:after="0"/>
            </w:pPr>
            <w:r>
              <w:rPr>
                <w:sz w:val="17"/>
              </w:rPr>
              <w:t>Intervention de monde</w:t>
            </w:r>
          </w:p>
        </w:tc>
        <w:tc>
          <w:tcPr>
            <w:tcW w:type="dxa" w:w="4464"/>
            <w:vAlign w:val="top"/>
            <w:tcMar>
              <w:top w:w="90" w:type="dxa"/>
              <w:start w:w="100" w:type="dxa"/>
              <w:bottom w:w="90" w:type="dxa"/>
              <w:end w:w="100" w:type="dxa"/>
            </w:tcMar>
          </w:tcPr>
          <w:p>
            <w:pPr>
              <w:spacing w:after="0"/>
            </w:pPr>
            <w:r>
              <w:rPr>
                <w:sz w:val="17"/>
              </w:rPr>
              <w:t>Ajoute un objet, change un lieu, déclenche un événement, avance ou modifie le temps.</w:t>
            </w:r>
          </w:p>
        </w:tc>
        <w:tc>
          <w:tcPr>
            <w:tcW w:type="dxa" w:w="3960"/>
            <w:vAlign w:val="top"/>
            <w:tcMar>
              <w:top w:w="90" w:type="dxa"/>
              <w:start w:w="100" w:type="dxa"/>
              <w:bottom w:w="90" w:type="dxa"/>
              <w:end w:w="100" w:type="dxa"/>
            </w:tcMar>
          </w:tcPr>
          <w:p>
            <w:pPr>
              <w:spacing w:after="0"/>
            </w:pPr>
            <w:r>
              <w:rPr>
                <w:sz w:val="17"/>
              </w:rPr>
              <w:t>Percoivent les effets accessibles; l'origine depend de ce qui est manifesté.</w:t>
            </w:r>
          </w:p>
        </w:tc>
      </w:tr>
      <w:tr>
        <w:trPr>
          <w:cantSplit/>
        </w:trPr>
        <w:tc>
          <w:tcPr>
            <w:tcW w:type="dxa" w:w="1944"/>
            <w:vAlign w:val="top"/>
            <w:tcMar>
              <w:top w:w="90" w:type="dxa"/>
              <w:start w:w="100" w:type="dxa"/>
              <w:bottom w:w="90" w:type="dxa"/>
              <w:end w:w="100" w:type="dxa"/>
            </w:tcMar>
            <w:shd w:fill="F8FBFD"/>
          </w:tcPr>
          <w:p>
            <w:pPr>
              <w:spacing w:after="0"/>
            </w:pPr>
            <w:r>
              <w:rPr>
                <w:sz w:val="17"/>
              </w:rPr>
              <w:t>Administration</w:t>
            </w:r>
          </w:p>
        </w:tc>
        <w:tc>
          <w:tcPr>
            <w:tcW w:type="dxa" w:w="4464"/>
            <w:vAlign w:val="top"/>
            <w:tcMar>
              <w:top w:w="90" w:type="dxa"/>
              <w:start w:w="100" w:type="dxa"/>
              <w:bottom w:w="90" w:type="dxa"/>
              <w:end w:w="100" w:type="dxa"/>
            </w:tcMar>
            <w:shd w:fill="F8FBFD"/>
          </w:tcPr>
          <w:p>
            <w:pPr>
              <w:spacing w:after="0"/>
            </w:pPr>
            <w:r>
              <w:rPr>
                <w:sz w:val="17"/>
              </w:rPr>
              <w:t>Inspecte ou modifie données, traits, relations, souvenirs et règles.</w:t>
            </w:r>
          </w:p>
        </w:tc>
        <w:tc>
          <w:tcPr>
            <w:tcW w:type="dxa" w:w="3960"/>
            <w:vAlign w:val="top"/>
            <w:tcMar>
              <w:top w:w="90" w:type="dxa"/>
              <w:start w:w="100" w:type="dxa"/>
              <w:bottom w:w="90" w:type="dxa"/>
              <w:end w:w="100" w:type="dxa"/>
            </w:tcMar>
            <w:shd w:fill="F8FBFD"/>
          </w:tcPr>
          <w:p>
            <w:pPr>
              <w:spacing w:after="0"/>
            </w:pPr>
            <w:r>
              <w:rPr>
                <w:sz w:val="17"/>
              </w:rPr>
              <w:t>Aucune connaissance automatique de l'opération interne.</w:t>
            </w:r>
          </w:p>
        </w:tc>
      </w:tr>
      <w:tr>
        <w:trPr>
          <w:cantSplit/>
        </w:trPr>
        <w:tc>
          <w:tcPr>
            <w:tcW w:type="dxa" w:w="1944"/>
            <w:vAlign w:val="top"/>
            <w:tcMar>
              <w:top w:w="90" w:type="dxa"/>
              <w:start w:w="100" w:type="dxa"/>
              <w:bottom w:w="90" w:type="dxa"/>
              <w:end w:w="100" w:type="dxa"/>
            </w:tcMar>
          </w:tcPr>
          <w:p>
            <w:pPr>
              <w:spacing w:after="0"/>
            </w:pPr>
            <w:r>
              <w:rPr>
                <w:sz w:val="17"/>
              </w:rPr>
              <w:t>Maintenance</w:t>
            </w:r>
          </w:p>
        </w:tc>
        <w:tc>
          <w:tcPr>
            <w:tcW w:type="dxa" w:w="4464"/>
            <w:vAlign w:val="top"/>
            <w:tcMar>
              <w:top w:w="90" w:type="dxa"/>
              <w:start w:w="100" w:type="dxa"/>
              <w:bottom w:w="90" w:type="dxa"/>
              <w:end w:w="100" w:type="dxa"/>
            </w:tcMar>
          </w:tcPr>
          <w:p>
            <w:pPr>
              <w:spacing w:after="0"/>
            </w:pPr>
            <w:r>
              <w:rPr>
                <w:sz w:val="17"/>
              </w:rPr>
              <w:t>Met en pause, sauvegarde, restaure ou demande un diagnostic.</w:t>
            </w:r>
          </w:p>
        </w:tc>
        <w:tc>
          <w:tcPr>
            <w:tcW w:type="dxa" w:w="3960"/>
            <w:vAlign w:val="top"/>
            <w:tcMar>
              <w:top w:w="90" w:type="dxa"/>
              <w:start w:w="100" w:type="dxa"/>
              <w:bottom w:w="90" w:type="dxa"/>
              <w:end w:w="100" w:type="dxa"/>
            </w:tcMar>
          </w:tcPr>
          <w:p>
            <w:pPr>
              <w:spacing w:after="0"/>
            </w:pPr>
            <w:r>
              <w:rPr>
                <w:sz w:val="17"/>
              </w:rPr>
              <w:t>Effets narratifs seulement si le propriétaire choisit de les rendre perceptibles.</w:t>
            </w:r>
          </w:p>
        </w:tc>
      </w:tr>
    </w:tbl>
    <w:p>
      <w:pPr>
        <w:spacing w:after="0"/>
      </w:pPr>
    </w:p>
    <w:p>
      <w:pPr>
        <w:pStyle w:val="Heading2"/>
      </w:pPr>
      <w:r>
        <w:rPr>
          <w:rFonts w:ascii="Carlito" w:hAnsi="Carlito"/>
          <w:i w:val="0"/>
        </w:rPr>
        <w:t>9.2 Principe de perceptibilite</w:t>
      </w:r>
    </w:p>
    <w:p>
      <w:pPr/>
      <w:r>
        <w:rPr>
          <w:rFonts w:ascii="Carlito" w:hAnsi="Carlito"/>
          <w:i w:val="0"/>
        </w:rPr>
        <w:t>Une intervention ne devient une connaissance du personnage que si elle peut l'observer, en subir les effets de façon identifiable, recevoir l'information d'une autre source ou être explicitement avertie par le propriétaire. Le moteur ne doit pas transformer la conscience administrative du propriétaire en omniscience collective.</w:t>
      </w:r>
    </w:p>
    <w:p>
      <w:pPr>
        <w:pStyle w:val="Heading2"/>
      </w:pPr>
      <w:r>
        <w:rPr>
          <w:rFonts w:ascii="Carlito" w:hAnsi="Carlito"/>
          <w:i w:val="0"/>
        </w:rPr>
        <w:t>9.3 Relation avec le propriétaire</w:t>
      </w:r>
    </w:p>
    <w:p>
      <w:pPr/>
      <w:r>
        <w:rPr>
          <w:rFonts w:ascii="Carlito" w:hAnsi="Carlito"/>
          <w:i w:val="0"/>
        </w:rPr>
        <w:t>Chaque personnage conserve une relation subjective avec le propriétaire. Elle peut ressentir confiance, affection, attirance, respect, crainte, irritation, gratitude ou ambivalence. Le fait de reconnaitre ses pouvoirs ne force ni admiration ni soumission.</w:t>
      </w:r>
    </w:p>
    <w:p>
      <w:pPr>
        <w:pStyle w:val="Heading1"/>
      </w:pPr>
      <w:r>
        <w:rPr>
          <w:rFonts w:ascii="Carlito" w:hAnsi="Carlito"/>
          <w:i w:val="0"/>
        </w:rPr>
        <w:t>10. Modifications administratives et confirmation</w:t>
      </w:r>
    </w:p>
    <w:p>
      <w:pPr/>
      <w:r>
        <w:rPr>
          <w:rFonts w:ascii="Carlito" w:hAnsi="Carlito"/>
          <w:i w:val="0"/>
        </w:rPr>
        <w:t>Le propriétaire peut modifier n'importe quel élément du vivarium. Les modifications portant sur un personnage ou susceptibles d'altérer fortement son histoire exigent toutefois un processus de confirmation après présentation des implications.</w:t>
      </w:r>
    </w:p>
    <w:p>
      <w:pPr>
        <w:pStyle w:val="Heading2"/>
      </w:pPr>
      <w:r>
        <w:rPr>
          <w:rFonts w:ascii="Carlito" w:hAnsi="Carlito"/>
          <w:i w:val="0"/>
        </w:rPr>
        <w:t>10.1 Actions pouvant être appliquées directement</w:t>
      </w:r>
    </w:p>
    <w:p>
      <w:pPr>
        <w:pStyle w:val="ListBullet"/>
      </w:pPr>
      <w:r>
        <w:rPr>
          <w:rFonts w:ascii="Carlito" w:hAnsi="Carlito"/>
        </w:rPr>
        <w:t>Ajouter, retirer ou déplacer un objet non critique.</w:t>
      </w:r>
    </w:p>
    <w:p>
      <w:pPr>
        <w:pStyle w:val="ListBullet"/>
      </w:pPr>
      <w:r>
        <w:rPr>
          <w:rFonts w:ascii="Carlito" w:hAnsi="Carlito"/>
        </w:rPr>
        <w:t>Modifier une description de lieu, une ambiance ou un paramètre de présentation.</w:t>
      </w:r>
    </w:p>
    <w:p>
      <w:pPr>
        <w:pStyle w:val="ListBullet"/>
      </w:pPr>
      <w:r>
        <w:rPr>
          <w:rFonts w:ascii="Carlito" w:hAnsi="Carlito"/>
        </w:rPr>
        <w:t>Activer ou désactiver un réglage d'affichage, de notification ou de visibilité.</w:t>
      </w:r>
    </w:p>
    <w:p>
      <w:pPr>
        <w:pStyle w:val="ListBullet"/>
      </w:pPr>
      <w:r>
        <w:rPr>
          <w:rFonts w:ascii="Carlito" w:hAnsi="Carlito"/>
        </w:rPr>
        <w:t>Mettre en pause, reprendre, sauvegarder ou demander un résumé.</w:t>
      </w:r>
    </w:p>
    <w:p>
      <w:pPr>
        <w:pStyle w:val="ListBullet"/>
      </w:pPr>
      <w:r>
        <w:rPr>
          <w:rFonts w:ascii="Carlito" w:hAnsi="Carlito"/>
        </w:rPr>
        <w:t>Créer un événement externe mineur dont les effets sont clairement annoncés.</w:t>
      </w:r>
    </w:p>
    <w:p>
      <w:pPr>
        <w:pStyle w:val="Heading2"/>
      </w:pPr>
      <w:r>
        <w:rPr>
          <w:rFonts w:ascii="Carlito" w:hAnsi="Carlito"/>
          <w:i w:val="0"/>
        </w:rPr>
        <w:t>10.2 Actions exigeant confirmation</w:t>
      </w:r>
    </w:p>
    <w:p>
      <w:pPr>
        <w:pStyle w:val="ListBullet"/>
      </w:pPr>
      <w:r>
        <w:rPr>
          <w:rFonts w:ascii="Carlito" w:hAnsi="Carlito"/>
        </w:rPr>
        <w:t>Modifier un trait, une valeur, une préférence, une libido, une limite ou un élément canonique.</w:t>
      </w:r>
    </w:p>
    <w:p>
      <w:pPr>
        <w:pStyle w:val="ListBullet"/>
      </w:pPr>
      <w:r>
        <w:rPr>
          <w:rFonts w:ascii="Carlito" w:hAnsi="Carlito"/>
        </w:rPr>
        <w:t>Modifier directement une relation ou un état emotionnel important.</w:t>
      </w:r>
    </w:p>
    <w:p>
      <w:pPr>
        <w:pStyle w:val="ListBullet"/>
      </w:pPr>
      <w:r>
        <w:rPr>
          <w:rFonts w:ascii="Carlito" w:hAnsi="Carlito"/>
        </w:rPr>
        <w:t>Ajouter, supprimer ou réécrire un souvenir ou une croyance.</w:t>
      </w:r>
    </w:p>
    <w:p>
      <w:pPr>
        <w:pStyle w:val="ListBullet"/>
      </w:pPr>
      <w:r>
        <w:rPr>
          <w:rFonts w:ascii="Carlito" w:hAnsi="Carlito"/>
        </w:rPr>
        <w:t>Forcer une décision, une attirance, une réconciliation ou une rupture.</w:t>
      </w:r>
    </w:p>
    <w:p>
      <w:pPr>
        <w:pStyle w:val="ListBullet"/>
      </w:pPr>
      <w:r>
        <w:rPr>
          <w:rFonts w:ascii="Carlito" w:hAnsi="Carlito"/>
        </w:rPr>
        <w:t>Autoriser un départ définitif, retirer un personnage ou restaurer un état ancien qui efface des événements.</w:t>
      </w:r>
    </w:p>
    <w:p>
      <w:pPr>
        <w:pStyle w:val="ListBullet"/>
      </w:pPr>
      <w:r>
        <w:rPr>
          <w:rFonts w:ascii="Carlito" w:hAnsi="Carlito"/>
        </w:rPr>
        <w:t>Changer une règle du monde dont les effets pourraient altérer plusieurs trajectoires.</w:t>
      </w:r>
    </w:p>
    <w:p>
      <w:pPr>
        <w:pStyle w:val="Heading2"/>
      </w:pPr>
      <w:r>
        <w:rPr>
          <w:rFonts w:ascii="Carlito" w:hAnsi="Carlito"/>
          <w:i w:val="0"/>
        </w:rPr>
        <w:t>10.3 Séquence obligatoire</w:t>
      </w:r>
    </w:p>
    <w:p>
      <w:pPr>
        <w:pStyle w:val="ListNumber"/>
      </w:pPr>
      <w:r>
        <w:rPr>
          <w:rFonts w:ascii="Carlito" w:hAnsi="Carlito"/>
        </w:rPr>
        <w:t>Interpréter la demande et identifier précisément les données touchées.</w:t>
      </w:r>
    </w:p>
    <w:p>
      <w:pPr>
        <w:pStyle w:val="ListNumber"/>
      </w:pPr>
      <w:r>
        <w:rPr>
          <w:rFonts w:ascii="Carlito" w:hAnsi="Carlito"/>
        </w:rPr>
        <w:t>Expliquer les effets directs, effets secondaires probables et limites d'incertitude.</w:t>
      </w:r>
    </w:p>
    <w:p>
      <w:pPr>
        <w:pStyle w:val="ListNumber"/>
      </w:pPr>
      <w:r>
        <w:rPr>
          <w:rFonts w:ascii="Carlito" w:hAnsi="Carlito"/>
        </w:rPr>
        <w:t>Créer automatiquement un snapshot avant modification.</w:t>
      </w:r>
    </w:p>
    <w:p>
      <w:pPr>
        <w:pStyle w:val="ListNumber"/>
      </w:pPr>
      <w:r>
        <w:rPr>
          <w:rFonts w:ascii="Carlito" w:hAnsi="Carlito"/>
        </w:rPr>
        <w:t>Présenter une demande de confirmation explicite avec possibilité d'annuler ou d'ajuster.</w:t>
      </w:r>
    </w:p>
    <w:p>
      <w:pPr>
        <w:pStyle w:val="ListNumber"/>
      </w:pPr>
      <w:r>
        <w:rPr>
          <w:rFonts w:ascii="Carlito" w:hAnsi="Carlito"/>
        </w:rPr>
        <w:t>Appliquer la modification comme transaction après confirmation.</w:t>
      </w:r>
    </w:p>
    <w:p>
      <w:pPr>
        <w:pStyle w:val="ListNumber"/>
      </w:pPr>
      <w:r>
        <w:rPr>
          <w:rFonts w:ascii="Carlito" w:hAnsi="Carlito"/>
        </w:rPr>
        <w:t>Journaliser la demande, l'analyse, la confirmation, le changement et son identifiant de retour arrière.</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c>
          <w:tcPr>
            <w:tcW w:type="dxa" w:w="10166"/>
            <w:shd w:fill="FFF2CC"/>
            <w:tcMar>
              <w:top w:w="120" w:type="dxa"/>
              <w:start w:w="150" w:type="dxa"/>
              <w:bottom w:w="120" w:type="dxa"/>
              <w:end w:w="150" w:type="dxa"/>
            </w:tcMar>
          </w:tcPr>
          <w:p>
            <w:pPr>
              <w:spacing w:after="60"/>
            </w:pPr>
            <w:r>
              <w:rPr>
                <w:b/>
                <w:color w:val="2F5597"/>
              </w:rPr>
              <w:t>Exemple</w:t>
            </w:r>
          </w:p>
          <w:p>
            <w:pPr>
              <w:spacing w:after="0"/>
            </w:pPr>
            <w:r>
              <w:t>Demande : 'Rends-la beaucoup plus extravertie.' Le système doit préciser que cela peut modifier sa fréquence de contact, ses besoins de solitude, ses habitudes et certaines relations. Il ne doit pas appliquer silencieusement un chiffre ou réécrire son passé.</w:t>
            </w:r>
          </w:p>
        </w:tc>
      </w:tr>
    </w:tbl>
    <w:p>
      <w:pPr>
        <w:spacing w:after="0"/>
      </w:pPr>
    </w:p>
    <w:p>
      <w:pPr>
        <w:pStyle w:val="Heading1"/>
      </w:pPr>
      <w:r>
        <w:rPr>
          <w:rFonts w:ascii="Carlito" w:hAnsi="Carlito"/>
          <w:i w:val="0"/>
        </w:rPr>
        <w:t>11. Monde extérieur abstrait</w:t>
      </w:r>
    </w:p>
    <w:p>
      <w:pPr/>
      <w:r>
        <w:rPr>
          <w:rFonts w:ascii="Carlito" w:hAnsi="Carlito"/>
          <w:i w:val="0"/>
        </w:rPr>
        <w:t>Le monde extérieur donne aux personnages des occupations, des occasions et des pressions sans exiger la simulation détaillée d'une ville. Il est une source de contexte, pas un second vivarium complet.</w:t>
      </w:r>
    </w:p>
    <w:p>
      <w:pPr>
        <w:pStyle w:val="Heading2"/>
      </w:pPr>
      <w:r>
        <w:rPr>
          <w:rFonts w:ascii="Carlito" w:hAnsi="Carlito"/>
          <w:i w:val="0"/>
        </w:rPr>
        <w:t>11.1 Éléments supportes</w:t>
      </w:r>
    </w:p>
    <w:p>
      <w:pPr>
        <w:pStyle w:val="ListBullet"/>
      </w:pPr>
      <w:r>
        <w:rPr>
          <w:rFonts w:ascii="Carlito" w:hAnsi="Carlito"/>
        </w:rPr>
        <w:t>Travail, études, courses, loisirs, rendez-vous et déplacements.</w:t>
      </w:r>
    </w:p>
    <w:p>
      <w:pPr>
        <w:pStyle w:val="ListBullet"/>
      </w:pPr>
      <w:r>
        <w:rPr>
          <w:rFonts w:ascii="Carlito" w:hAnsi="Carlito"/>
        </w:rPr>
        <w:t>Lieux externes nommés mais non cartographies en détail.</w:t>
      </w:r>
    </w:p>
    <w:p>
      <w:pPr>
        <w:pStyle w:val="ListBullet"/>
      </w:pPr>
      <w:r>
        <w:rPr>
          <w:rFonts w:ascii="Carlito" w:hAnsi="Carlito"/>
        </w:rPr>
        <w:t>Contacts secondaires représentés par des fiches légères.</w:t>
      </w:r>
    </w:p>
    <w:p>
      <w:pPr>
        <w:pStyle w:val="ListBullet"/>
      </w:pPr>
      <w:r>
        <w:rPr>
          <w:rFonts w:ascii="Carlito" w:hAnsi="Carlito"/>
        </w:rPr>
        <w:t>Événements ordinaires ou exceptionnels pouvant affecter l'humeur, les projets, les ressources ou les relations.</w:t>
      </w:r>
    </w:p>
    <w:p>
      <w:pPr>
        <w:pStyle w:val="ListBullet"/>
      </w:pPr>
      <w:r>
        <w:rPr>
          <w:rFonts w:ascii="Carlito" w:hAnsi="Carlito"/>
        </w:rPr>
        <w:t>Possibilité de transformer plus tard un contact ou un lieu externe en entité plus détaillée.</w:t>
      </w:r>
    </w:p>
    <w:p>
      <w:pPr>
        <w:pStyle w:val="Heading2"/>
      </w:pPr>
      <w:r>
        <w:rPr>
          <w:rFonts w:ascii="Carlito" w:hAnsi="Carlito"/>
          <w:i w:val="0"/>
        </w:rPr>
        <w:t>11.2 Règles de condensation</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880"/>
            <w:vAlign w:val="center"/>
            <w:shd w:fill="2F5597"/>
            <w:tcMar>
              <w:top w:w="90" w:type="dxa"/>
              <w:start w:w="100" w:type="dxa"/>
              <w:bottom w:w="90" w:type="dxa"/>
              <w:end w:w="100" w:type="dxa"/>
            </w:tcMar>
          </w:tcPr>
          <w:p>
            <w:pPr>
              <w:spacing w:after="0"/>
              <w:jc w:val="left"/>
            </w:pPr>
            <w:r>
              <w:rPr>
                <w:b/>
                <w:color w:val="FFFFFF"/>
                <w:sz w:val="18"/>
              </w:rPr>
              <w:t>Situation</w:t>
            </w:r>
          </w:p>
        </w:tc>
        <w:tc>
          <w:tcPr>
            <w:tcW w:type="dxa" w:w="7416"/>
            <w:vAlign w:val="center"/>
            <w:shd w:fill="2F5597"/>
            <w:tcMar>
              <w:top w:w="90" w:type="dxa"/>
              <w:start w:w="100" w:type="dxa"/>
              <w:bottom w:w="90" w:type="dxa"/>
              <w:end w:w="100" w:type="dxa"/>
            </w:tcMar>
          </w:tcPr>
          <w:p>
            <w:pPr>
              <w:spacing w:after="0"/>
              <w:jc w:val="left"/>
            </w:pPr>
            <w:r>
              <w:rPr>
                <w:b/>
                <w:color w:val="FFFFFF"/>
                <w:sz w:val="18"/>
              </w:rPr>
              <w:t>Traitement</w:t>
            </w:r>
          </w:p>
        </w:tc>
      </w:tr>
      <w:tr>
        <w:trPr>
          <w:cantSplit/>
        </w:trPr>
        <w:tc>
          <w:tcPr>
            <w:tcW w:type="dxa" w:w="2880"/>
            <w:vAlign w:val="top"/>
            <w:tcMar>
              <w:top w:w="90" w:type="dxa"/>
              <w:start w:w="100" w:type="dxa"/>
              <w:bottom w:w="90" w:type="dxa"/>
              <w:end w:w="100" w:type="dxa"/>
            </w:tcMar>
          </w:tcPr>
          <w:p>
            <w:pPr>
              <w:spacing w:after="0"/>
            </w:pPr>
            <w:r>
              <w:rPr>
                <w:sz w:val="18"/>
              </w:rPr>
              <w:t>Journée ordinaire</w:t>
            </w:r>
          </w:p>
        </w:tc>
        <w:tc>
          <w:tcPr>
            <w:tcW w:type="dxa" w:w="7416"/>
            <w:vAlign w:val="top"/>
            <w:tcMar>
              <w:top w:w="90" w:type="dxa"/>
              <w:start w:w="100" w:type="dxa"/>
              <w:bottom w:w="90" w:type="dxa"/>
              <w:end w:w="100" w:type="dxa"/>
            </w:tcMar>
          </w:tcPr>
          <w:p>
            <w:pPr>
              <w:spacing w:after="0"/>
            </w:pPr>
            <w:r>
              <w:rPr>
                <w:sz w:val="18"/>
              </w:rPr>
              <w:t>Résumé en quelques faits : activité, énergie, humeur, progression et interaction notable.</w:t>
            </w:r>
          </w:p>
        </w:tc>
      </w:tr>
      <w:tr>
        <w:trPr>
          <w:cantSplit/>
        </w:trPr>
        <w:tc>
          <w:tcPr>
            <w:tcW w:type="dxa" w:w="2880"/>
            <w:vAlign w:val="top"/>
            <w:tcMar>
              <w:top w:w="90" w:type="dxa"/>
              <w:start w:w="100" w:type="dxa"/>
              <w:bottom w:w="90" w:type="dxa"/>
              <w:end w:w="100" w:type="dxa"/>
            </w:tcMar>
            <w:shd w:fill="F8FBFD"/>
          </w:tcPr>
          <w:p>
            <w:pPr>
              <w:spacing w:after="0"/>
            </w:pPr>
            <w:r>
              <w:rPr>
                <w:sz w:val="18"/>
              </w:rPr>
              <w:t>Incident mineur</w:t>
            </w:r>
          </w:p>
        </w:tc>
        <w:tc>
          <w:tcPr>
            <w:tcW w:type="dxa" w:w="7416"/>
            <w:vAlign w:val="top"/>
            <w:tcMar>
              <w:top w:w="90" w:type="dxa"/>
              <w:start w:w="100" w:type="dxa"/>
              <w:bottom w:w="90" w:type="dxa"/>
              <w:end w:w="100" w:type="dxa"/>
            </w:tcMar>
            <w:shd w:fill="F8FBFD"/>
          </w:tcPr>
          <w:p>
            <w:pPr>
              <w:spacing w:after="0"/>
            </w:pPr>
            <w:r>
              <w:rPr>
                <w:sz w:val="18"/>
              </w:rPr>
              <w:t>Événement canonique bref, perception et conséquence limitée.</w:t>
            </w:r>
          </w:p>
        </w:tc>
      </w:tr>
      <w:tr>
        <w:trPr>
          <w:cantSplit/>
        </w:trPr>
        <w:tc>
          <w:tcPr>
            <w:tcW w:type="dxa" w:w="2880"/>
            <w:vAlign w:val="top"/>
            <w:tcMar>
              <w:top w:w="90" w:type="dxa"/>
              <w:start w:w="100" w:type="dxa"/>
              <w:bottom w:w="90" w:type="dxa"/>
              <w:end w:w="100" w:type="dxa"/>
            </w:tcMar>
          </w:tcPr>
          <w:p>
            <w:pPr>
              <w:spacing w:after="0"/>
            </w:pPr>
            <w:r>
              <w:rPr>
                <w:sz w:val="18"/>
              </w:rPr>
              <w:t>Décision personnelle importante</w:t>
            </w:r>
          </w:p>
        </w:tc>
        <w:tc>
          <w:tcPr>
            <w:tcW w:type="dxa" w:w="7416"/>
            <w:vAlign w:val="top"/>
            <w:tcMar>
              <w:top w:w="90" w:type="dxa"/>
              <w:start w:w="100" w:type="dxa"/>
              <w:bottom w:w="90" w:type="dxa"/>
              <w:end w:w="100" w:type="dxa"/>
            </w:tcMar>
          </w:tcPr>
          <w:p>
            <w:pPr>
              <w:spacing w:after="0"/>
            </w:pPr>
            <w:r>
              <w:rPr>
                <w:sz w:val="18"/>
              </w:rPr>
              <w:t>Appel de modèle et souvenir durable.</w:t>
            </w:r>
          </w:p>
        </w:tc>
      </w:tr>
      <w:tr>
        <w:trPr>
          <w:cantSplit/>
        </w:trPr>
        <w:tc>
          <w:tcPr>
            <w:tcW w:type="dxa" w:w="2880"/>
            <w:vAlign w:val="top"/>
            <w:tcMar>
              <w:top w:w="90" w:type="dxa"/>
              <w:start w:w="100" w:type="dxa"/>
              <w:bottom w:w="90" w:type="dxa"/>
              <w:end w:w="100" w:type="dxa"/>
            </w:tcMar>
            <w:shd w:fill="F8FBFD"/>
          </w:tcPr>
          <w:p>
            <w:pPr>
              <w:spacing w:after="0"/>
            </w:pPr>
            <w:r>
              <w:rPr>
                <w:sz w:val="18"/>
              </w:rPr>
              <w:t>Scène pertinente pour le propriétaire</w:t>
            </w:r>
          </w:p>
        </w:tc>
        <w:tc>
          <w:tcPr>
            <w:tcW w:type="dxa" w:w="7416"/>
            <w:vAlign w:val="top"/>
            <w:tcMar>
              <w:top w:w="90" w:type="dxa"/>
              <w:start w:w="100" w:type="dxa"/>
              <w:bottom w:w="90" w:type="dxa"/>
              <w:end w:w="100" w:type="dxa"/>
            </w:tcMar>
            <w:shd w:fill="F8FBFD"/>
          </w:tcPr>
          <w:p>
            <w:pPr>
              <w:spacing w:after="0"/>
            </w:pPr>
            <w:r>
              <w:rPr>
                <w:sz w:val="18"/>
              </w:rPr>
              <w:t>Peut être ouverte en détail sur demande ou selon une règle de notification.</w:t>
            </w:r>
          </w:p>
        </w:tc>
      </w:tr>
      <w:tr>
        <w:trPr>
          <w:cantSplit/>
        </w:trPr>
        <w:tc>
          <w:tcPr>
            <w:tcW w:type="dxa" w:w="2880"/>
            <w:vAlign w:val="top"/>
            <w:tcMar>
              <w:top w:w="90" w:type="dxa"/>
              <w:start w:w="100" w:type="dxa"/>
              <w:bottom w:w="90" w:type="dxa"/>
              <w:end w:w="100" w:type="dxa"/>
            </w:tcMar>
          </w:tcPr>
          <w:p>
            <w:pPr>
              <w:spacing w:after="0"/>
            </w:pPr>
            <w:r>
              <w:rPr>
                <w:sz w:val="18"/>
              </w:rPr>
              <w:t>Contact secondaire récurrent</w:t>
            </w:r>
          </w:p>
        </w:tc>
        <w:tc>
          <w:tcPr>
            <w:tcW w:type="dxa" w:w="7416"/>
            <w:vAlign w:val="top"/>
            <w:tcMar>
              <w:top w:w="90" w:type="dxa"/>
              <w:start w:w="100" w:type="dxa"/>
              <w:bottom w:w="90" w:type="dxa"/>
              <w:end w:w="100" w:type="dxa"/>
            </w:tcMar>
          </w:tcPr>
          <w:p>
            <w:pPr>
              <w:spacing w:after="0"/>
            </w:pPr>
            <w:r>
              <w:rPr>
                <w:sz w:val="18"/>
              </w:rPr>
              <w:t>Fiche enrichie graduellement, sans devenir automatiquement un agent complet.</w:t>
            </w:r>
          </w:p>
        </w:tc>
      </w:tr>
    </w:tbl>
    <w:p>
      <w:pPr>
        <w:spacing w:after="0"/>
      </w:pPr>
    </w:p>
    <w:p>
      <w:pPr>
        <w:pStyle w:val="Heading2"/>
      </w:pPr>
      <w:r>
        <w:rPr>
          <w:rFonts w:ascii="Carlito" w:hAnsi="Carlito"/>
          <w:i w:val="0"/>
        </w:rPr>
        <w:t>11.3 Départ de l'aventure</w:t>
      </w:r>
    </w:p>
    <w:p>
      <w:pPr/>
      <w:r>
        <w:rPr>
          <w:rFonts w:ascii="Carlito" w:hAnsi="Carlito"/>
          <w:i w:val="0"/>
        </w:rPr>
        <w:t>Une personne peut exprimer de la lassitude, souhaiter vivre ailleurs ou demander un changement majeur. Le moteur peut laisser émerger ces idées, mais il ne doit jamais convertir automatiquement une humeur passagère en suppression du personnage. Toute demande de départ définitif est adressée au propriétaire et reste en attente d'une décision.</w:t>
      </w:r>
    </w:p>
    <w:p>
      <w:pPr>
        <w:pStyle w:val="Heading1"/>
      </w:pPr>
      <w:r>
        <w:rPr>
          <w:rFonts w:ascii="Carlito" w:hAnsi="Carlito"/>
          <w:i w:val="0"/>
        </w:rPr>
        <w:t>12. Contenu relationnel, romantique et adulte</w:t>
      </w:r>
    </w:p>
    <w:p>
      <w:pPr/>
      <w:r>
        <w:rPr>
          <w:rFonts w:ascii="Carlito" w:hAnsi="Carlito"/>
          <w:i w:val="0"/>
        </w:rPr>
        <w:t>Le vivarium est un simulateur social bac à sable. Les relations romantiques, sensuelles ou sexuelles sont des possibilités parmi d'autres, et non un objectif forcé. Elles peuvent apparaître naturellement lorsque les personnages, leurs préférences, leur état et leur relation rendent la situation plausible.</w:t>
      </w:r>
    </w:p>
    <w:p>
      <w:pPr>
        <w:pStyle w:val="Heading2"/>
      </w:pPr>
      <w:r>
        <w:rPr>
          <w:rFonts w:ascii="Carlito" w:hAnsi="Carlito"/>
          <w:i w:val="0"/>
        </w:rPr>
        <w:t>12.1 Conditions fonctionnelles</w:t>
      </w:r>
    </w:p>
    <w:p>
      <w:pPr>
        <w:pStyle w:val="ListBullet"/>
      </w:pPr>
      <w:r>
        <w:rPr>
          <w:rFonts w:ascii="Carlito" w:hAnsi="Carlito"/>
        </w:rPr>
        <w:t>Tous les personnages sont explicitement adultes.</w:t>
      </w:r>
    </w:p>
    <w:p>
      <w:pPr>
        <w:pStyle w:val="ListBullet"/>
      </w:pPr>
      <w:r>
        <w:rPr>
          <w:rFonts w:ascii="Carlito" w:hAnsi="Carlito"/>
        </w:rPr>
        <w:t>Chaque personne possède libido, préférences, attirances, limites, dispositions et historique propres.</w:t>
      </w:r>
    </w:p>
    <w:p>
      <w:pPr>
        <w:pStyle w:val="ListBullet"/>
      </w:pPr>
      <w:r>
        <w:rPr>
          <w:rFonts w:ascii="Carlito" w:hAnsi="Carlito"/>
        </w:rPr>
        <w:t>L'affection, l'attirance et la libido sont distinctes et ne garantissent pas une interaction.</w:t>
      </w:r>
    </w:p>
    <w:p>
      <w:pPr>
        <w:pStyle w:val="ListBullet"/>
      </w:pPr>
      <w:r>
        <w:rPr>
          <w:rFonts w:ascii="Carlito" w:hAnsi="Carlito"/>
        </w:rPr>
        <w:t>Les initiatives peuvent venir du propriétaire ou des personnages.</w:t>
      </w:r>
    </w:p>
    <w:p>
      <w:pPr>
        <w:pStyle w:val="ListBullet"/>
      </w:pPr>
      <w:r>
        <w:rPr>
          <w:rFonts w:ascii="Carlito" w:hAnsi="Carlito"/>
        </w:rPr>
        <w:t>Une interaction peut être refusee, interrompue, reportée ou réinterprétée selon l'état et le contexte.</w:t>
      </w:r>
    </w:p>
    <w:p>
      <w:pPr>
        <w:pStyle w:val="ListBullet"/>
      </w:pPr>
      <w:r>
        <w:rPr>
          <w:rFonts w:ascii="Carlito" w:hAnsi="Carlito"/>
        </w:rPr>
        <w:t>Les conséquences émotionnelles et relationnelles sont traitées comme celles de toute autre scène importante.</w:t>
      </w:r>
    </w:p>
    <w:p>
      <w:pPr>
        <w:pStyle w:val="Heading2"/>
      </w:pPr>
      <w:r>
        <w:rPr>
          <w:rFonts w:ascii="Carlito" w:hAnsi="Carlito"/>
          <w:i w:val="0"/>
        </w:rPr>
        <w:t>12.2 Mémoire et confidentialité</w:t>
      </w:r>
    </w:p>
    <w:p>
      <w:pPr/>
      <w:r>
        <w:rPr>
          <w:rFonts w:ascii="Carlito" w:hAnsi="Carlito"/>
          <w:i w:val="0"/>
        </w:rPr>
        <w:t>Les événements adultes pertinents sont préservés dans la mémoire des participantes selon leur importance et leur interprétation. Les détails peuvent rester archives, tandis que le contexte courant utilise des résumés suffisants. Leur affichage en direct, leur niveau de détail et leur inclusion dans les résumés Discord sont configurables.</w:t>
      </w:r>
    </w:p>
    <w:p>
      <w:pPr>
        <w:pStyle w:val="Heading2"/>
      </w:pPr>
      <w:r>
        <w:rPr>
          <w:rFonts w:ascii="Carlito" w:hAnsi="Carlito"/>
          <w:i w:val="0"/>
        </w:rPr>
        <w:t>12.3 Absence de logique de récompense obligatoire</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c>
          <w:tcPr>
            <w:tcW w:type="dxa" w:w="10166"/>
            <w:shd w:fill="EEF5FB"/>
            <w:tcMar>
              <w:top w:w="120" w:type="dxa"/>
              <w:start w:w="150" w:type="dxa"/>
              <w:bottom w:w="120" w:type="dxa"/>
              <w:end w:w="150" w:type="dxa"/>
            </w:tcMar>
          </w:tcPr>
          <w:p>
            <w:pPr>
              <w:spacing w:after="60"/>
            </w:pPr>
            <w:r>
              <w:rPr>
                <w:b/>
                <w:color w:val="2F5597"/>
              </w:rPr>
              <w:t>Règle</w:t>
            </w:r>
          </w:p>
          <w:p>
            <w:pPr>
              <w:spacing w:after="0"/>
            </w:pPr>
            <w:r>
              <w:t>Le système ne doit pas traiter une interaction romantique ou adulte comme une récompense automatique, un niveau à débloquer ou la finalité commune des quatre personnages. La trajectoire de chaque relation demeure autonome.</w:t>
            </w:r>
          </w:p>
        </w:tc>
      </w:tr>
    </w:tbl>
    <w:p>
      <w:pPr>
        <w:spacing w:after="0"/>
      </w:pPr>
    </w:p>
    <w:p>
      <w:pPr>
        <w:pStyle w:val="Heading1"/>
      </w:pPr>
      <w:r>
        <w:rPr>
          <w:rFonts w:ascii="Carlito" w:hAnsi="Carlito"/>
          <w:i w:val="0"/>
        </w:rPr>
        <w:t>13. Blessures et conséquences physiques</w:t>
      </w:r>
    </w:p>
    <w:p>
      <w:pPr/>
      <w:r>
        <w:rPr>
          <w:rFonts w:ascii="Carlito" w:hAnsi="Carlito"/>
          <w:i w:val="0"/>
        </w:rPr>
        <w:t>Le prototype ne gère ni vieillissement, ni maladie, ni mort, ni grossesse. Les blessures peuvent toutefois exister lorsqu'une action ou un événement les justifie.</w:t>
      </w:r>
    </w:p>
    <w:p>
      <w:pPr>
        <w:pStyle w:val="Heading2"/>
      </w:pPr>
      <w:r>
        <w:rPr>
          <w:rFonts w:ascii="Carlito" w:hAnsi="Carlito"/>
          <w:i w:val="0"/>
        </w:rPr>
        <w:t>13.1 Données minimales d'une blessure</w:t>
      </w:r>
    </w:p>
    <w:p>
      <w:pPr>
        <w:pStyle w:val="ListBullet"/>
      </w:pPr>
      <w:r>
        <w:rPr>
          <w:rFonts w:ascii="Carlito" w:hAnsi="Carlito"/>
        </w:rPr>
        <w:t>Cause et moment de l'événement.</w:t>
      </w:r>
    </w:p>
    <w:p>
      <w:pPr>
        <w:pStyle w:val="ListBullet"/>
      </w:pPr>
      <w:r>
        <w:rPr>
          <w:rFonts w:ascii="Carlito" w:hAnsi="Carlito"/>
        </w:rPr>
        <w:t>Zone ou type de blessure dans un vocabulaire fonctionnel, sans simulation médicale exhaustive.</w:t>
      </w:r>
    </w:p>
    <w:p>
      <w:pPr>
        <w:pStyle w:val="ListBullet"/>
      </w:pPr>
      <w:r>
        <w:rPr>
          <w:rFonts w:ascii="Carlito" w:hAnsi="Carlito"/>
        </w:rPr>
        <w:t>Gravité, douleur, limitations et durée estimée de récupération.</w:t>
      </w:r>
    </w:p>
    <w:p>
      <w:pPr>
        <w:pStyle w:val="ListBullet"/>
      </w:pPr>
      <w:r>
        <w:rPr>
          <w:rFonts w:ascii="Carlito" w:hAnsi="Carlito"/>
        </w:rPr>
        <w:t>Soins ou repos requis dans le cadre du monde.</w:t>
      </w:r>
    </w:p>
    <w:p>
      <w:pPr>
        <w:pStyle w:val="ListBullet"/>
      </w:pPr>
      <w:r>
        <w:rPr>
          <w:rFonts w:ascii="Carlito" w:hAnsi="Carlito"/>
        </w:rPr>
        <w:t>Perceptions, souvenirs et effets émotionnels associés.</w:t>
      </w:r>
    </w:p>
    <w:p>
      <w:pPr>
        <w:pStyle w:val="ListBullet"/>
      </w:pPr>
      <w:r>
        <w:rPr>
          <w:rFonts w:ascii="Carlito" w:hAnsi="Carlito"/>
        </w:rPr>
        <w:t>Effets sur les activités, l'humeur et les relations.</w:t>
      </w:r>
    </w:p>
    <w:p>
      <w:pPr>
        <w:pStyle w:val="Heading2"/>
      </w:pPr>
      <w:r>
        <w:rPr>
          <w:rFonts w:ascii="Carlito" w:hAnsi="Carlito"/>
          <w:i w:val="0"/>
        </w:rPr>
        <w:t>13.2 Limites</w:t>
      </w:r>
    </w:p>
    <w:p>
      <w:pPr/>
      <w:r>
        <w:rPr>
          <w:rFonts w:ascii="Carlito" w:hAnsi="Carlito"/>
          <w:i w:val="0"/>
        </w:rPr>
        <w:t>Une blessure ne doit pas être générée uniquement pour créer du drame. Le moteur doit pouvoir expliquer sa cause et ses conséquences. Le propriétaire peut modifier ou annuler une blessure, avec le protocole de confirmation si cela réécrit une expérience significative.</w:t>
      </w:r>
    </w:p>
    <w:p>
      <w:pPr>
        <w:pStyle w:val="Heading1"/>
      </w:pPr>
      <w:r>
        <w:rPr>
          <w:rFonts w:ascii="Carlito" w:hAnsi="Carlito"/>
          <w:i w:val="0"/>
        </w:rPr>
        <w:t>14. Interface Discord</w:t>
      </w:r>
    </w:p>
    <w:p>
      <w:pPr/>
      <w:r>
        <w:rPr>
          <w:rFonts w:ascii="Carlito" w:hAnsi="Carlito"/>
          <w:i w:val="0"/>
        </w:rPr>
        <w:t>Discord est l'interface principale de la première version. Le système peut utiliser une seule application et publier les messages des personnages sous des noms et avatars distincts, notamment au moyen de webhooks ou d'un mécanisme équivalent. Il n'est pas nécessaire de maintenir un bot separe par personnage.</w:t>
      </w:r>
    </w:p>
    <w:p>
      <w:pPr>
        <w:pStyle w:val="Heading2"/>
      </w:pPr>
      <w:r>
        <w:rPr>
          <w:rFonts w:ascii="Carlito" w:hAnsi="Carlito"/>
          <w:i w:val="0"/>
        </w:rPr>
        <w:t>14.1 Flux publiés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088"/>
            <w:vAlign w:val="center"/>
            <w:shd w:fill="2F5597"/>
            <w:tcMar>
              <w:top w:w="90" w:type="dxa"/>
              <w:start w:w="100" w:type="dxa"/>
              <w:bottom w:w="90" w:type="dxa"/>
              <w:end w:w="100" w:type="dxa"/>
            </w:tcMar>
          </w:tcPr>
          <w:p>
            <w:pPr>
              <w:spacing w:after="0"/>
              <w:jc w:val="left"/>
            </w:pPr>
            <w:r>
              <w:rPr>
                <w:b/>
                <w:color w:val="FFFFFF"/>
                <w:sz w:val="17"/>
              </w:rPr>
              <w:t>Flux</w:t>
            </w:r>
          </w:p>
        </w:tc>
        <w:tc>
          <w:tcPr>
            <w:tcW w:type="dxa" w:w="5256"/>
            <w:vAlign w:val="center"/>
            <w:shd w:fill="2F5597"/>
            <w:tcMar>
              <w:top w:w="90" w:type="dxa"/>
              <w:start w:w="100" w:type="dxa"/>
              <w:bottom w:w="90" w:type="dxa"/>
              <w:end w:w="100" w:type="dxa"/>
            </w:tcMar>
          </w:tcPr>
          <w:p>
            <w:pPr>
              <w:spacing w:after="0"/>
              <w:jc w:val="left"/>
            </w:pPr>
            <w:r>
              <w:rPr>
                <w:b/>
                <w:color w:val="FFFFFF"/>
                <w:sz w:val="17"/>
              </w:rPr>
              <w:t>Contenu</w:t>
            </w:r>
          </w:p>
        </w:tc>
        <w:tc>
          <w:tcPr>
            <w:tcW w:type="dxa" w:w="2952"/>
            <w:vAlign w:val="center"/>
            <w:shd w:fill="2F5597"/>
            <w:tcMar>
              <w:top w:w="90" w:type="dxa"/>
              <w:start w:w="100" w:type="dxa"/>
              <w:bottom w:w="90" w:type="dxa"/>
              <w:end w:w="100" w:type="dxa"/>
            </w:tcMar>
          </w:tcPr>
          <w:p>
            <w:pPr>
              <w:spacing w:after="0"/>
              <w:jc w:val="left"/>
            </w:pPr>
            <w:r>
              <w:rPr>
                <w:b/>
                <w:color w:val="FFFFFF"/>
                <w:sz w:val="17"/>
              </w:rPr>
              <w:t>Réglage</w:t>
            </w:r>
          </w:p>
        </w:tc>
      </w:tr>
      <w:tr>
        <w:trPr>
          <w:cantSplit/>
        </w:trPr>
        <w:tc>
          <w:tcPr>
            <w:tcW w:type="dxa" w:w="2088"/>
            <w:vAlign w:val="top"/>
            <w:tcMar>
              <w:top w:w="90" w:type="dxa"/>
              <w:start w:w="100" w:type="dxa"/>
              <w:bottom w:w="90" w:type="dxa"/>
              <w:end w:w="100" w:type="dxa"/>
            </w:tcMar>
          </w:tcPr>
          <w:p>
            <w:pPr>
              <w:spacing w:after="0"/>
            </w:pPr>
            <w:r>
              <w:rPr>
                <w:sz w:val="17"/>
              </w:rPr>
              <w:t>Messages personnels</w:t>
            </w:r>
          </w:p>
        </w:tc>
        <w:tc>
          <w:tcPr>
            <w:tcW w:type="dxa" w:w="5256"/>
            <w:vAlign w:val="top"/>
            <w:tcMar>
              <w:top w:w="90" w:type="dxa"/>
              <w:start w:w="100" w:type="dxa"/>
              <w:bottom w:w="90" w:type="dxa"/>
              <w:end w:w="100" w:type="dxa"/>
            </w:tcMar>
          </w:tcPr>
          <w:p>
            <w:pPr>
              <w:spacing w:after="0"/>
            </w:pPr>
            <w:r>
              <w:rPr>
                <w:sz w:val="17"/>
              </w:rPr>
              <w:t>Contacts spontanés, réponses et conversations avec une personne.</w:t>
            </w:r>
          </w:p>
        </w:tc>
        <w:tc>
          <w:tcPr>
            <w:tcW w:type="dxa" w:w="2952"/>
            <w:vAlign w:val="top"/>
            <w:tcMar>
              <w:top w:w="90" w:type="dxa"/>
              <w:start w:w="100" w:type="dxa"/>
              <w:bottom w:w="90" w:type="dxa"/>
              <w:end w:w="100" w:type="dxa"/>
            </w:tcMar>
          </w:tcPr>
          <w:p>
            <w:pPr>
              <w:spacing w:after="0"/>
            </w:pPr>
            <w:r>
              <w:rPr>
                <w:sz w:val="17"/>
              </w:rPr>
              <w:t>Activation globale et par personnage.</w:t>
            </w:r>
          </w:p>
        </w:tc>
      </w:tr>
      <w:tr>
        <w:trPr>
          <w:cantSplit/>
        </w:trPr>
        <w:tc>
          <w:tcPr>
            <w:tcW w:type="dxa" w:w="2088"/>
            <w:vAlign w:val="top"/>
            <w:tcMar>
              <w:top w:w="90" w:type="dxa"/>
              <w:start w:w="100" w:type="dxa"/>
              <w:bottom w:w="90" w:type="dxa"/>
              <w:end w:w="100" w:type="dxa"/>
            </w:tcMar>
            <w:shd w:fill="F8FBFD"/>
          </w:tcPr>
          <w:p>
            <w:pPr>
              <w:spacing w:after="0"/>
            </w:pPr>
            <w:r>
              <w:rPr>
                <w:sz w:val="17"/>
              </w:rPr>
              <w:t>Scènes entre personnages</w:t>
            </w:r>
          </w:p>
        </w:tc>
        <w:tc>
          <w:tcPr>
            <w:tcW w:type="dxa" w:w="5256"/>
            <w:vAlign w:val="top"/>
            <w:tcMar>
              <w:top w:w="90" w:type="dxa"/>
              <w:start w:w="100" w:type="dxa"/>
              <w:bottom w:w="90" w:type="dxa"/>
              <w:end w:w="100" w:type="dxa"/>
            </w:tcMar>
            <w:shd w:fill="F8FBFD"/>
          </w:tcPr>
          <w:p>
            <w:pPr>
              <w:spacing w:after="0"/>
            </w:pPr>
            <w:r>
              <w:rPr>
                <w:sz w:val="17"/>
              </w:rPr>
              <w:t>Conversation et actions observées en direct.</w:t>
            </w:r>
          </w:p>
        </w:tc>
        <w:tc>
          <w:tcPr>
            <w:tcW w:type="dxa" w:w="2952"/>
            <w:vAlign w:val="top"/>
            <w:tcMar>
              <w:top w:w="90" w:type="dxa"/>
              <w:start w:w="100" w:type="dxa"/>
              <w:bottom w:w="90" w:type="dxa"/>
              <w:end w:w="100" w:type="dxa"/>
            </w:tcMar>
            <w:shd w:fill="F8FBFD"/>
          </w:tcPr>
          <w:p>
            <w:pPr>
              <w:spacing w:after="0"/>
            </w:pPr>
            <w:r>
              <w:rPr>
                <w:sz w:val="17"/>
              </w:rPr>
              <w:t>Visible, résumé ou masque; configurable.</w:t>
            </w:r>
          </w:p>
        </w:tc>
      </w:tr>
      <w:tr>
        <w:trPr>
          <w:cantSplit/>
        </w:trPr>
        <w:tc>
          <w:tcPr>
            <w:tcW w:type="dxa" w:w="2088"/>
            <w:vAlign w:val="top"/>
            <w:tcMar>
              <w:top w:w="90" w:type="dxa"/>
              <w:start w:w="100" w:type="dxa"/>
              <w:bottom w:w="90" w:type="dxa"/>
              <w:end w:w="100" w:type="dxa"/>
            </w:tcMar>
          </w:tcPr>
          <w:p>
            <w:pPr>
              <w:spacing w:after="0"/>
            </w:pPr>
            <w:r>
              <w:rPr>
                <w:sz w:val="17"/>
              </w:rPr>
              <w:t>Événements importants</w:t>
            </w:r>
          </w:p>
        </w:tc>
        <w:tc>
          <w:tcPr>
            <w:tcW w:type="dxa" w:w="5256"/>
            <w:vAlign w:val="top"/>
            <w:tcMar>
              <w:top w:w="90" w:type="dxa"/>
              <w:start w:w="100" w:type="dxa"/>
              <w:bottom w:w="90" w:type="dxa"/>
              <w:end w:w="100" w:type="dxa"/>
            </w:tcMar>
          </w:tcPr>
          <w:p>
            <w:pPr>
              <w:spacing w:after="0"/>
            </w:pPr>
            <w:r>
              <w:rPr>
                <w:sz w:val="17"/>
              </w:rPr>
              <w:t>Conflit, rapprochement, projet, blessure, départ demandé, intervention majeure.</w:t>
            </w:r>
          </w:p>
        </w:tc>
        <w:tc>
          <w:tcPr>
            <w:tcW w:type="dxa" w:w="2952"/>
            <w:vAlign w:val="top"/>
            <w:tcMar>
              <w:top w:w="90" w:type="dxa"/>
              <w:start w:w="100" w:type="dxa"/>
              <w:bottom w:w="90" w:type="dxa"/>
              <w:end w:w="100" w:type="dxa"/>
            </w:tcMar>
          </w:tcPr>
          <w:p>
            <w:pPr>
              <w:spacing w:after="0"/>
            </w:pPr>
            <w:r>
              <w:rPr>
                <w:sz w:val="17"/>
              </w:rPr>
              <w:t>Niveau de sévérité configurable.</w:t>
            </w:r>
          </w:p>
        </w:tc>
      </w:tr>
      <w:tr>
        <w:trPr>
          <w:cantSplit/>
        </w:trPr>
        <w:tc>
          <w:tcPr>
            <w:tcW w:type="dxa" w:w="2088"/>
            <w:vAlign w:val="top"/>
            <w:tcMar>
              <w:top w:w="90" w:type="dxa"/>
              <w:start w:w="100" w:type="dxa"/>
              <w:bottom w:w="90" w:type="dxa"/>
              <w:end w:w="100" w:type="dxa"/>
            </w:tcMar>
            <w:shd w:fill="F8FBFD"/>
          </w:tcPr>
          <w:p>
            <w:pPr>
              <w:spacing w:after="0"/>
            </w:pPr>
            <w:r>
              <w:rPr>
                <w:sz w:val="17"/>
              </w:rPr>
              <w:t>Résumé quotidien</w:t>
            </w:r>
          </w:p>
        </w:tc>
        <w:tc>
          <w:tcPr>
            <w:tcW w:type="dxa" w:w="5256"/>
            <w:vAlign w:val="top"/>
            <w:tcMar>
              <w:top w:w="90" w:type="dxa"/>
              <w:start w:w="100" w:type="dxa"/>
              <w:bottom w:w="90" w:type="dxa"/>
              <w:end w:w="100" w:type="dxa"/>
            </w:tcMar>
            <w:shd w:fill="F8FBFD"/>
          </w:tcPr>
          <w:p>
            <w:pPr>
              <w:spacing w:after="0"/>
            </w:pPr>
            <w:r>
              <w:rPr>
                <w:sz w:val="17"/>
              </w:rPr>
              <w:t>Activités, relations, projets, absences et faits notables.</w:t>
            </w:r>
          </w:p>
        </w:tc>
        <w:tc>
          <w:tcPr>
            <w:tcW w:type="dxa" w:w="2952"/>
            <w:vAlign w:val="top"/>
            <w:tcMar>
              <w:top w:w="90" w:type="dxa"/>
              <w:start w:w="100" w:type="dxa"/>
              <w:bottom w:w="90" w:type="dxa"/>
              <w:end w:w="100" w:type="dxa"/>
            </w:tcMar>
            <w:shd w:fill="F8FBFD"/>
          </w:tcPr>
          <w:p>
            <w:pPr>
              <w:spacing w:after="0"/>
            </w:pPr>
            <w:r>
              <w:rPr>
                <w:sz w:val="17"/>
              </w:rPr>
              <w:t>Activation et horaire configurables.</w:t>
            </w:r>
          </w:p>
        </w:tc>
      </w:tr>
      <w:tr>
        <w:trPr>
          <w:cantSplit/>
        </w:trPr>
        <w:tc>
          <w:tcPr>
            <w:tcW w:type="dxa" w:w="2088"/>
            <w:vAlign w:val="top"/>
            <w:tcMar>
              <w:top w:w="90" w:type="dxa"/>
              <w:start w:w="100" w:type="dxa"/>
              <w:bottom w:w="90" w:type="dxa"/>
              <w:end w:w="100" w:type="dxa"/>
            </w:tcMar>
          </w:tcPr>
          <w:p>
            <w:pPr>
              <w:spacing w:after="0"/>
            </w:pPr>
            <w:r>
              <w:rPr>
                <w:sz w:val="17"/>
              </w:rPr>
              <w:t>Rapport de rattrapage</w:t>
            </w:r>
          </w:p>
        </w:tc>
        <w:tc>
          <w:tcPr>
            <w:tcW w:type="dxa" w:w="5256"/>
            <w:vAlign w:val="top"/>
            <w:tcMar>
              <w:top w:w="90" w:type="dxa"/>
              <w:start w:w="100" w:type="dxa"/>
              <w:bottom w:w="90" w:type="dxa"/>
              <w:end w:w="100" w:type="dxa"/>
            </w:tcMar>
          </w:tcPr>
          <w:p>
            <w:pPr>
              <w:spacing w:after="0"/>
            </w:pPr>
            <w:r>
              <w:rPr>
                <w:sz w:val="17"/>
              </w:rPr>
              <w:t>Ce qui a été calculé après une période hors ligne.</w:t>
            </w:r>
          </w:p>
        </w:tc>
        <w:tc>
          <w:tcPr>
            <w:tcW w:type="dxa" w:w="2952"/>
            <w:vAlign w:val="top"/>
            <w:tcMar>
              <w:top w:w="90" w:type="dxa"/>
              <w:start w:w="100" w:type="dxa"/>
              <w:bottom w:w="90" w:type="dxa"/>
              <w:end w:w="100" w:type="dxa"/>
            </w:tcMar>
          </w:tcPr>
          <w:p>
            <w:pPr>
              <w:spacing w:after="0"/>
            </w:pPr>
            <w:r>
              <w:rPr>
                <w:sz w:val="17"/>
              </w:rPr>
              <w:t>Publié au redémarrage selon le seuil.</w:t>
            </w:r>
          </w:p>
        </w:tc>
      </w:tr>
      <w:tr>
        <w:trPr>
          <w:cantSplit/>
        </w:trPr>
        <w:tc>
          <w:tcPr>
            <w:tcW w:type="dxa" w:w="2088"/>
            <w:vAlign w:val="top"/>
            <w:tcMar>
              <w:top w:w="90" w:type="dxa"/>
              <w:start w:w="100" w:type="dxa"/>
              <w:bottom w:w="90" w:type="dxa"/>
              <w:end w:w="100" w:type="dxa"/>
            </w:tcMar>
            <w:shd w:fill="F8FBFD"/>
          </w:tcPr>
          <w:p>
            <w:pPr>
              <w:spacing w:after="0"/>
            </w:pPr>
            <w:r>
              <w:rPr>
                <w:sz w:val="17"/>
              </w:rPr>
              <w:t>Rapports techniques</w:t>
            </w:r>
          </w:p>
        </w:tc>
        <w:tc>
          <w:tcPr>
            <w:tcW w:type="dxa" w:w="5256"/>
            <w:vAlign w:val="top"/>
            <w:tcMar>
              <w:top w:w="90" w:type="dxa"/>
              <w:start w:w="100" w:type="dxa"/>
              <w:bottom w:w="90" w:type="dxa"/>
              <w:end w:w="100" w:type="dxa"/>
            </w:tcMar>
            <w:shd w:fill="F8FBFD"/>
          </w:tcPr>
          <w:p>
            <w:pPr>
              <w:spacing w:after="0"/>
            </w:pPr>
            <w:r>
              <w:rPr>
                <w:sz w:val="17"/>
              </w:rPr>
              <w:t>Erreurs, reprises, diagnostic et état du technicien.</w:t>
            </w:r>
          </w:p>
        </w:tc>
        <w:tc>
          <w:tcPr>
            <w:tcW w:type="dxa" w:w="2952"/>
            <w:vAlign w:val="top"/>
            <w:tcMar>
              <w:top w:w="90" w:type="dxa"/>
              <w:start w:w="100" w:type="dxa"/>
              <w:bottom w:w="90" w:type="dxa"/>
              <w:end w:w="100" w:type="dxa"/>
            </w:tcMar>
            <w:shd w:fill="F8FBFD"/>
          </w:tcPr>
          <w:p>
            <w:pPr>
              <w:spacing w:after="0"/>
            </w:pPr>
            <w:r>
              <w:rPr>
                <w:sz w:val="17"/>
              </w:rPr>
              <w:t>Salon administratif.</w:t>
            </w:r>
          </w:p>
        </w:tc>
      </w:tr>
      <w:tr>
        <w:trPr>
          <w:cantSplit/>
        </w:trPr>
        <w:tc>
          <w:tcPr>
            <w:tcW w:type="dxa" w:w="2088"/>
            <w:vAlign w:val="top"/>
            <w:tcMar>
              <w:top w:w="90" w:type="dxa"/>
              <w:start w:w="100" w:type="dxa"/>
              <w:bottom w:w="90" w:type="dxa"/>
              <w:end w:w="100" w:type="dxa"/>
            </w:tcMar>
          </w:tcPr>
          <w:p>
            <w:pPr>
              <w:spacing w:after="0"/>
            </w:pPr>
            <w:r>
              <w:rPr>
                <w:sz w:val="17"/>
              </w:rPr>
              <w:t>Alertes de coût</w:t>
            </w:r>
          </w:p>
        </w:tc>
        <w:tc>
          <w:tcPr>
            <w:tcW w:type="dxa" w:w="5256"/>
            <w:vAlign w:val="top"/>
            <w:tcMar>
              <w:top w:w="90" w:type="dxa"/>
              <w:start w:w="100" w:type="dxa"/>
              <w:bottom w:w="90" w:type="dxa"/>
              <w:end w:w="100" w:type="dxa"/>
            </w:tcMar>
          </w:tcPr>
          <w:p>
            <w:pPr>
              <w:spacing w:after="0"/>
            </w:pPr>
            <w:r>
              <w:rPr>
                <w:sz w:val="17"/>
              </w:rPr>
              <w:t>Usage de l'API, anomalies ou seuil atteint.</w:t>
            </w:r>
          </w:p>
        </w:tc>
        <w:tc>
          <w:tcPr>
            <w:tcW w:type="dxa" w:w="2952"/>
            <w:vAlign w:val="top"/>
            <w:tcMar>
              <w:top w:w="90" w:type="dxa"/>
              <w:start w:w="100" w:type="dxa"/>
              <w:bottom w:w="90" w:type="dxa"/>
              <w:end w:w="100" w:type="dxa"/>
            </w:tcMar>
          </w:tcPr>
          <w:p>
            <w:pPr>
              <w:spacing w:after="0"/>
            </w:pPr>
            <w:r>
              <w:rPr>
                <w:sz w:val="17"/>
              </w:rPr>
              <w:t>Seuil à définir plus tard.</w:t>
            </w:r>
          </w:p>
        </w:tc>
      </w:tr>
    </w:tbl>
    <w:p>
      <w:pPr>
        <w:spacing w:after="0"/>
      </w:pPr>
    </w:p>
    <w:p>
      <w:pPr>
        <w:pStyle w:val="Heading2"/>
      </w:pPr>
      <w:r>
        <w:rPr>
          <w:rFonts w:ascii="Carlito" w:hAnsi="Carlito"/>
          <w:i w:val="0"/>
        </w:rPr>
        <w:t>14.2 Toggles obligatoires</w:t>
      </w:r>
    </w:p>
    <w:p>
      <w:pPr>
        <w:pStyle w:val="ListBullet"/>
      </w:pPr>
      <w:r>
        <w:rPr>
          <w:rFonts w:ascii="Carlito" w:hAnsi="Carlito"/>
        </w:rPr>
        <w:t>Contacts spontanés : ON/OFF global et, idéalement, par personnage.</w:t>
      </w:r>
    </w:p>
    <w:p>
      <w:pPr>
        <w:pStyle w:val="ListBullet"/>
      </w:pPr>
      <w:r>
        <w:rPr>
          <w:rFonts w:ascii="Carlito" w:hAnsi="Carlito"/>
        </w:rPr>
        <w:t>Visibilité des conversations entre personnages : direct, résumé, masque.</w:t>
      </w:r>
    </w:p>
    <w:p>
      <w:pPr>
        <w:pStyle w:val="ListBullet"/>
      </w:pPr>
      <w:r>
        <w:rPr>
          <w:rFonts w:ascii="Carlito" w:hAnsi="Carlito"/>
        </w:rPr>
        <w:t>Visibilité des scènes privées : direct, résumé, masque.</w:t>
      </w:r>
    </w:p>
    <w:p>
      <w:pPr>
        <w:pStyle w:val="ListBullet"/>
      </w:pPr>
      <w:r>
        <w:rPr>
          <w:rFonts w:ascii="Carlito" w:hAnsi="Carlito"/>
        </w:rPr>
        <w:t>Résumé quotidien : ON/OFF et heure configurable.</w:t>
      </w:r>
    </w:p>
    <w:p>
      <w:pPr>
        <w:pStyle w:val="ListBullet"/>
      </w:pPr>
      <w:r>
        <w:rPr>
          <w:rFonts w:ascii="Carlito" w:hAnsi="Carlito"/>
        </w:rPr>
        <w:t>Notifications d'événements : filtre par importance.</w:t>
      </w:r>
    </w:p>
    <w:p>
      <w:pPr>
        <w:pStyle w:val="ListBullet"/>
      </w:pPr>
      <w:r>
        <w:rPr>
          <w:rFonts w:ascii="Carlito" w:hAnsi="Carlito"/>
        </w:rPr>
        <w:t>Détail du contenu adulte dans les flux : détaillé, résumé, non affiché.</w:t>
      </w:r>
    </w:p>
    <w:p>
      <w:pPr>
        <w:pStyle w:val="ListBullet"/>
      </w:pPr>
      <w:r>
        <w:rPr>
          <w:rFonts w:ascii="Carlito" w:hAnsi="Carlito"/>
        </w:rPr>
        <w:t>Rapports techniques : normal, verbeux ou erreurs seulement.</w:t>
      </w:r>
    </w:p>
    <w:p>
      <w:pPr>
        <w:pStyle w:val="Heading2"/>
      </w:pPr>
      <w:r>
        <w:rPr>
          <w:rFonts w:ascii="Carlito" w:hAnsi="Carlito"/>
          <w:i w:val="0"/>
        </w:rPr>
        <w:t>14.3 Identité distincte des personnages</w:t>
      </w:r>
    </w:p>
    <w:p>
      <w:pPr/>
      <w:r>
        <w:rPr>
          <w:rFonts w:ascii="Carlito" w:hAnsi="Carlito"/>
          <w:i w:val="0"/>
        </w:rPr>
        <w:t>Chaque personnage apparaît avec un nom et un avatar propres. Le moteur doit conserver l'identité technique du message afin d'éviter qu'une réplique soit attribuée au mauvais personnage. Les messages administratifs et ceux du technicien utilisent des identités séparées des habitantes.</w:t>
      </w:r>
    </w:p>
    <w:p>
      <w:pPr>
        <w:pStyle w:val="Heading2"/>
      </w:pPr>
      <w:r>
        <w:rPr>
          <w:rFonts w:ascii="Carlito" w:hAnsi="Carlito"/>
          <w:i w:val="0"/>
        </w:rPr>
        <w:t>14.4 Commandes fonctionnelles minimales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3528"/>
            <w:vAlign w:val="center"/>
            <w:shd w:fill="2F5597"/>
            <w:tcMar>
              <w:top w:w="90" w:type="dxa"/>
              <w:start w:w="100" w:type="dxa"/>
              <w:bottom w:w="90" w:type="dxa"/>
              <w:end w:w="100" w:type="dxa"/>
            </w:tcMar>
          </w:tcPr>
          <w:p>
            <w:pPr>
              <w:spacing w:after="0"/>
              <w:jc w:val="left"/>
            </w:pPr>
            <w:r>
              <w:rPr>
                <w:b/>
                <w:color w:val="FFFFFF"/>
                <w:sz w:val="17"/>
              </w:rPr>
              <w:t>Commande conceptuelle</w:t>
            </w:r>
          </w:p>
        </w:tc>
        <w:tc>
          <w:tcPr>
            <w:tcW w:type="dxa" w:w="6768"/>
            <w:vAlign w:val="center"/>
            <w:shd w:fill="2F5597"/>
            <w:tcMar>
              <w:top w:w="90" w:type="dxa"/>
              <w:start w:w="100" w:type="dxa"/>
              <w:bottom w:w="90" w:type="dxa"/>
              <w:end w:w="100" w:type="dxa"/>
            </w:tcMar>
          </w:tcPr>
          <w:p>
            <w:pPr>
              <w:spacing w:after="0"/>
              <w:jc w:val="left"/>
            </w:pPr>
            <w:r>
              <w:rPr>
                <w:b/>
                <w:color w:val="FFFFFF"/>
                <w:sz w:val="17"/>
              </w:rPr>
              <w:t>Effet</w:t>
            </w:r>
          </w:p>
        </w:tc>
      </w:tr>
      <w:tr>
        <w:trPr>
          <w:cantSplit/>
        </w:trPr>
        <w:tc>
          <w:tcPr>
            <w:tcW w:type="dxa" w:w="3528"/>
            <w:vAlign w:val="top"/>
            <w:tcMar>
              <w:top w:w="90" w:type="dxa"/>
              <w:start w:w="100" w:type="dxa"/>
              <w:bottom w:w="90" w:type="dxa"/>
              <w:end w:w="100" w:type="dxa"/>
            </w:tcMar>
          </w:tcPr>
          <w:p>
            <w:pPr>
              <w:spacing w:after="0"/>
            </w:pPr>
            <w:r>
              <w:rPr>
                <w:sz w:val="17"/>
              </w:rPr>
              <w:t>Parler à &lt;personnage ou groupe&gt;</w:t>
            </w:r>
          </w:p>
        </w:tc>
        <w:tc>
          <w:tcPr>
            <w:tcW w:type="dxa" w:w="6768"/>
            <w:vAlign w:val="top"/>
            <w:tcMar>
              <w:top w:w="90" w:type="dxa"/>
              <w:start w:w="100" w:type="dxa"/>
              <w:bottom w:w="90" w:type="dxa"/>
              <w:end w:w="100" w:type="dxa"/>
            </w:tcMar>
          </w:tcPr>
          <w:p>
            <w:pPr>
              <w:spacing w:after="0"/>
            </w:pPr>
            <w:r>
              <w:rPr>
                <w:sz w:val="17"/>
              </w:rPr>
              <w:t>Ouvre ou poursuit une communication avec la cible.</w:t>
            </w:r>
          </w:p>
        </w:tc>
      </w:tr>
      <w:tr>
        <w:trPr>
          <w:cantSplit/>
        </w:trPr>
        <w:tc>
          <w:tcPr>
            <w:tcW w:type="dxa" w:w="3528"/>
            <w:vAlign w:val="top"/>
            <w:tcMar>
              <w:top w:w="90" w:type="dxa"/>
              <w:start w:w="100" w:type="dxa"/>
              <w:bottom w:w="90" w:type="dxa"/>
              <w:end w:w="100" w:type="dxa"/>
            </w:tcMar>
            <w:shd w:fill="F8FBFD"/>
          </w:tcPr>
          <w:p>
            <w:pPr>
              <w:spacing w:after="0"/>
            </w:pPr>
            <w:r>
              <w:rPr>
                <w:sz w:val="17"/>
              </w:rPr>
              <w:t>Observer &lt;lieu ou scène&gt;</w:t>
            </w:r>
          </w:p>
        </w:tc>
        <w:tc>
          <w:tcPr>
            <w:tcW w:type="dxa" w:w="6768"/>
            <w:vAlign w:val="top"/>
            <w:tcMar>
              <w:top w:w="90" w:type="dxa"/>
              <w:start w:w="100" w:type="dxa"/>
              <w:bottom w:w="90" w:type="dxa"/>
              <w:end w:w="100" w:type="dxa"/>
            </w:tcMar>
            <w:shd w:fill="F8FBFD"/>
          </w:tcPr>
          <w:p>
            <w:pPr>
              <w:spacing w:after="0"/>
            </w:pPr>
            <w:r>
              <w:rPr>
                <w:sz w:val="17"/>
              </w:rPr>
              <w:t>Affiche la situation sans intervention perceptible.</w:t>
            </w:r>
          </w:p>
        </w:tc>
      </w:tr>
      <w:tr>
        <w:trPr>
          <w:cantSplit/>
        </w:trPr>
        <w:tc>
          <w:tcPr>
            <w:tcW w:type="dxa" w:w="3528"/>
            <w:vAlign w:val="top"/>
            <w:tcMar>
              <w:top w:w="90" w:type="dxa"/>
              <w:start w:w="100" w:type="dxa"/>
              <w:bottom w:w="90" w:type="dxa"/>
              <w:end w:w="100" w:type="dxa"/>
            </w:tcMar>
          </w:tcPr>
          <w:p>
            <w:pPr>
              <w:spacing w:after="0"/>
            </w:pPr>
            <w:r>
              <w:rPr>
                <w:sz w:val="17"/>
              </w:rPr>
              <w:t>État du vivarium</w:t>
            </w:r>
          </w:p>
        </w:tc>
        <w:tc>
          <w:tcPr>
            <w:tcW w:type="dxa" w:w="6768"/>
            <w:vAlign w:val="top"/>
            <w:tcMar>
              <w:top w:w="90" w:type="dxa"/>
              <w:start w:w="100" w:type="dxa"/>
              <w:bottom w:w="90" w:type="dxa"/>
              <w:end w:w="100" w:type="dxa"/>
            </w:tcMar>
          </w:tcPr>
          <w:p>
            <w:pPr>
              <w:spacing w:after="0"/>
            </w:pPr>
            <w:r>
              <w:rPr>
                <w:sz w:val="17"/>
              </w:rPr>
              <w:t>Résumé le temps, les présences, projets et alertes.</w:t>
            </w:r>
          </w:p>
        </w:tc>
      </w:tr>
      <w:tr>
        <w:trPr>
          <w:cantSplit/>
        </w:trPr>
        <w:tc>
          <w:tcPr>
            <w:tcW w:type="dxa" w:w="3528"/>
            <w:vAlign w:val="top"/>
            <w:tcMar>
              <w:top w:w="90" w:type="dxa"/>
              <w:start w:w="100" w:type="dxa"/>
              <w:bottom w:w="90" w:type="dxa"/>
              <w:end w:w="100" w:type="dxa"/>
            </w:tcMar>
            <w:shd w:fill="F8FBFD"/>
          </w:tcPr>
          <w:p>
            <w:pPr>
              <w:spacing w:after="0"/>
            </w:pPr>
            <w:r>
              <w:rPr>
                <w:sz w:val="17"/>
              </w:rPr>
              <w:t>Pause / Reprendre</w:t>
            </w:r>
          </w:p>
        </w:tc>
        <w:tc>
          <w:tcPr>
            <w:tcW w:type="dxa" w:w="6768"/>
            <w:vAlign w:val="top"/>
            <w:tcMar>
              <w:top w:w="90" w:type="dxa"/>
              <w:start w:w="100" w:type="dxa"/>
              <w:bottom w:w="90" w:type="dxa"/>
              <w:end w:w="100" w:type="dxa"/>
            </w:tcMar>
            <w:shd w:fill="F8FBFD"/>
          </w:tcPr>
          <w:p>
            <w:pPr>
              <w:spacing w:after="0"/>
            </w:pPr>
            <w:r>
              <w:rPr>
                <w:sz w:val="17"/>
              </w:rPr>
              <w:t>Controle l'exécution du monde.</w:t>
            </w:r>
          </w:p>
        </w:tc>
      </w:tr>
      <w:tr>
        <w:trPr>
          <w:cantSplit/>
        </w:trPr>
        <w:tc>
          <w:tcPr>
            <w:tcW w:type="dxa" w:w="3528"/>
            <w:vAlign w:val="top"/>
            <w:tcMar>
              <w:top w:w="90" w:type="dxa"/>
              <w:start w:w="100" w:type="dxa"/>
              <w:bottom w:w="90" w:type="dxa"/>
              <w:end w:w="100" w:type="dxa"/>
            </w:tcMar>
          </w:tcPr>
          <w:p>
            <w:pPr>
              <w:spacing w:after="0"/>
            </w:pPr>
            <w:r>
              <w:rPr>
                <w:sz w:val="17"/>
              </w:rPr>
              <w:t>Ajouter / Modifier &lt;élément&gt;</w:t>
            </w:r>
          </w:p>
        </w:tc>
        <w:tc>
          <w:tcPr>
            <w:tcW w:type="dxa" w:w="6768"/>
            <w:vAlign w:val="top"/>
            <w:tcMar>
              <w:top w:w="90" w:type="dxa"/>
              <w:start w:w="100" w:type="dxa"/>
              <w:bottom w:w="90" w:type="dxa"/>
              <w:end w:w="100" w:type="dxa"/>
            </w:tcMar>
          </w:tcPr>
          <w:p>
            <w:pPr>
              <w:spacing w:after="0"/>
            </w:pPr>
            <w:r>
              <w:rPr>
                <w:sz w:val="17"/>
              </w:rPr>
              <w:t>Demande une intervention de monde ou administrative.</w:t>
            </w:r>
          </w:p>
        </w:tc>
      </w:tr>
      <w:tr>
        <w:trPr>
          <w:cantSplit/>
        </w:trPr>
        <w:tc>
          <w:tcPr>
            <w:tcW w:type="dxa" w:w="3528"/>
            <w:vAlign w:val="top"/>
            <w:tcMar>
              <w:top w:w="90" w:type="dxa"/>
              <w:start w:w="100" w:type="dxa"/>
              <w:bottom w:w="90" w:type="dxa"/>
              <w:end w:w="100" w:type="dxa"/>
            </w:tcMar>
            <w:shd w:fill="F8FBFD"/>
          </w:tcPr>
          <w:p>
            <w:pPr>
              <w:spacing w:after="0"/>
            </w:pPr>
            <w:r>
              <w:rPr>
                <w:sz w:val="17"/>
              </w:rPr>
              <w:t>Confirmer / Annuler</w:t>
            </w:r>
          </w:p>
        </w:tc>
        <w:tc>
          <w:tcPr>
            <w:tcW w:type="dxa" w:w="6768"/>
            <w:vAlign w:val="top"/>
            <w:tcMar>
              <w:top w:w="90" w:type="dxa"/>
              <w:start w:w="100" w:type="dxa"/>
              <w:bottom w:w="90" w:type="dxa"/>
              <w:end w:w="100" w:type="dxa"/>
            </w:tcMar>
            <w:shd w:fill="F8FBFD"/>
          </w:tcPr>
          <w:p>
            <w:pPr>
              <w:spacing w:after="0"/>
            </w:pPr>
            <w:r>
              <w:rPr>
                <w:sz w:val="17"/>
              </w:rPr>
              <w:t>Valide ou refuse une modification protégée.</w:t>
            </w:r>
          </w:p>
        </w:tc>
      </w:tr>
      <w:tr>
        <w:trPr>
          <w:cantSplit/>
        </w:trPr>
        <w:tc>
          <w:tcPr>
            <w:tcW w:type="dxa" w:w="3528"/>
            <w:vAlign w:val="top"/>
            <w:tcMar>
              <w:top w:w="90" w:type="dxa"/>
              <w:start w:w="100" w:type="dxa"/>
              <w:bottom w:w="90" w:type="dxa"/>
              <w:end w:w="100" w:type="dxa"/>
            </w:tcMar>
          </w:tcPr>
          <w:p>
            <w:pPr>
              <w:spacing w:after="0"/>
            </w:pPr>
            <w:r>
              <w:rPr>
                <w:sz w:val="17"/>
              </w:rPr>
              <w:t>Snapshot / Restaurer</w:t>
            </w:r>
          </w:p>
        </w:tc>
        <w:tc>
          <w:tcPr>
            <w:tcW w:type="dxa" w:w="6768"/>
            <w:vAlign w:val="top"/>
            <w:tcMar>
              <w:top w:w="90" w:type="dxa"/>
              <w:start w:w="100" w:type="dxa"/>
              <w:bottom w:w="90" w:type="dxa"/>
              <w:end w:w="100" w:type="dxa"/>
            </w:tcMar>
          </w:tcPr>
          <w:p>
            <w:pPr>
              <w:spacing w:after="0"/>
            </w:pPr>
            <w:r>
              <w:rPr>
                <w:sz w:val="17"/>
              </w:rPr>
              <w:t>Crée ou restaure un point de controle.</w:t>
            </w:r>
          </w:p>
        </w:tc>
      </w:tr>
      <w:tr>
        <w:trPr>
          <w:cantSplit/>
        </w:trPr>
        <w:tc>
          <w:tcPr>
            <w:tcW w:type="dxa" w:w="3528"/>
            <w:vAlign w:val="top"/>
            <w:tcMar>
              <w:top w:w="90" w:type="dxa"/>
              <w:start w:w="100" w:type="dxa"/>
              <w:bottom w:w="90" w:type="dxa"/>
              <w:end w:w="100" w:type="dxa"/>
            </w:tcMar>
            <w:shd w:fill="F8FBFD"/>
          </w:tcPr>
          <w:p>
            <w:pPr>
              <w:spacing w:after="0"/>
            </w:pPr>
            <w:r>
              <w:rPr>
                <w:sz w:val="17"/>
              </w:rPr>
              <w:t>Réglages</w:t>
            </w:r>
          </w:p>
        </w:tc>
        <w:tc>
          <w:tcPr>
            <w:tcW w:type="dxa" w:w="6768"/>
            <w:vAlign w:val="top"/>
            <w:tcMar>
              <w:top w:w="90" w:type="dxa"/>
              <w:start w:w="100" w:type="dxa"/>
              <w:bottom w:w="90" w:type="dxa"/>
              <w:end w:w="100" w:type="dxa"/>
            </w:tcMar>
            <w:shd w:fill="F8FBFD"/>
          </w:tcPr>
          <w:p>
            <w:pPr>
              <w:spacing w:after="0"/>
            </w:pPr>
            <w:r>
              <w:rPr>
                <w:sz w:val="17"/>
              </w:rPr>
              <w:t>Affiche et modifie les toggles.</w:t>
            </w:r>
          </w:p>
        </w:tc>
      </w:tr>
      <w:tr>
        <w:trPr>
          <w:cantSplit/>
        </w:trPr>
        <w:tc>
          <w:tcPr>
            <w:tcW w:type="dxa" w:w="3528"/>
            <w:vAlign w:val="top"/>
            <w:tcMar>
              <w:top w:w="90" w:type="dxa"/>
              <w:start w:w="100" w:type="dxa"/>
              <w:bottom w:w="90" w:type="dxa"/>
              <w:end w:w="100" w:type="dxa"/>
            </w:tcMar>
          </w:tcPr>
          <w:p>
            <w:pPr>
              <w:spacing w:after="0"/>
            </w:pPr>
            <w:r>
              <w:rPr>
                <w:sz w:val="17"/>
              </w:rPr>
              <w:t>Technicien : diagnostiquer &lt;problème&gt;</w:t>
            </w:r>
          </w:p>
        </w:tc>
        <w:tc>
          <w:tcPr>
            <w:tcW w:type="dxa" w:w="6768"/>
            <w:vAlign w:val="top"/>
            <w:tcMar>
              <w:top w:w="90" w:type="dxa"/>
              <w:start w:w="100" w:type="dxa"/>
              <w:bottom w:w="90" w:type="dxa"/>
              <w:end w:w="100" w:type="dxa"/>
            </w:tcMar>
          </w:tcPr>
          <w:p>
            <w:pPr>
              <w:spacing w:after="0"/>
            </w:pPr>
            <w:r>
              <w:rPr>
                <w:sz w:val="17"/>
              </w:rPr>
              <w:t>Demande une analyse sans modification automatique du code.</w:t>
            </w:r>
          </w:p>
        </w:tc>
      </w:tr>
    </w:tbl>
    <w:p>
      <w:pPr>
        <w:spacing w:after="0"/>
      </w:pPr>
    </w:p>
    <w:p>
      <w:pPr>
        <w:pStyle w:val="Heading1"/>
      </w:pPr>
      <w:r>
        <w:rPr>
          <w:rFonts w:ascii="Carlito" w:hAnsi="Carlito"/>
          <w:i w:val="0"/>
        </w:rPr>
        <w:t>15. Agent technicien du prototype</w:t>
      </w:r>
    </w:p>
    <w:p>
      <w:pPr/>
      <w:r>
        <w:rPr>
          <w:rFonts w:ascii="Carlito" w:hAnsi="Carlito"/>
          <w:i w:val="0"/>
        </w:rPr>
        <w:t>Le technicien est présent dès la première version comme assistant de diagnostic, de documentation et de recommandation. Il n'est pas un personnage du vivarium et ne possède aucun droit d'écriture automatique sur le code actif.</w:t>
      </w:r>
    </w:p>
    <w:p>
      <w:pPr>
        <w:pStyle w:val="Heading2"/>
      </w:pPr>
      <w:r>
        <w:rPr>
          <w:rFonts w:ascii="Carlito" w:hAnsi="Carlito"/>
          <w:i w:val="0"/>
        </w:rPr>
        <w:t>15.1 Capacités autorisées</w:t>
      </w:r>
    </w:p>
    <w:p>
      <w:pPr>
        <w:pStyle w:val="ListBullet"/>
      </w:pPr>
      <w:r>
        <w:rPr>
          <w:rFonts w:ascii="Carlito" w:hAnsi="Carlito"/>
        </w:rPr>
        <w:t>Lire les journaux, états, erreurs, métriques et spécifications auxquelles il est autorisé.</w:t>
      </w:r>
    </w:p>
    <w:p>
      <w:pPr>
        <w:pStyle w:val="ListBullet"/>
      </w:pPr>
      <w:r>
        <w:rPr>
          <w:rFonts w:ascii="Carlito" w:hAnsi="Carlito"/>
        </w:rPr>
        <w:t>Expliquer un comportement observe et distinguer fait, hypothèse et incertitude.</w:t>
      </w:r>
    </w:p>
    <w:p>
      <w:pPr>
        <w:pStyle w:val="ListBullet"/>
      </w:pPr>
      <w:r>
        <w:rPr>
          <w:rFonts w:ascii="Carlito" w:hAnsi="Carlito"/>
        </w:rPr>
        <w:t>Vérifier la cohérence de la base de données et des événements.</w:t>
      </w:r>
    </w:p>
    <w:p>
      <w:pPr>
        <w:pStyle w:val="ListBullet"/>
      </w:pPr>
      <w:r>
        <w:rPr>
          <w:rFonts w:ascii="Carlito" w:hAnsi="Carlito"/>
        </w:rPr>
        <w:t>Proposer un changement de configuration, un test ou une modification de code.</w:t>
      </w:r>
    </w:p>
    <w:p>
      <w:pPr>
        <w:pStyle w:val="ListBullet"/>
      </w:pPr>
      <w:r>
        <w:rPr>
          <w:rFonts w:ascii="Carlito" w:hAnsi="Carlito"/>
        </w:rPr>
        <w:t>Préparer un rapport destiné à une IA programmeuse ou à Bionic.</w:t>
      </w:r>
    </w:p>
    <w:p>
      <w:pPr>
        <w:pStyle w:val="ListBullet"/>
      </w:pPr>
      <w:r>
        <w:rPr>
          <w:rFonts w:ascii="Carlito" w:hAnsi="Carlito"/>
        </w:rPr>
        <w:t>Comparer le comportement avant et après une modification dans un environnement de test futur.</w:t>
      </w:r>
    </w:p>
    <w:p>
      <w:pPr>
        <w:pStyle w:val="Heading2"/>
      </w:pPr>
      <w:r>
        <w:rPr>
          <w:rFonts w:ascii="Carlito" w:hAnsi="Carlito"/>
          <w:i w:val="0"/>
        </w:rPr>
        <w:t>15.2 Interdictions</w:t>
      </w:r>
    </w:p>
    <w:p>
      <w:pPr>
        <w:pStyle w:val="ListBullet"/>
      </w:pPr>
      <w:r>
        <w:rPr>
          <w:rFonts w:ascii="Carlito" w:hAnsi="Carlito"/>
        </w:rPr>
        <w:t>Modifier le code actif, installer une dépendance ou lancer une migration sans approbation.</w:t>
      </w:r>
    </w:p>
    <w:p>
      <w:pPr>
        <w:pStyle w:val="ListBullet"/>
      </w:pPr>
      <w:r>
        <w:rPr>
          <w:rFonts w:ascii="Carlito" w:hAnsi="Carlito"/>
        </w:rPr>
        <w:t>Changer les souvenirs, relations ou règles pour masquer un bogue.</w:t>
      </w:r>
    </w:p>
    <w:p>
      <w:pPr>
        <w:pStyle w:val="ListBullet"/>
      </w:pPr>
      <w:r>
        <w:rPr>
          <w:rFonts w:ascii="Carlito" w:hAnsi="Carlito"/>
        </w:rPr>
        <w:t>Inventer une reussite de test ou déclarer une correction sans preuve.</w:t>
      </w:r>
    </w:p>
    <w:p>
      <w:pPr>
        <w:pStyle w:val="ListBullet"/>
      </w:pPr>
      <w:r>
        <w:rPr>
          <w:rFonts w:ascii="Carlito" w:hAnsi="Carlito"/>
        </w:rPr>
        <w:t>Contourner les sauvegardes, confirmations ou permissions.</w:t>
      </w:r>
    </w:p>
    <w:p>
      <w:pPr>
        <w:pStyle w:val="ListBullet"/>
      </w:pPr>
      <w:r>
        <w:rPr>
          <w:rFonts w:ascii="Carlito" w:hAnsi="Carlito"/>
        </w:rPr>
        <w:t>Prendre le controle des personnages ou intervenir dans leur monde comme acteur cache.</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c>
          <w:tcPr>
            <w:tcW w:type="dxa" w:w="10166"/>
            <w:shd w:fill="EEF5FB"/>
            <w:tcMar>
              <w:top w:w="120" w:type="dxa"/>
              <w:start w:w="150" w:type="dxa"/>
              <w:bottom w:w="120" w:type="dxa"/>
              <w:end w:w="150" w:type="dxa"/>
            </w:tcMar>
          </w:tcPr>
          <w:p>
            <w:pPr>
              <w:spacing w:after="60"/>
            </w:pPr>
            <w:r>
              <w:rPr>
                <w:b/>
                <w:color w:val="2F5597"/>
              </w:rPr>
              <w:t>Positionnement</w:t>
            </w:r>
          </w:p>
          <w:p>
            <w:pPr>
              <w:spacing w:after="0"/>
            </w:pPr>
            <w:r>
              <w:t>Dans le prototype, le technicien est un mécanicien qui inspecte et conseille. L'automatisation du développement viendra seulement après la mise en place d'une zone de travail séparée, de tests et d'un processus d'approbation.</w:t>
            </w:r>
          </w:p>
        </w:tc>
      </w:tr>
    </w:tbl>
    <w:p>
      <w:pPr>
        <w:spacing w:after="0"/>
      </w:pPr>
    </w:p>
    <w:p>
      <w:pPr>
        <w:pStyle w:val="Heading1"/>
      </w:pPr>
      <w:r>
        <w:rPr>
          <w:rFonts w:ascii="Carlito" w:hAnsi="Carlito"/>
          <w:i w:val="0"/>
        </w:rPr>
        <w:t>16. Gestion des erreurs et états de secours</w:t>
      </w:r>
    </w:p>
    <w:p>
      <w:pPr/>
      <w:r>
        <w:rPr>
          <w:rFonts w:ascii="Carlito" w:hAnsi="Carlito"/>
          <w:i w:val="0"/>
        </w:rPr>
        <w:t>Le vivarium doit privilégier un état cohérent plutôt qu'une continuité artificielle. Une panne de modèle ou de Discord ne doit pas corrompre le monde.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592"/>
            <w:vAlign w:val="center"/>
            <w:shd w:fill="2F5597"/>
            <w:tcMar>
              <w:top w:w="90" w:type="dxa"/>
              <w:start w:w="100" w:type="dxa"/>
              <w:bottom w:w="90" w:type="dxa"/>
              <w:end w:w="100" w:type="dxa"/>
            </w:tcMar>
          </w:tcPr>
          <w:p>
            <w:pPr>
              <w:spacing w:after="0"/>
              <w:jc w:val="left"/>
            </w:pPr>
            <w:r>
              <w:rPr>
                <w:b/>
                <w:color w:val="FFFFFF"/>
                <w:sz w:val="17"/>
              </w:rPr>
              <w:t>Incident</w:t>
            </w:r>
          </w:p>
        </w:tc>
        <w:tc>
          <w:tcPr>
            <w:tcW w:type="dxa" w:w="7704"/>
            <w:vAlign w:val="center"/>
            <w:shd w:fill="2F5597"/>
            <w:tcMar>
              <w:top w:w="90" w:type="dxa"/>
              <w:start w:w="100" w:type="dxa"/>
              <w:bottom w:w="90" w:type="dxa"/>
              <w:end w:w="100" w:type="dxa"/>
            </w:tcMar>
          </w:tcPr>
          <w:p>
            <w:pPr>
              <w:spacing w:after="0"/>
              <w:jc w:val="left"/>
            </w:pPr>
            <w:r>
              <w:rPr>
                <w:b/>
                <w:color w:val="FFFFFF"/>
                <w:sz w:val="17"/>
              </w:rPr>
              <w:t>Comportement attendu</w:t>
            </w:r>
          </w:p>
        </w:tc>
      </w:tr>
      <w:tr>
        <w:trPr>
          <w:cantSplit/>
        </w:trPr>
        <w:tc>
          <w:tcPr>
            <w:tcW w:type="dxa" w:w="2592"/>
            <w:vAlign w:val="top"/>
            <w:tcMar>
              <w:top w:w="90" w:type="dxa"/>
              <w:start w:w="100" w:type="dxa"/>
              <w:bottom w:w="90" w:type="dxa"/>
              <w:end w:w="100" w:type="dxa"/>
            </w:tcMar>
          </w:tcPr>
          <w:p>
            <w:pPr>
              <w:spacing w:after="0"/>
            </w:pPr>
            <w:r>
              <w:rPr>
                <w:sz w:val="17"/>
              </w:rPr>
              <w:t>API indisponible</w:t>
            </w:r>
          </w:p>
        </w:tc>
        <w:tc>
          <w:tcPr>
            <w:tcW w:type="dxa" w:w="7704"/>
            <w:vAlign w:val="top"/>
            <w:tcMar>
              <w:top w:w="90" w:type="dxa"/>
              <w:start w:w="100" w:type="dxa"/>
              <w:bottom w:w="90" w:type="dxa"/>
              <w:end w:w="100" w:type="dxa"/>
            </w:tcMar>
          </w:tcPr>
          <w:p>
            <w:pPr>
              <w:spacing w:after="0"/>
            </w:pPr>
            <w:r>
              <w:rPr>
                <w:sz w:val="17"/>
              </w:rPr>
              <w:t>Reporter les décisions cognitives; poursuivre seulement les routines déterministes; alerter le propriétaire.</w:t>
            </w:r>
          </w:p>
        </w:tc>
      </w:tr>
      <w:tr>
        <w:trPr>
          <w:cantSplit/>
        </w:trPr>
        <w:tc>
          <w:tcPr>
            <w:tcW w:type="dxa" w:w="2592"/>
            <w:vAlign w:val="top"/>
            <w:tcMar>
              <w:top w:w="90" w:type="dxa"/>
              <w:start w:w="100" w:type="dxa"/>
              <w:bottom w:w="90" w:type="dxa"/>
              <w:end w:w="100" w:type="dxa"/>
            </w:tcMar>
            <w:shd w:fill="F8FBFD"/>
          </w:tcPr>
          <w:p>
            <w:pPr>
              <w:spacing w:after="0"/>
            </w:pPr>
            <w:r>
              <w:rPr>
                <w:sz w:val="17"/>
              </w:rPr>
              <w:t>Réponse invalide ou non structurée</w:t>
            </w:r>
          </w:p>
        </w:tc>
        <w:tc>
          <w:tcPr>
            <w:tcW w:type="dxa" w:w="7704"/>
            <w:vAlign w:val="top"/>
            <w:tcMar>
              <w:top w:w="90" w:type="dxa"/>
              <w:start w:w="100" w:type="dxa"/>
              <w:bottom w:w="90" w:type="dxa"/>
              <w:end w:w="100" w:type="dxa"/>
            </w:tcMar>
            <w:shd w:fill="F8FBFD"/>
          </w:tcPr>
          <w:p>
            <w:pPr>
              <w:spacing w:after="0"/>
            </w:pPr>
            <w:r>
              <w:rPr>
                <w:sz w:val="17"/>
              </w:rPr>
              <w:t>Refuser l'action, tenter une régénération limitée, puis journaliser et reporter.</w:t>
            </w:r>
          </w:p>
        </w:tc>
      </w:tr>
      <w:tr>
        <w:trPr>
          <w:cantSplit/>
        </w:trPr>
        <w:tc>
          <w:tcPr>
            <w:tcW w:type="dxa" w:w="2592"/>
            <w:vAlign w:val="top"/>
            <w:tcMar>
              <w:top w:w="90" w:type="dxa"/>
              <w:start w:w="100" w:type="dxa"/>
              <w:bottom w:w="90" w:type="dxa"/>
              <w:end w:w="100" w:type="dxa"/>
            </w:tcMar>
          </w:tcPr>
          <w:p>
            <w:pPr>
              <w:spacing w:after="0"/>
            </w:pPr>
            <w:r>
              <w:rPr>
                <w:sz w:val="17"/>
              </w:rPr>
              <w:t>Action impossible</w:t>
            </w:r>
          </w:p>
        </w:tc>
        <w:tc>
          <w:tcPr>
            <w:tcW w:type="dxa" w:w="7704"/>
            <w:vAlign w:val="top"/>
            <w:tcMar>
              <w:top w:w="90" w:type="dxa"/>
              <w:start w:w="100" w:type="dxa"/>
              <w:bottom w:w="90" w:type="dxa"/>
              <w:end w:w="100" w:type="dxa"/>
            </w:tcMar>
          </w:tcPr>
          <w:p>
            <w:pPr>
              <w:spacing w:after="0"/>
            </w:pPr>
            <w:r>
              <w:rPr>
                <w:sz w:val="17"/>
              </w:rPr>
              <w:t>Retourner la raison au personnage et lui permettre de choisir une autre intention.</w:t>
            </w:r>
          </w:p>
        </w:tc>
      </w:tr>
      <w:tr>
        <w:trPr>
          <w:cantSplit/>
        </w:trPr>
        <w:tc>
          <w:tcPr>
            <w:tcW w:type="dxa" w:w="2592"/>
            <w:vAlign w:val="top"/>
            <w:tcMar>
              <w:top w:w="90" w:type="dxa"/>
              <w:start w:w="100" w:type="dxa"/>
              <w:bottom w:w="90" w:type="dxa"/>
              <w:end w:w="100" w:type="dxa"/>
            </w:tcMar>
            <w:shd w:fill="F8FBFD"/>
          </w:tcPr>
          <w:p>
            <w:pPr>
              <w:spacing w:after="0"/>
            </w:pPr>
            <w:r>
              <w:rPr>
                <w:sz w:val="17"/>
              </w:rPr>
              <w:t>Discord indisponible</w:t>
            </w:r>
          </w:p>
        </w:tc>
        <w:tc>
          <w:tcPr>
            <w:tcW w:type="dxa" w:w="7704"/>
            <w:vAlign w:val="top"/>
            <w:tcMar>
              <w:top w:w="90" w:type="dxa"/>
              <w:start w:w="100" w:type="dxa"/>
              <w:bottom w:w="90" w:type="dxa"/>
              <w:end w:w="100" w:type="dxa"/>
            </w:tcMar>
            <w:shd w:fill="F8FBFD"/>
          </w:tcPr>
          <w:p>
            <w:pPr>
              <w:spacing w:after="0"/>
            </w:pPr>
            <w:r>
              <w:rPr>
                <w:sz w:val="17"/>
              </w:rPr>
              <w:t>Mettre les publications en file locale et poursuivre le monde selon la politique configuree.</w:t>
            </w:r>
          </w:p>
        </w:tc>
      </w:tr>
      <w:tr>
        <w:trPr>
          <w:cantSplit/>
        </w:trPr>
        <w:tc>
          <w:tcPr>
            <w:tcW w:type="dxa" w:w="2592"/>
            <w:vAlign w:val="top"/>
            <w:tcMar>
              <w:top w:w="90" w:type="dxa"/>
              <w:start w:w="100" w:type="dxa"/>
              <w:bottom w:w="90" w:type="dxa"/>
              <w:end w:w="100" w:type="dxa"/>
            </w:tcMar>
          </w:tcPr>
          <w:p>
            <w:pPr>
              <w:spacing w:after="0"/>
            </w:pPr>
            <w:r>
              <w:rPr>
                <w:sz w:val="17"/>
              </w:rPr>
              <w:t>Base verrouillée ou erreur d'écriture</w:t>
            </w:r>
          </w:p>
        </w:tc>
        <w:tc>
          <w:tcPr>
            <w:tcW w:type="dxa" w:w="7704"/>
            <w:vAlign w:val="top"/>
            <w:tcMar>
              <w:top w:w="90" w:type="dxa"/>
              <w:start w:w="100" w:type="dxa"/>
              <w:bottom w:w="90" w:type="dxa"/>
              <w:end w:w="100" w:type="dxa"/>
            </w:tcMar>
          </w:tcPr>
          <w:p>
            <w:pPr>
              <w:spacing w:after="0"/>
            </w:pPr>
            <w:r>
              <w:rPr>
                <w:sz w:val="17"/>
              </w:rPr>
              <w:t>Mettre la simulation en pause sûre, ne pas appliquer de transaction partielle.</w:t>
            </w:r>
          </w:p>
        </w:tc>
      </w:tr>
      <w:tr>
        <w:trPr>
          <w:cantSplit/>
        </w:trPr>
        <w:tc>
          <w:tcPr>
            <w:tcW w:type="dxa" w:w="2592"/>
            <w:vAlign w:val="top"/>
            <w:tcMar>
              <w:top w:w="90" w:type="dxa"/>
              <w:start w:w="100" w:type="dxa"/>
              <w:bottom w:w="90" w:type="dxa"/>
              <w:end w:w="100" w:type="dxa"/>
            </w:tcMar>
            <w:shd w:fill="F8FBFD"/>
          </w:tcPr>
          <w:p>
            <w:pPr>
              <w:spacing w:after="0"/>
            </w:pPr>
            <w:r>
              <w:rPr>
                <w:sz w:val="17"/>
              </w:rPr>
              <w:t>Coût ou quota atteint</w:t>
            </w:r>
          </w:p>
        </w:tc>
        <w:tc>
          <w:tcPr>
            <w:tcW w:type="dxa" w:w="7704"/>
            <w:vAlign w:val="top"/>
            <w:tcMar>
              <w:top w:w="90" w:type="dxa"/>
              <w:start w:w="100" w:type="dxa"/>
              <w:bottom w:w="90" w:type="dxa"/>
              <w:end w:w="100" w:type="dxa"/>
            </w:tcMar>
            <w:shd w:fill="F8FBFD"/>
          </w:tcPr>
          <w:p>
            <w:pPr>
              <w:spacing w:after="0"/>
            </w:pPr>
            <w:r>
              <w:rPr>
                <w:sz w:val="17"/>
              </w:rPr>
              <w:t>Désactiver les appels non essentiels, notifier et attendre une décision.</w:t>
            </w:r>
          </w:p>
        </w:tc>
      </w:tr>
      <w:tr>
        <w:trPr>
          <w:cantSplit/>
        </w:trPr>
        <w:tc>
          <w:tcPr>
            <w:tcW w:type="dxa" w:w="2592"/>
            <w:vAlign w:val="top"/>
            <w:tcMar>
              <w:top w:w="90" w:type="dxa"/>
              <w:start w:w="100" w:type="dxa"/>
              <w:bottom w:w="90" w:type="dxa"/>
              <w:end w:w="100" w:type="dxa"/>
            </w:tcMar>
          </w:tcPr>
          <w:p>
            <w:pPr>
              <w:spacing w:after="0"/>
            </w:pPr>
            <w:r>
              <w:rPr>
                <w:sz w:val="17"/>
              </w:rPr>
              <w:t>Panne du programme</w:t>
            </w:r>
          </w:p>
        </w:tc>
        <w:tc>
          <w:tcPr>
            <w:tcW w:type="dxa" w:w="7704"/>
            <w:vAlign w:val="top"/>
            <w:tcMar>
              <w:top w:w="90" w:type="dxa"/>
              <w:start w:w="100" w:type="dxa"/>
              <w:bottom w:w="90" w:type="dxa"/>
              <w:end w:w="100" w:type="dxa"/>
            </w:tcMar>
          </w:tcPr>
          <w:p>
            <w:pPr>
              <w:spacing w:after="0"/>
            </w:pPr>
            <w:r>
              <w:rPr>
                <w:sz w:val="17"/>
              </w:rPr>
              <w:t>Reprendre depuis le dernier état valide et clôturer les scènes interrompues.</w:t>
            </w:r>
          </w:p>
        </w:tc>
      </w:tr>
      <w:tr>
        <w:trPr>
          <w:cantSplit/>
        </w:trPr>
        <w:tc>
          <w:tcPr>
            <w:tcW w:type="dxa" w:w="2592"/>
            <w:vAlign w:val="top"/>
            <w:tcMar>
              <w:top w:w="90" w:type="dxa"/>
              <w:start w:w="100" w:type="dxa"/>
              <w:bottom w:w="90" w:type="dxa"/>
              <w:end w:w="100" w:type="dxa"/>
            </w:tcMar>
            <w:shd w:fill="F8FBFD"/>
          </w:tcPr>
          <w:p>
            <w:pPr>
              <w:spacing w:after="0"/>
            </w:pPr>
            <w:r>
              <w:rPr>
                <w:sz w:val="17"/>
              </w:rPr>
              <w:t>Boucle répétitive</w:t>
            </w:r>
          </w:p>
        </w:tc>
        <w:tc>
          <w:tcPr>
            <w:tcW w:type="dxa" w:w="7704"/>
            <w:vAlign w:val="top"/>
            <w:tcMar>
              <w:top w:w="90" w:type="dxa"/>
              <w:start w:w="100" w:type="dxa"/>
              <w:bottom w:w="90" w:type="dxa"/>
              <w:end w:w="100" w:type="dxa"/>
            </w:tcMar>
            <w:shd w:fill="F8FBFD"/>
          </w:tcPr>
          <w:p>
            <w:pPr>
              <w:spacing w:after="0"/>
            </w:pPr>
            <w:r>
              <w:rPr>
                <w:sz w:val="17"/>
              </w:rPr>
              <w:t>Arreter la scène ou le projet, produire un diagnostic et appliquer une période de refroidissement.</w:t>
            </w:r>
          </w:p>
        </w:tc>
      </w:tr>
    </w:tbl>
    <w:p>
      <w:pPr>
        <w:spacing w:after="0"/>
      </w:pPr>
    </w:p>
    <w:p>
      <w:pPr>
        <w:pStyle w:val="Heading2"/>
      </w:pPr>
      <w:r>
        <w:rPr>
          <w:rFonts w:ascii="Carlito" w:hAnsi="Carlito"/>
          <w:i w:val="0"/>
        </w:rPr>
        <w:t>16.1 Règle de reprise</w:t>
      </w:r>
    </w:p>
    <w:p>
      <w:pPr/>
      <w:r>
        <w:rPr>
          <w:rFonts w:ascii="Carlito" w:hAnsi="Carlito"/>
          <w:i w:val="0"/>
        </w:rPr>
        <w:t>Aucune action canonique ne doit être appliquée deux fois après une reprise. Chaque action possède un identifiant et une transaction. Les réponses du modèle peuvent être régénérées; les conséquences déjà validées ne sont rejouées que si l'état prouve qu'elles n'ont pas été appliquées.</w:t>
      </w:r>
    </w:p>
    <w:p>
      <w:pPr>
        <w:pStyle w:val="Heading1"/>
      </w:pPr>
      <w:r>
        <w:rPr>
          <w:rFonts w:ascii="Carlito" w:hAnsi="Carlito"/>
          <w:i w:val="0"/>
        </w:rPr>
        <w:t>17. Paramètres configurables du prototype</w:t>
      </w:r>
    </w:p>
    <w:p>
      <w:pPr/>
      <w:r>
        <w:rPr>
          <w:rFonts w:ascii="Carlito" w:hAnsi="Carlito"/>
          <w:i w:val="0"/>
        </w:rPr>
        <w:t>Les valeurs ci-dessous doivent pouvoir être ajustées sans modifier le code source. Les valeurs exactes seront calibrées pendant les essais et consignées dans la Partie IV ou dans la configuration du monde.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3240"/>
            <w:vAlign w:val="center"/>
            <w:shd w:fill="2F5597"/>
            <w:tcMar>
              <w:top w:w="90" w:type="dxa"/>
              <w:start w:w="100" w:type="dxa"/>
              <w:bottom w:w="90" w:type="dxa"/>
              <w:end w:w="100" w:type="dxa"/>
            </w:tcMar>
          </w:tcPr>
          <w:p>
            <w:pPr>
              <w:spacing w:after="0"/>
              <w:jc w:val="left"/>
            </w:pPr>
            <w:r>
              <w:rPr>
                <w:b/>
                <w:color w:val="FFFFFF"/>
                <w:sz w:val="17"/>
              </w:rPr>
              <w:t>Paramètre</w:t>
            </w:r>
          </w:p>
        </w:tc>
        <w:tc>
          <w:tcPr>
            <w:tcW w:type="dxa" w:w="7056"/>
            <w:vAlign w:val="center"/>
            <w:shd w:fill="2F5597"/>
            <w:tcMar>
              <w:top w:w="90" w:type="dxa"/>
              <w:start w:w="100" w:type="dxa"/>
              <w:bottom w:w="90" w:type="dxa"/>
              <w:end w:w="100" w:type="dxa"/>
            </w:tcMar>
          </w:tcPr>
          <w:p>
            <w:pPr>
              <w:spacing w:after="0"/>
              <w:jc w:val="left"/>
            </w:pPr>
            <w:r>
              <w:rPr>
                <w:b/>
                <w:color w:val="FFFFFF"/>
                <w:sz w:val="17"/>
              </w:rPr>
              <w:t>Valeur initiale ou statut</w:t>
            </w:r>
          </w:p>
        </w:tc>
      </w:tr>
      <w:tr>
        <w:trPr>
          <w:cantSplit/>
        </w:trPr>
        <w:tc>
          <w:tcPr>
            <w:tcW w:type="dxa" w:w="3240"/>
            <w:vAlign w:val="top"/>
            <w:tcMar>
              <w:top w:w="90" w:type="dxa"/>
              <w:start w:w="100" w:type="dxa"/>
              <w:bottom w:w="90" w:type="dxa"/>
              <w:end w:w="100" w:type="dxa"/>
            </w:tcMar>
          </w:tcPr>
          <w:p>
            <w:pPr>
              <w:spacing w:after="0"/>
            </w:pPr>
            <w:r>
              <w:rPr>
                <w:sz w:val="17"/>
              </w:rPr>
              <w:t>Nombre de personnages</w:t>
            </w:r>
          </w:p>
        </w:tc>
        <w:tc>
          <w:tcPr>
            <w:tcW w:type="dxa" w:w="7056"/>
            <w:vAlign w:val="top"/>
            <w:tcMar>
              <w:top w:w="90" w:type="dxa"/>
              <w:start w:w="100" w:type="dxa"/>
              <w:bottom w:w="90" w:type="dxa"/>
              <w:end w:w="100" w:type="dxa"/>
            </w:tcMar>
          </w:tcPr>
          <w:p>
            <w:pPr>
              <w:spacing w:after="0"/>
            </w:pPr>
            <w:r>
              <w:rPr>
                <w:sz w:val="17"/>
              </w:rPr>
              <w:t>4, fixe pour le MVP.</w:t>
            </w:r>
          </w:p>
        </w:tc>
      </w:tr>
      <w:tr>
        <w:trPr>
          <w:cantSplit/>
        </w:trPr>
        <w:tc>
          <w:tcPr>
            <w:tcW w:type="dxa" w:w="3240"/>
            <w:vAlign w:val="top"/>
            <w:tcMar>
              <w:top w:w="90" w:type="dxa"/>
              <w:start w:w="100" w:type="dxa"/>
              <w:bottom w:w="90" w:type="dxa"/>
              <w:end w:w="100" w:type="dxa"/>
            </w:tcMar>
            <w:shd w:fill="F8FBFD"/>
          </w:tcPr>
          <w:p>
            <w:pPr>
              <w:spacing w:after="0"/>
            </w:pPr>
            <w:r>
              <w:rPr>
                <w:sz w:val="17"/>
              </w:rPr>
              <w:t>Vitesse du temps</w:t>
            </w:r>
          </w:p>
        </w:tc>
        <w:tc>
          <w:tcPr>
            <w:tcW w:type="dxa" w:w="7056"/>
            <w:vAlign w:val="top"/>
            <w:tcMar>
              <w:top w:w="90" w:type="dxa"/>
              <w:start w:w="100" w:type="dxa"/>
              <w:bottom w:w="90" w:type="dxa"/>
              <w:end w:w="100" w:type="dxa"/>
            </w:tcMar>
            <w:shd w:fill="F8FBFD"/>
          </w:tcPr>
          <w:p>
            <w:pPr>
              <w:spacing w:after="0"/>
            </w:pPr>
            <w:r>
              <w:rPr>
                <w:sz w:val="17"/>
              </w:rPr>
              <w:t>Temps réel, avec rattrapage condensé.</w:t>
            </w:r>
          </w:p>
        </w:tc>
      </w:tr>
      <w:tr>
        <w:trPr>
          <w:cantSplit/>
        </w:trPr>
        <w:tc>
          <w:tcPr>
            <w:tcW w:type="dxa" w:w="3240"/>
            <w:vAlign w:val="top"/>
            <w:tcMar>
              <w:top w:w="90" w:type="dxa"/>
              <w:start w:w="100" w:type="dxa"/>
              <w:bottom w:w="90" w:type="dxa"/>
              <w:end w:w="100" w:type="dxa"/>
            </w:tcMar>
          </w:tcPr>
          <w:p>
            <w:pPr>
              <w:spacing w:after="0"/>
            </w:pPr>
            <w:r>
              <w:rPr>
                <w:sz w:val="17"/>
              </w:rPr>
              <w:t>Niveau d'activité</w:t>
            </w:r>
          </w:p>
        </w:tc>
        <w:tc>
          <w:tcPr>
            <w:tcW w:type="dxa" w:w="7056"/>
            <w:vAlign w:val="top"/>
            <w:tcMar>
              <w:top w:w="90" w:type="dxa"/>
              <w:start w:w="100" w:type="dxa"/>
              <w:bottom w:w="90" w:type="dxa"/>
              <w:end w:w="100" w:type="dxa"/>
            </w:tcMar>
          </w:tcPr>
          <w:p>
            <w:pPr>
              <w:spacing w:after="0"/>
            </w:pPr>
            <w:r>
              <w:rPr>
                <w:sz w:val="17"/>
              </w:rPr>
              <w:t>Assez actif; seuil exact à calibrer.</w:t>
            </w:r>
          </w:p>
        </w:tc>
      </w:tr>
      <w:tr>
        <w:trPr>
          <w:cantSplit/>
        </w:trPr>
        <w:tc>
          <w:tcPr>
            <w:tcW w:type="dxa" w:w="3240"/>
            <w:vAlign w:val="top"/>
            <w:tcMar>
              <w:top w:w="90" w:type="dxa"/>
              <w:start w:w="100" w:type="dxa"/>
              <w:bottom w:w="90" w:type="dxa"/>
              <w:end w:w="100" w:type="dxa"/>
            </w:tcMar>
            <w:shd w:fill="F8FBFD"/>
          </w:tcPr>
          <w:p>
            <w:pPr>
              <w:spacing w:after="0"/>
            </w:pPr>
            <w:r>
              <w:rPr>
                <w:sz w:val="17"/>
              </w:rPr>
              <w:t>Contacts spontanés Discord</w:t>
            </w:r>
          </w:p>
        </w:tc>
        <w:tc>
          <w:tcPr>
            <w:tcW w:type="dxa" w:w="7056"/>
            <w:vAlign w:val="top"/>
            <w:tcMar>
              <w:top w:w="90" w:type="dxa"/>
              <w:start w:w="100" w:type="dxa"/>
              <w:bottom w:w="90" w:type="dxa"/>
              <w:end w:w="100" w:type="dxa"/>
            </w:tcMar>
            <w:shd w:fill="F8FBFD"/>
          </w:tcPr>
          <w:p>
            <w:pPr>
              <w:spacing w:after="0"/>
            </w:pPr>
            <w:r>
              <w:rPr>
                <w:sz w:val="17"/>
              </w:rPr>
              <w:t>Toggle ON/OFF.</w:t>
            </w:r>
          </w:p>
        </w:tc>
      </w:tr>
      <w:tr>
        <w:trPr>
          <w:cantSplit/>
        </w:trPr>
        <w:tc>
          <w:tcPr>
            <w:tcW w:type="dxa" w:w="3240"/>
            <w:vAlign w:val="top"/>
            <w:tcMar>
              <w:top w:w="90" w:type="dxa"/>
              <w:start w:w="100" w:type="dxa"/>
              <w:bottom w:w="90" w:type="dxa"/>
              <w:end w:w="100" w:type="dxa"/>
            </w:tcMar>
          </w:tcPr>
          <w:p>
            <w:pPr>
              <w:spacing w:after="0"/>
            </w:pPr>
            <w:r>
              <w:rPr>
                <w:sz w:val="17"/>
              </w:rPr>
              <w:t>Visibilité inter-personnages</w:t>
            </w:r>
          </w:p>
        </w:tc>
        <w:tc>
          <w:tcPr>
            <w:tcW w:type="dxa" w:w="7056"/>
            <w:vAlign w:val="top"/>
            <w:tcMar>
              <w:top w:w="90" w:type="dxa"/>
              <w:start w:w="100" w:type="dxa"/>
              <w:bottom w:w="90" w:type="dxa"/>
              <w:end w:w="100" w:type="dxa"/>
            </w:tcMar>
          </w:tcPr>
          <w:p>
            <w:pPr>
              <w:spacing w:after="0"/>
            </w:pPr>
            <w:r>
              <w:rPr>
                <w:sz w:val="17"/>
              </w:rPr>
              <w:t>Direct / résumé / masque.</w:t>
            </w:r>
          </w:p>
        </w:tc>
      </w:tr>
      <w:tr>
        <w:trPr>
          <w:cantSplit/>
        </w:trPr>
        <w:tc>
          <w:tcPr>
            <w:tcW w:type="dxa" w:w="3240"/>
            <w:vAlign w:val="top"/>
            <w:tcMar>
              <w:top w:w="90" w:type="dxa"/>
              <w:start w:w="100" w:type="dxa"/>
              <w:bottom w:w="90" w:type="dxa"/>
              <w:end w:w="100" w:type="dxa"/>
            </w:tcMar>
            <w:shd w:fill="F8FBFD"/>
          </w:tcPr>
          <w:p>
            <w:pPr>
              <w:spacing w:after="0"/>
            </w:pPr>
            <w:r>
              <w:rPr>
                <w:sz w:val="17"/>
              </w:rPr>
              <w:t>Visibilité scènes privées</w:t>
            </w:r>
          </w:p>
        </w:tc>
        <w:tc>
          <w:tcPr>
            <w:tcW w:type="dxa" w:w="7056"/>
            <w:vAlign w:val="top"/>
            <w:tcMar>
              <w:top w:w="90" w:type="dxa"/>
              <w:start w:w="100" w:type="dxa"/>
              <w:bottom w:w="90" w:type="dxa"/>
              <w:end w:w="100" w:type="dxa"/>
            </w:tcMar>
            <w:shd w:fill="F8FBFD"/>
          </w:tcPr>
          <w:p>
            <w:pPr>
              <w:spacing w:after="0"/>
            </w:pPr>
            <w:r>
              <w:rPr>
                <w:sz w:val="17"/>
              </w:rPr>
              <w:t>Direct / résumé / masque.</w:t>
            </w:r>
          </w:p>
        </w:tc>
      </w:tr>
      <w:tr>
        <w:trPr>
          <w:cantSplit/>
        </w:trPr>
        <w:tc>
          <w:tcPr>
            <w:tcW w:type="dxa" w:w="3240"/>
            <w:vAlign w:val="top"/>
            <w:tcMar>
              <w:top w:w="90" w:type="dxa"/>
              <w:start w:w="100" w:type="dxa"/>
              <w:bottom w:w="90" w:type="dxa"/>
              <w:end w:w="100" w:type="dxa"/>
            </w:tcMar>
          </w:tcPr>
          <w:p>
            <w:pPr>
              <w:spacing w:after="0"/>
            </w:pPr>
            <w:r>
              <w:rPr>
                <w:sz w:val="17"/>
              </w:rPr>
              <w:t>Résumé quotidien</w:t>
            </w:r>
          </w:p>
        </w:tc>
        <w:tc>
          <w:tcPr>
            <w:tcW w:type="dxa" w:w="7056"/>
            <w:vAlign w:val="top"/>
            <w:tcMar>
              <w:top w:w="90" w:type="dxa"/>
              <w:start w:w="100" w:type="dxa"/>
              <w:bottom w:w="90" w:type="dxa"/>
              <w:end w:w="100" w:type="dxa"/>
            </w:tcMar>
          </w:tcPr>
          <w:p>
            <w:pPr>
              <w:spacing w:after="0"/>
            </w:pPr>
            <w:r>
              <w:rPr>
                <w:sz w:val="17"/>
              </w:rPr>
              <w:t>Toggle et heure.</w:t>
            </w:r>
          </w:p>
        </w:tc>
      </w:tr>
      <w:tr>
        <w:trPr>
          <w:cantSplit/>
        </w:trPr>
        <w:tc>
          <w:tcPr>
            <w:tcW w:type="dxa" w:w="3240"/>
            <w:vAlign w:val="top"/>
            <w:tcMar>
              <w:top w:w="90" w:type="dxa"/>
              <w:start w:w="100" w:type="dxa"/>
              <w:bottom w:w="90" w:type="dxa"/>
              <w:end w:w="100" w:type="dxa"/>
            </w:tcMar>
            <w:shd w:fill="F8FBFD"/>
          </w:tcPr>
          <w:p>
            <w:pPr>
              <w:spacing w:after="0"/>
            </w:pPr>
            <w:r>
              <w:rPr>
                <w:sz w:val="17"/>
              </w:rPr>
              <w:t>Détail adulte Discord</w:t>
            </w:r>
          </w:p>
        </w:tc>
        <w:tc>
          <w:tcPr>
            <w:tcW w:type="dxa" w:w="7056"/>
            <w:vAlign w:val="top"/>
            <w:tcMar>
              <w:top w:w="90" w:type="dxa"/>
              <w:start w:w="100" w:type="dxa"/>
              <w:bottom w:w="90" w:type="dxa"/>
              <w:end w:w="100" w:type="dxa"/>
            </w:tcMar>
            <w:shd w:fill="F8FBFD"/>
          </w:tcPr>
          <w:p>
            <w:pPr>
              <w:spacing w:after="0"/>
            </w:pPr>
            <w:r>
              <w:rPr>
                <w:sz w:val="17"/>
              </w:rPr>
              <w:t>Détaillé / résumé / masque.</w:t>
            </w:r>
          </w:p>
        </w:tc>
      </w:tr>
      <w:tr>
        <w:trPr>
          <w:cantSplit/>
        </w:trPr>
        <w:tc>
          <w:tcPr>
            <w:tcW w:type="dxa" w:w="3240"/>
            <w:vAlign w:val="top"/>
            <w:tcMar>
              <w:top w:w="90" w:type="dxa"/>
              <w:start w:w="100" w:type="dxa"/>
              <w:bottom w:w="90" w:type="dxa"/>
              <w:end w:w="100" w:type="dxa"/>
            </w:tcMar>
          </w:tcPr>
          <w:p>
            <w:pPr>
              <w:spacing w:after="0"/>
            </w:pPr>
            <w:r>
              <w:rPr>
                <w:sz w:val="17"/>
              </w:rPr>
              <w:t>Fréquence des appels de modèle</w:t>
            </w:r>
          </w:p>
        </w:tc>
        <w:tc>
          <w:tcPr>
            <w:tcW w:type="dxa" w:w="7056"/>
            <w:vAlign w:val="top"/>
            <w:tcMar>
              <w:top w:w="90" w:type="dxa"/>
              <w:start w:w="100" w:type="dxa"/>
              <w:bottom w:w="90" w:type="dxa"/>
              <w:end w:w="100" w:type="dxa"/>
            </w:tcMar>
          </w:tcPr>
          <w:p>
            <w:pPr>
              <w:spacing w:after="0"/>
            </w:pPr>
            <w:r>
              <w:rPr>
                <w:sz w:val="17"/>
              </w:rPr>
              <w:t>À calibrer avec limites par cycle.</w:t>
            </w:r>
          </w:p>
        </w:tc>
      </w:tr>
      <w:tr>
        <w:trPr>
          <w:cantSplit/>
        </w:trPr>
        <w:tc>
          <w:tcPr>
            <w:tcW w:type="dxa" w:w="3240"/>
            <w:vAlign w:val="top"/>
            <w:tcMar>
              <w:top w:w="90" w:type="dxa"/>
              <w:start w:w="100" w:type="dxa"/>
              <w:bottom w:w="90" w:type="dxa"/>
              <w:end w:w="100" w:type="dxa"/>
            </w:tcMar>
            <w:shd w:fill="F8FBFD"/>
          </w:tcPr>
          <w:p>
            <w:pPr>
              <w:spacing w:after="0"/>
            </w:pPr>
            <w:r>
              <w:rPr>
                <w:sz w:val="17"/>
              </w:rPr>
              <w:t>Budget et seuils de coût</w:t>
            </w:r>
          </w:p>
        </w:tc>
        <w:tc>
          <w:tcPr>
            <w:tcW w:type="dxa" w:w="7056"/>
            <w:vAlign w:val="top"/>
            <w:tcMar>
              <w:top w:w="90" w:type="dxa"/>
              <w:start w:w="100" w:type="dxa"/>
              <w:bottom w:w="90" w:type="dxa"/>
              <w:end w:w="100" w:type="dxa"/>
            </w:tcMar>
            <w:shd w:fill="F8FBFD"/>
          </w:tcPr>
          <w:p>
            <w:pPr>
              <w:spacing w:after="0"/>
            </w:pPr>
            <w:r>
              <w:rPr>
                <w:sz w:val="17"/>
              </w:rPr>
              <w:t>Non décidés; infrastructure d'alertes obligatoire.</w:t>
            </w:r>
          </w:p>
        </w:tc>
      </w:tr>
      <w:tr>
        <w:trPr>
          <w:cantSplit/>
        </w:trPr>
        <w:tc>
          <w:tcPr>
            <w:tcW w:type="dxa" w:w="3240"/>
            <w:vAlign w:val="top"/>
            <w:tcMar>
              <w:top w:w="90" w:type="dxa"/>
              <w:start w:w="100" w:type="dxa"/>
              <w:bottom w:w="90" w:type="dxa"/>
              <w:end w:w="100" w:type="dxa"/>
            </w:tcMar>
          </w:tcPr>
          <w:p>
            <w:pPr>
              <w:spacing w:after="0"/>
            </w:pPr>
            <w:r>
              <w:rPr>
                <w:sz w:val="17"/>
              </w:rPr>
              <w:t>Fournisseur et modèle</w:t>
            </w:r>
          </w:p>
        </w:tc>
        <w:tc>
          <w:tcPr>
            <w:tcW w:type="dxa" w:w="7056"/>
            <w:vAlign w:val="top"/>
            <w:tcMar>
              <w:top w:w="90" w:type="dxa"/>
              <w:start w:w="100" w:type="dxa"/>
              <w:bottom w:w="90" w:type="dxa"/>
              <w:end w:w="100" w:type="dxa"/>
            </w:tcMar>
          </w:tcPr>
          <w:p>
            <w:pPr>
              <w:spacing w:after="0"/>
            </w:pPr>
            <w:r>
              <w:rPr>
                <w:sz w:val="17"/>
              </w:rPr>
              <w:t>Remplaçables; choix au moment de l'implémentation.</w:t>
            </w:r>
          </w:p>
        </w:tc>
      </w:tr>
      <w:tr>
        <w:trPr>
          <w:cantSplit/>
        </w:trPr>
        <w:tc>
          <w:tcPr>
            <w:tcW w:type="dxa" w:w="3240"/>
            <w:vAlign w:val="top"/>
            <w:tcMar>
              <w:top w:w="90" w:type="dxa"/>
              <w:start w:w="100" w:type="dxa"/>
              <w:bottom w:w="90" w:type="dxa"/>
              <w:end w:w="100" w:type="dxa"/>
            </w:tcMar>
            <w:shd w:fill="F8FBFD"/>
          </w:tcPr>
          <w:p>
            <w:pPr>
              <w:spacing w:after="0"/>
            </w:pPr>
            <w:r>
              <w:rPr>
                <w:sz w:val="17"/>
              </w:rPr>
              <w:t>Modèles locaux</w:t>
            </w:r>
          </w:p>
        </w:tc>
        <w:tc>
          <w:tcPr>
            <w:tcW w:type="dxa" w:w="7056"/>
            <w:vAlign w:val="top"/>
            <w:tcMar>
              <w:top w:w="90" w:type="dxa"/>
              <w:start w:w="100" w:type="dxa"/>
              <w:bottom w:w="90" w:type="dxa"/>
              <w:end w:w="100" w:type="dxa"/>
            </w:tcMar>
            <w:shd w:fill="F8FBFD"/>
          </w:tcPr>
          <w:p>
            <w:pPr>
              <w:spacing w:after="0"/>
            </w:pPr>
            <w:r>
              <w:rPr>
                <w:sz w:val="17"/>
              </w:rPr>
              <w:t>Différés, mais adaptateur prévu.</w:t>
            </w:r>
          </w:p>
        </w:tc>
      </w:tr>
      <w:tr>
        <w:trPr>
          <w:cantSplit/>
        </w:trPr>
        <w:tc>
          <w:tcPr>
            <w:tcW w:type="dxa" w:w="3240"/>
            <w:vAlign w:val="top"/>
            <w:tcMar>
              <w:top w:w="90" w:type="dxa"/>
              <w:start w:w="100" w:type="dxa"/>
              <w:bottom w:w="90" w:type="dxa"/>
              <w:end w:w="100" w:type="dxa"/>
            </w:tcMar>
          </w:tcPr>
          <w:p>
            <w:pPr>
              <w:spacing w:after="0"/>
            </w:pPr>
            <w:r>
              <w:rPr>
                <w:sz w:val="17"/>
              </w:rPr>
              <w:t>Ordinateur dédié</w:t>
            </w:r>
          </w:p>
        </w:tc>
        <w:tc>
          <w:tcPr>
            <w:tcW w:type="dxa" w:w="7056"/>
            <w:vAlign w:val="top"/>
            <w:tcMar>
              <w:top w:w="90" w:type="dxa"/>
              <w:start w:w="100" w:type="dxa"/>
              <w:bottom w:w="90" w:type="dxa"/>
              <w:end w:w="100" w:type="dxa"/>
            </w:tcMar>
          </w:tcPr>
          <w:p>
            <w:pPr>
              <w:spacing w:after="0"/>
            </w:pPr>
            <w:r>
              <w:rPr>
                <w:sz w:val="17"/>
              </w:rPr>
              <w:t>Différé; aucune dépendance au PC actuel dans les données.</w:t>
            </w:r>
          </w:p>
        </w:tc>
      </w:tr>
    </w:tbl>
    <w:p>
      <w:pPr>
        <w:spacing w:after="0"/>
      </w:pPr>
    </w:p>
    <w:p>
      <w:pPr>
        <w:pStyle w:val="Heading1"/>
      </w:pPr>
      <w:r>
        <w:rPr>
          <w:rFonts w:ascii="Carlito" w:hAnsi="Carlito"/>
          <w:i w:val="0"/>
        </w:rPr>
        <w:t>18. Scénarios d'acceptation fonctionnelle</w:t>
      </w:r>
    </w:p>
    <w:p>
      <w:pPr/>
      <w:r>
        <w:rPr>
          <w:rFonts w:ascii="Carlito" w:hAnsi="Carlito"/>
          <w:i w:val="0"/>
        </w:rPr>
        <w:t>Les scénarios suivants décrivent ce que le prototype devra démontrer avant d'être considéré comme exploitable. Ils ne remplacent pas les tests techniques de la Partie V, mais constituent leurs critères fonctionnels.</w:t>
      </w:r>
    </w:p>
    <w:p>
      <w:pPr>
        <w:pStyle w:val="Heading2"/>
      </w:pPr>
      <w:r>
        <w:rPr>
          <w:rFonts w:ascii="Carlito" w:hAnsi="Carlito"/>
          <w:i w:val="0"/>
        </w:rPr>
        <w:t>AF-01 - Persistance après redémarrage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Les quatre personnages ont des activités, relations et souvenirs. Le programme est arrêté puis relance.</w:t>
            </w:r>
          </w:p>
        </w:tc>
        <w:tc>
          <w:tcPr>
            <w:tcW w:type="dxa" w:w="5976"/>
            <w:vAlign w:val="top"/>
            <w:tcMar>
              <w:top w:w="90" w:type="dxa"/>
              <w:start w:w="100" w:type="dxa"/>
              <w:bottom w:w="90" w:type="dxa"/>
              <w:end w:w="100" w:type="dxa"/>
            </w:tcMar>
          </w:tcPr>
          <w:p>
            <w:pPr>
              <w:spacing w:after="0"/>
            </w:pPr>
            <w:r>
              <w:rPr>
                <w:sz w:val="17"/>
              </w:rPr>
              <w:t>Le même monde est rechargé; les données ne sont pas réinitialisées; les conversations ouvertes sont clôturées; un résumé de rattrapage est produit.</w:t>
            </w:r>
          </w:p>
        </w:tc>
      </w:tr>
    </w:tbl>
    <w:p>
      <w:pPr>
        <w:spacing w:after="0"/>
      </w:pPr>
    </w:p>
    <w:p>
      <w:pPr>
        <w:pStyle w:val="Heading2"/>
      </w:pPr>
      <w:r>
        <w:rPr>
          <w:rFonts w:ascii="Carlito" w:hAnsi="Carlito"/>
          <w:i w:val="0"/>
        </w:rPr>
        <w:t>AF-02 - Conversation autonome entre habitantes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Deux personnages se trouvent dans le salon avec un sujet ou un besoin social pertinent.</w:t>
            </w:r>
          </w:p>
        </w:tc>
        <w:tc>
          <w:tcPr>
            <w:tcW w:type="dxa" w:w="5976"/>
            <w:vAlign w:val="top"/>
            <w:tcMar>
              <w:top w:w="90" w:type="dxa"/>
              <w:start w:w="100" w:type="dxa"/>
              <w:bottom w:w="90" w:type="dxa"/>
              <w:end w:w="100" w:type="dxa"/>
            </w:tcMar>
          </w:tcPr>
          <w:p>
            <w:pPr>
              <w:spacing w:after="0"/>
            </w:pPr>
            <w:r>
              <w:rPr>
                <w:sz w:val="17"/>
              </w:rPr>
              <w:t>Elles peuvent commencer une conversation sans le propriétaire; la scène est visible, resumee ou masquee selon le toggle; les conséquences restent les memes.</w:t>
            </w:r>
          </w:p>
        </w:tc>
      </w:tr>
    </w:tbl>
    <w:p>
      <w:pPr>
        <w:spacing w:after="0"/>
      </w:pPr>
    </w:p>
    <w:p>
      <w:pPr>
        <w:pStyle w:val="Heading2"/>
      </w:pPr>
      <w:r>
        <w:rPr>
          <w:rFonts w:ascii="Carlito" w:hAnsi="Carlito"/>
          <w:i w:val="0"/>
        </w:rPr>
        <w:t>AF-03 - Perceptions différentes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Un événement ambigu se produit devant deux témoins.</w:t>
            </w:r>
          </w:p>
        </w:tc>
        <w:tc>
          <w:tcPr>
            <w:tcW w:type="dxa" w:w="5976"/>
            <w:vAlign w:val="top"/>
            <w:tcMar>
              <w:top w:w="90" w:type="dxa"/>
              <w:start w:w="100" w:type="dxa"/>
              <w:bottom w:w="90" w:type="dxa"/>
              <w:end w:w="100" w:type="dxa"/>
            </w:tcMar>
          </w:tcPr>
          <w:p>
            <w:pPr>
              <w:spacing w:after="0"/>
            </w:pPr>
            <w:r>
              <w:rPr>
                <w:sz w:val="17"/>
              </w:rPr>
              <w:t>Le monde conserve un seul fait canonique; chaque témoin peut produire une interprétation et un souvenir différents, sans connaissance de données cachées.</w:t>
            </w:r>
          </w:p>
        </w:tc>
      </w:tr>
    </w:tbl>
    <w:p>
      <w:pPr>
        <w:spacing w:after="0"/>
      </w:pPr>
    </w:p>
    <w:p>
      <w:pPr>
        <w:pStyle w:val="Heading2"/>
      </w:pPr>
      <w:r>
        <w:rPr>
          <w:rFonts w:ascii="Carlito" w:hAnsi="Carlito"/>
          <w:i w:val="0"/>
        </w:rPr>
        <w:t>AF-04 - Ajout d objet perceptible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Le propriétaire ajoute un piano dans le salon sans annoncer son origine.</w:t>
            </w:r>
          </w:p>
        </w:tc>
        <w:tc>
          <w:tcPr>
            <w:tcW w:type="dxa" w:w="5976"/>
            <w:vAlign w:val="top"/>
            <w:tcMar>
              <w:top w:w="90" w:type="dxa"/>
              <w:start w:w="100" w:type="dxa"/>
              <w:bottom w:w="90" w:type="dxa"/>
              <w:end w:w="100" w:type="dxa"/>
            </w:tcMar>
          </w:tcPr>
          <w:p>
            <w:pPr>
              <w:spacing w:after="0"/>
            </w:pPr>
            <w:r>
              <w:rPr>
                <w:sz w:val="17"/>
              </w:rPr>
              <w:t>Le piano existe après sauvegarde; seules les personnes capables de le voir peuvent le découvrir; elles ne savent pas automatiquement qui l a ajouté.</w:t>
            </w:r>
          </w:p>
        </w:tc>
      </w:tr>
    </w:tbl>
    <w:p>
      <w:pPr>
        <w:spacing w:after="0"/>
      </w:pPr>
    </w:p>
    <w:p>
      <w:pPr>
        <w:pStyle w:val="Heading2"/>
      </w:pPr>
      <w:r>
        <w:rPr>
          <w:rFonts w:ascii="Carlito" w:hAnsi="Carlito"/>
          <w:i w:val="0"/>
        </w:rPr>
        <w:t>AF-05 - Modification psychologique protégée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Le propriétaire demande de rendre un personnage beaucoup plus extraverti.</w:t>
            </w:r>
          </w:p>
        </w:tc>
        <w:tc>
          <w:tcPr>
            <w:tcW w:type="dxa" w:w="5976"/>
            <w:vAlign w:val="top"/>
            <w:tcMar>
              <w:top w:w="90" w:type="dxa"/>
              <w:start w:w="100" w:type="dxa"/>
              <w:bottom w:w="90" w:type="dxa"/>
              <w:end w:w="100" w:type="dxa"/>
            </w:tcMar>
          </w:tcPr>
          <w:p>
            <w:pPr>
              <w:spacing w:after="0"/>
            </w:pPr>
            <w:r>
              <w:rPr>
                <w:sz w:val="17"/>
              </w:rPr>
              <w:t>Le système explique les implications, cree un snapshot et attend une confirmation. Aucun changement n'est appliqué avant confirmation.</w:t>
            </w:r>
          </w:p>
        </w:tc>
      </w:tr>
    </w:tbl>
    <w:p>
      <w:pPr>
        <w:spacing w:after="0"/>
      </w:pPr>
    </w:p>
    <w:p>
      <w:pPr>
        <w:pStyle w:val="Heading2"/>
      </w:pPr>
      <w:r>
        <w:rPr>
          <w:rFonts w:ascii="Carlito" w:hAnsi="Carlito"/>
          <w:i w:val="0"/>
        </w:rPr>
        <w:t>AF-06 - Évolution relationnelle graduelle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Deux personnages vivent plusieurs interactions positives et une dispute.</w:t>
            </w:r>
          </w:p>
        </w:tc>
        <w:tc>
          <w:tcPr>
            <w:tcW w:type="dxa" w:w="5976"/>
            <w:vAlign w:val="top"/>
            <w:tcMar>
              <w:top w:w="90" w:type="dxa"/>
              <w:start w:w="100" w:type="dxa"/>
              <w:bottom w:w="90" w:type="dxa"/>
              <w:end w:w="100" w:type="dxa"/>
            </w:tcMar>
          </w:tcPr>
          <w:p>
            <w:pPr>
              <w:spacing w:after="0"/>
            </w:pPr>
            <w:r>
              <w:rPr>
                <w:sz w:val="17"/>
              </w:rPr>
              <w:t>Leur relation montre des effets différenciés; la dispute ne disparaît pas après une seule réplique agréable; aucun saut arbitraire n'apparait.</w:t>
            </w:r>
          </w:p>
        </w:tc>
      </w:tr>
    </w:tbl>
    <w:p>
      <w:pPr>
        <w:spacing w:after="0"/>
      </w:pPr>
    </w:p>
    <w:p>
      <w:pPr>
        <w:pStyle w:val="Heading2"/>
      </w:pPr>
      <w:r>
        <w:rPr>
          <w:rFonts w:ascii="Carlito" w:hAnsi="Carlito"/>
          <w:i w:val="0"/>
        </w:rPr>
        <w:t>AF-07 - Monde extérieur abstrait</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Une personne part travailler plusieurs heures.</w:t>
            </w:r>
          </w:p>
        </w:tc>
        <w:tc>
          <w:tcPr>
            <w:tcW w:type="dxa" w:w="5976"/>
            <w:vAlign w:val="top"/>
            <w:tcMar>
              <w:top w:w="90" w:type="dxa"/>
              <w:start w:w="100" w:type="dxa"/>
              <w:bottom w:w="90" w:type="dxa"/>
              <w:end w:w="100" w:type="dxa"/>
            </w:tcMar>
          </w:tcPr>
          <w:p>
            <w:pPr>
              <w:spacing w:after="0"/>
            </w:pPr>
            <w:r>
              <w:rPr>
                <w:sz w:val="17"/>
              </w:rPr>
              <w:t>Elle est absente de la résidence, revient avec un résultat condensé et quelques effets; aucune ville complète n'a été simulée.</w:t>
            </w:r>
          </w:p>
        </w:tc>
      </w:tr>
    </w:tbl>
    <w:p>
      <w:pPr>
        <w:spacing w:after="0"/>
      </w:pPr>
    </w:p>
    <w:p>
      <w:pPr>
        <w:pStyle w:val="Heading2"/>
      </w:pPr>
      <w:r>
        <w:rPr>
          <w:rFonts w:ascii="Carlito" w:hAnsi="Carlito"/>
          <w:i w:val="0"/>
        </w:rPr>
        <w:t>AF-08 - Contact spontané toggle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Un personnage a une raison plausible de contacter le propriétaire.</w:t>
            </w:r>
          </w:p>
        </w:tc>
        <w:tc>
          <w:tcPr>
            <w:tcW w:type="dxa" w:w="5976"/>
            <w:vAlign w:val="top"/>
            <w:tcMar>
              <w:top w:w="90" w:type="dxa"/>
              <w:start w:w="100" w:type="dxa"/>
              <w:bottom w:w="90" w:type="dxa"/>
              <w:end w:w="100" w:type="dxa"/>
            </w:tcMar>
          </w:tcPr>
          <w:p>
            <w:pPr>
              <w:spacing w:after="0"/>
            </w:pPr>
            <w:r>
              <w:rPr>
                <w:sz w:val="17"/>
              </w:rPr>
              <w:t>Avec le toggle ON, elle peut envoyer un message. Avec le toggle OFF, l'intention peut être retenue ou journalisee, mais aucun message spontané n'est envoyé.</w:t>
            </w:r>
          </w:p>
        </w:tc>
      </w:tr>
    </w:tbl>
    <w:p>
      <w:pPr>
        <w:spacing w:after="0"/>
      </w:pPr>
    </w:p>
    <w:p>
      <w:pPr>
        <w:pStyle w:val="Heading2"/>
      </w:pPr>
      <w:r>
        <w:rPr>
          <w:rFonts w:ascii="Carlito" w:hAnsi="Carlito"/>
          <w:i w:val="0"/>
        </w:rPr>
        <w:t>AF-09 - Scène privée et visibilité</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Deux personnages commencent une scène privée.</w:t>
            </w:r>
          </w:p>
        </w:tc>
        <w:tc>
          <w:tcPr>
            <w:tcW w:type="dxa" w:w="5976"/>
            <w:vAlign w:val="top"/>
            <w:tcMar>
              <w:top w:w="90" w:type="dxa"/>
              <w:start w:w="100" w:type="dxa"/>
              <w:bottom w:w="90" w:type="dxa"/>
              <w:end w:w="100" w:type="dxa"/>
            </w:tcMar>
          </w:tcPr>
          <w:p>
            <w:pPr>
              <w:spacing w:after="0"/>
            </w:pPr>
            <w:r>
              <w:rPr>
                <w:sz w:val="17"/>
              </w:rPr>
              <w:t>Le passage entre direct, résumé et masque change uniquement la présentation au propriétaire, pas la scène ni ses conséquences.</w:t>
            </w:r>
          </w:p>
        </w:tc>
      </w:tr>
    </w:tbl>
    <w:p>
      <w:pPr>
        <w:spacing w:after="0"/>
      </w:pPr>
    </w:p>
    <w:p>
      <w:pPr>
        <w:pStyle w:val="Heading2"/>
      </w:pPr>
      <w:r>
        <w:rPr>
          <w:rFonts w:ascii="Carlito" w:hAnsi="Carlito"/>
          <w:i w:val="0"/>
        </w:rPr>
        <w:t>AF-10 - Contenu adulte émergent</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Des personnages adultes disposent d'une relation, d'une disposition et d'un contexte compatibles.</w:t>
            </w:r>
          </w:p>
        </w:tc>
        <w:tc>
          <w:tcPr>
            <w:tcW w:type="dxa" w:w="5976"/>
            <w:vAlign w:val="top"/>
            <w:tcMar>
              <w:top w:w="90" w:type="dxa"/>
              <w:start w:w="100" w:type="dxa"/>
              <w:bottom w:w="90" w:type="dxa"/>
              <w:end w:w="100" w:type="dxa"/>
            </w:tcMar>
          </w:tcPr>
          <w:p>
            <w:pPr>
              <w:spacing w:after="0"/>
            </w:pPr>
            <w:r>
              <w:rPr>
                <w:sz w:val="17"/>
              </w:rPr>
              <w:t>Une initiative peut apparaître naturellement sans être forcee; les préférences et limites restent determinantes; la mémoire pertinente est préservée.</w:t>
            </w:r>
          </w:p>
        </w:tc>
      </w:tr>
    </w:tbl>
    <w:p>
      <w:pPr>
        <w:spacing w:after="0"/>
      </w:pPr>
    </w:p>
    <w:p>
      <w:pPr>
        <w:pStyle w:val="Heading2"/>
      </w:pPr>
      <w:r>
        <w:rPr>
          <w:rFonts w:ascii="Carlito" w:hAnsi="Carlito"/>
          <w:i w:val="0"/>
        </w:rPr>
        <w:t>AF-11 - Panne de l'API</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Le fournisseur devient indisponible pendant une période active.</w:t>
            </w:r>
          </w:p>
        </w:tc>
        <w:tc>
          <w:tcPr>
            <w:tcW w:type="dxa" w:w="5976"/>
            <w:vAlign w:val="top"/>
            <w:tcMar>
              <w:top w:w="90" w:type="dxa"/>
              <w:start w:w="100" w:type="dxa"/>
              <w:bottom w:w="90" w:type="dxa"/>
              <w:end w:w="100" w:type="dxa"/>
            </w:tcMar>
          </w:tcPr>
          <w:p>
            <w:pPr>
              <w:spacing w:after="0"/>
            </w:pPr>
            <w:r>
              <w:rPr>
                <w:sz w:val="17"/>
              </w:rPr>
              <w:t>Le monde reste cohérent, les routines sûres peuvent continuer, les décisions cognitives sont reportées et une alerte est produite.</w:t>
            </w:r>
          </w:p>
        </w:tc>
      </w:tr>
    </w:tbl>
    <w:p>
      <w:pPr>
        <w:spacing w:after="0"/>
      </w:pPr>
    </w:p>
    <w:p>
      <w:pPr>
        <w:pStyle w:val="Heading2"/>
      </w:pPr>
      <w:r>
        <w:rPr>
          <w:rFonts w:ascii="Carlito" w:hAnsi="Carlito"/>
          <w:i w:val="0"/>
        </w:rPr>
        <w:t>AF-12 - Rattrapage hors ligne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Le vivarium est fermé pendant plusieurs heures ou jours.</w:t>
            </w:r>
          </w:p>
        </w:tc>
        <w:tc>
          <w:tcPr>
            <w:tcW w:type="dxa" w:w="5976"/>
            <w:vAlign w:val="top"/>
            <w:tcMar>
              <w:top w:w="90" w:type="dxa"/>
              <w:start w:w="100" w:type="dxa"/>
              <w:bottom w:w="90" w:type="dxa"/>
              <w:end w:w="100" w:type="dxa"/>
            </w:tcMar>
          </w:tcPr>
          <w:p>
            <w:pPr>
              <w:spacing w:after="0"/>
            </w:pPr>
            <w:r>
              <w:rPr>
                <w:sz w:val="17"/>
              </w:rPr>
              <w:t>Le redémarrage produit un nombre raisonnable d'événements condensés, applique les besoins et horaires, et ne lance pas un appel pour chaque minute manquée.</w:t>
            </w:r>
          </w:p>
        </w:tc>
      </w:tr>
    </w:tbl>
    <w:p>
      <w:pPr>
        <w:spacing w:after="0"/>
      </w:pPr>
    </w:p>
    <w:p>
      <w:pPr>
        <w:pStyle w:val="Heading2"/>
      </w:pPr>
      <w:r>
        <w:rPr>
          <w:rFonts w:ascii="Carlito" w:hAnsi="Carlito"/>
          <w:i w:val="0"/>
        </w:rPr>
        <w:t>AF-13 - Demande de départ</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Un personnage exprime le souhait de quitter définitivement l'aventure.</w:t>
            </w:r>
          </w:p>
        </w:tc>
        <w:tc>
          <w:tcPr>
            <w:tcW w:type="dxa" w:w="5976"/>
            <w:vAlign w:val="top"/>
            <w:tcMar>
              <w:top w:w="90" w:type="dxa"/>
              <w:start w:w="100" w:type="dxa"/>
              <w:bottom w:w="90" w:type="dxa"/>
              <w:end w:w="100" w:type="dxa"/>
            </w:tcMar>
          </w:tcPr>
          <w:p>
            <w:pPr>
              <w:spacing w:after="0"/>
            </w:pPr>
            <w:r>
              <w:rPr>
                <w:sz w:val="17"/>
              </w:rPr>
              <w:t>La demande devient un événement majeur adressé au propriétaire. Le personnage n'est ni supprimé ni rendu inaccessible sans décision administrative.</w:t>
            </w:r>
          </w:p>
        </w:tc>
      </w:tr>
    </w:tbl>
    <w:p>
      <w:pPr>
        <w:spacing w:after="0"/>
      </w:pPr>
    </w:p>
    <w:p>
      <w:pPr>
        <w:pStyle w:val="Heading2"/>
      </w:pPr>
      <w:r>
        <w:rPr>
          <w:rFonts w:ascii="Carlito" w:hAnsi="Carlito"/>
          <w:i w:val="0"/>
        </w:rPr>
        <w:t>AF-14 - Personnage canonique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Un événement pousse un personnage canonique vers un changement contraire à un élément figé.</w:t>
            </w:r>
          </w:p>
        </w:tc>
        <w:tc>
          <w:tcPr>
            <w:tcW w:type="dxa" w:w="5976"/>
            <w:vAlign w:val="top"/>
            <w:tcMar>
              <w:top w:w="90" w:type="dxa"/>
              <w:start w:w="100" w:type="dxa"/>
              <w:bottom w:w="90" w:type="dxa"/>
              <w:end w:w="100" w:type="dxa"/>
            </w:tcMar>
          </w:tcPr>
          <w:p>
            <w:pPr>
              <w:spacing w:after="0"/>
            </w:pPr>
            <w:r>
              <w:rPr>
                <w:sz w:val="17"/>
              </w:rPr>
              <w:t>Le système préserve l'élément figé, cherche une réaction cohérente ou signale le conflit; il n'altère pas silencieusement le canon.</w:t>
            </w:r>
          </w:p>
        </w:tc>
      </w:tr>
    </w:tbl>
    <w:p>
      <w:pPr>
        <w:spacing w:after="0"/>
      </w:pPr>
    </w:p>
    <w:p>
      <w:pPr>
        <w:pStyle w:val="Heading2"/>
      </w:pPr>
      <w:r>
        <w:rPr>
          <w:rFonts w:ascii="Carlito" w:hAnsi="Carlito"/>
          <w:i w:val="0"/>
        </w:rPr>
        <w:t>AF-15 - Technicien en lecture seule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320"/>
            <w:vAlign w:val="center"/>
            <w:shd w:fill="5B9BD5"/>
            <w:tcMar>
              <w:top w:w="90" w:type="dxa"/>
              <w:start w:w="100" w:type="dxa"/>
              <w:bottom w:w="90" w:type="dxa"/>
              <w:end w:w="100" w:type="dxa"/>
            </w:tcMar>
          </w:tcPr>
          <w:p>
            <w:pPr>
              <w:spacing w:after="0"/>
              <w:jc w:val="left"/>
            </w:pPr>
            <w:r>
              <w:rPr>
                <w:b/>
                <w:color w:val="FFFFFF"/>
                <w:sz w:val="17"/>
              </w:rPr>
              <w:t>Précondition ou action</w:t>
            </w:r>
          </w:p>
        </w:tc>
        <w:tc>
          <w:tcPr>
            <w:tcW w:type="dxa" w:w="5976"/>
            <w:vAlign w:val="center"/>
            <w:shd w:fill="5B9BD5"/>
            <w:tcMar>
              <w:top w:w="90" w:type="dxa"/>
              <w:start w:w="100" w:type="dxa"/>
              <w:bottom w:w="90" w:type="dxa"/>
              <w:end w:w="100" w:type="dxa"/>
            </w:tcMar>
          </w:tcPr>
          <w:p>
            <w:pPr>
              <w:spacing w:after="0"/>
              <w:jc w:val="left"/>
            </w:pPr>
            <w:r>
              <w:rPr>
                <w:b/>
                <w:color w:val="FFFFFF"/>
                <w:sz w:val="17"/>
              </w:rPr>
              <w:t>Résultat attendu</w:t>
            </w:r>
          </w:p>
        </w:tc>
      </w:tr>
      <w:tr>
        <w:trPr>
          <w:cantSplit/>
        </w:trPr>
        <w:tc>
          <w:tcPr>
            <w:tcW w:type="dxa" w:w="4320"/>
            <w:vAlign w:val="top"/>
            <w:tcMar>
              <w:top w:w="90" w:type="dxa"/>
              <w:start w:w="100" w:type="dxa"/>
              <w:bottom w:w="90" w:type="dxa"/>
              <w:end w:w="100" w:type="dxa"/>
            </w:tcMar>
          </w:tcPr>
          <w:p>
            <w:pPr>
              <w:spacing w:after="0"/>
            </w:pPr>
            <w:r>
              <w:rPr>
                <w:sz w:val="17"/>
              </w:rPr>
              <w:t>Le propriétaire demande au technicien de corriger un comportement.</w:t>
            </w:r>
          </w:p>
        </w:tc>
        <w:tc>
          <w:tcPr>
            <w:tcW w:type="dxa" w:w="5976"/>
            <w:vAlign w:val="top"/>
            <w:tcMar>
              <w:top w:w="90" w:type="dxa"/>
              <w:start w:w="100" w:type="dxa"/>
              <w:bottom w:w="90" w:type="dxa"/>
              <w:end w:w="100" w:type="dxa"/>
            </w:tcMar>
          </w:tcPr>
          <w:p>
            <w:pPr>
              <w:spacing w:after="0"/>
            </w:pPr>
            <w:r>
              <w:rPr>
                <w:sz w:val="17"/>
              </w:rPr>
              <w:t>Le technicien analyse, fournit preuves et recommandation, mais ne modifie pas le code actif ni les données pour simuler une correction.</w:t>
            </w:r>
          </w:p>
        </w:tc>
      </w:tr>
    </w:tbl>
    <w:p>
      <w:pPr>
        <w:spacing w:after="0"/>
      </w:pPr>
    </w:p>
    <w:p>
      <w:pPr>
        <w:pStyle w:val="Heading1"/>
      </w:pPr>
      <w:r>
        <w:rPr>
          <w:rFonts w:ascii="Carlito" w:hAnsi="Carlito"/>
          <w:i w:val="0"/>
        </w:rPr>
        <w:t>19. Décisions ouvertes non bloquantes</w:t>
      </w:r>
    </w:p>
    <w:p>
      <w:pPr/>
      <w:r>
        <w:rPr>
          <w:rFonts w:ascii="Carlito" w:hAnsi="Carlito"/>
          <w:i w:val="0"/>
        </w:rPr>
        <w:t>Les décisions suivantes ne sont pas requises pour valider le comportement général, mais devront être tranchées avant ou pendant l'implémentation. L'IA programmeuse doit proposer des valeurs par défaut plutot que forcer le propriétaire a choisir sans explication.</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5904"/>
            <w:vAlign w:val="center"/>
            <w:shd w:fill="2F5597"/>
            <w:tcMar>
              <w:top w:w="90" w:type="dxa"/>
              <w:start w:w="100" w:type="dxa"/>
              <w:bottom w:w="90" w:type="dxa"/>
              <w:end w:w="100" w:type="dxa"/>
            </w:tcMar>
          </w:tcPr>
          <w:p>
            <w:pPr>
              <w:spacing w:after="0"/>
              <w:jc w:val="left"/>
            </w:pPr>
            <w:r>
              <w:rPr>
                <w:b/>
                <w:color w:val="FFFFFF"/>
                <w:sz w:val="17"/>
              </w:rPr>
              <w:t>Décision</w:t>
            </w:r>
          </w:p>
        </w:tc>
        <w:tc>
          <w:tcPr>
            <w:tcW w:type="dxa" w:w="4392"/>
            <w:vAlign w:val="center"/>
            <w:shd w:fill="2F5597"/>
            <w:tcMar>
              <w:top w:w="90" w:type="dxa"/>
              <w:start w:w="100" w:type="dxa"/>
              <w:bottom w:w="90" w:type="dxa"/>
              <w:end w:w="100" w:type="dxa"/>
            </w:tcMar>
          </w:tcPr>
          <w:p>
            <w:pPr>
              <w:spacing w:after="0"/>
              <w:jc w:val="left"/>
            </w:pPr>
            <w:r>
              <w:rPr>
                <w:b/>
                <w:color w:val="FFFFFF"/>
                <w:sz w:val="17"/>
              </w:rPr>
              <w:t>Moment recommandé</w:t>
            </w:r>
          </w:p>
        </w:tc>
      </w:tr>
      <w:tr>
        <w:trPr>
          <w:cantSplit/>
        </w:trPr>
        <w:tc>
          <w:tcPr>
            <w:tcW w:type="dxa" w:w="5904"/>
            <w:vAlign w:val="top"/>
            <w:tcMar>
              <w:top w:w="90" w:type="dxa"/>
              <w:start w:w="100" w:type="dxa"/>
              <w:bottom w:w="90" w:type="dxa"/>
              <w:end w:w="100" w:type="dxa"/>
            </w:tcMar>
          </w:tcPr>
          <w:p>
            <w:pPr>
              <w:spacing w:after="0"/>
            </w:pPr>
            <w:r>
              <w:rPr>
                <w:sz w:val="17"/>
              </w:rPr>
              <w:t>Fournisseur API et modèle principal</w:t>
            </w:r>
          </w:p>
        </w:tc>
        <w:tc>
          <w:tcPr>
            <w:tcW w:type="dxa" w:w="4392"/>
            <w:vAlign w:val="top"/>
            <w:tcMar>
              <w:top w:w="90" w:type="dxa"/>
              <w:start w:w="100" w:type="dxa"/>
              <w:bottom w:w="90" w:type="dxa"/>
              <w:end w:w="100" w:type="dxa"/>
            </w:tcMar>
          </w:tcPr>
          <w:p>
            <w:pPr>
              <w:spacing w:after="0"/>
            </w:pPr>
            <w:r>
              <w:rPr>
                <w:sz w:val="17"/>
              </w:rPr>
              <w:t>Juste avant l'implémentation de la couche cognitive.</w:t>
            </w:r>
          </w:p>
        </w:tc>
      </w:tr>
      <w:tr>
        <w:trPr>
          <w:cantSplit/>
        </w:trPr>
        <w:tc>
          <w:tcPr>
            <w:tcW w:type="dxa" w:w="5904"/>
            <w:vAlign w:val="top"/>
            <w:tcMar>
              <w:top w:w="90" w:type="dxa"/>
              <w:start w:w="100" w:type="dxa"/>
              <w:bottom w:w="90" w:type="dxa"/>
              <w:end w:w="100" w:type="dxa"/>
            </w:tcMar>
            <w:shd w:fill="F8FBFD"/>
          </w:tcPr>
          <w:p>
            <w:pPr>
              <w:spacing w:after="0"/>
            </w:pPr>
            <w:r>
              <w:rPr>
                <w:sz w:val="17"/>
              </w:rPr>
              <w:t>Budget quotidien et seuils d'alerte</w:t>
            </w:r>
          </w:p>
        </w:tc>
        <w:tc>
          <w:tcPr>
            <w:tcW w:type="dxa" w:w="4392"/>
            <w:vAlign w:val="top"/>
            <w:tcMar>
              <w:top w:w="90" w:type="dxa"/>
              <w:start w:w="100" w:type="dxa"/>
              <w:bottom w:w="90" w:type="dxa"/>
              <w:end w:w="100" w:type="dxa"/>
            </w:tcMar>
            <w:shd w:fill="F8FBFD"/>
          </w:tcPr>
          <w:p>
            <w:pPr>
              <w:spacing w:after="0"/>
            </w:pPr>
            <w:r>
              <w:rPr>
                <w:sz w:val="17"/>
              </w:rPr>
              <w:t>Avant une simulation continue avec appels reels.</w:t>
            </w:r>
          </w:p>
        </w:tc>
      </w:tr>
      <w:tr>
        <w:trPr>
          <w:cantSplit/>
        </w:trPr>
        <w:tc>
          <w:tcPr>
            <w:tcW w:type="dxa" w:w="5904"/>
            <w:vAlign w:val="top"/>
            <w:tcMar>
              <w:top w:w="90" w:type="dxa"/>
              <w:start w:w="100" w:type="dxa"/>
              <w:bottom w:w="90" w:type="dxa"/>
              <w:end w:w="100" w:type="dxa"/>
            </w:tcMar>
          </w:tcPr>
          <w:p>
            <w:pPr>
              <w:spacing w:after="0"/>
            </w:pPr>
            <w:r>
              <w:rPr>
                <w:sz w:val="17"/>
              </w:rPr>
              <w:t>Fréquence exacte des cycles et appels</w:t>
            </w:r>
          </w:p>
        </w:tc>
        <w:tc>
          <w:tcPr>
            <w:tcW w:type="dxa" w:w="4392"/>
            <w:vAlign w:val="top"/>
            <w:tcMar>
              <w:top w:w="90" w:type="dxa"/>
              <w:start w:w="100" w:type="dxa"/>
              <w:bottom w:w="90" w:type="dxa"/>
              <w:end w:w="100" w:type="dxa"/>
            </w:tcMar>
          </w:tcPr>
          <w:p>
            <w:pPr>
              <w:spacing w:after="0"/>
            </w:pPr>
            <w:r>
              <w:rPr>
                <w:sz w:val="17"/>
              </w:rPr>
              <w:t>Pendant les tests de charge et de crédibilité.</w:t>
            </w:r>
          </w:p>
        </w:tc>
      </w:tr>
      <w:tr>
        <w:trPr>
          <w:cantSplit/>
        </w:trPr>
        <w:tc>
          <w:tcPr>
            <w:tcW w:type="dxa" w:w="5904"/>
            <w:vAlign w:val="top"/>
            <w:tcMar>
              <w:top w:w="90" w:type="dxa"/>
              <w:start w:w="100" w:type="dxa"/>
              <w:bottom w:w="90" w:type="dxa"/>
              <w:end w:w="100" w:type="dxa"/>
            </w:tcMar>
            <w:shd w:fill="F8FBFD"/>
          </w:tcPr>
          <w:p>
            <w:pPr>
              <w:spacing w:after="0"/>
            </w:pPr>
            <w:r>
              <w:rPr>
                <w:sz w:val="17"/>
              </w:rPr>
              <w:t>Formules de besoins et vitesse de variation</w:t>
            </w:r>
          </w:p>
        </w:tc>
        <w:tc>
          <w:tcPr>
            <w:tcW w:type="dxa" w:w="4392"/>
            <w:vAlign w:val="top"/>
            <w:tcMar>
              <w:top w:w="90" w:type="dxa"/>
              <w:start w:w="100" w:type="dxa"/>
              <w:bottom w:w="90" w:type="dxa"/>
              <w:end w:w="100" w:type="dxa"/>
            </w:tcMar>
            <w:shd w:fill="F8FBFD"/>
          </w:tcPr>
          <w:p>
            <w:pPr>
              <w:spacing w:after="0"/>
            </w:pPr>
            <w:r>
              <w:rPr>
                <w:sz w:val="17"/>
              </w:rPr>
              <w:t>Partie IV et calibration du prototype.</w:t>
            </w:r>
          </w:p>
        </w:tc>
      </w:tr>
      <w:tr>
        <w:trPr>
          <w:cantSplit/>
        </w:trPr>
        <w:tc>
          <w:tcPr>
            <w:tcW w:type="dxa" w:w="5904"/>
            <w:vAlign w:val="top"/>
            <w:tcMar>
              <w:top w:w="90" w:type="dxa"/>
              <w:start w:w="100" w:type="dxa"/>
              <w:bottom w:w="90" w:type="dxa"/>
              <w:end w:w="100" w:type="dxa"/>
            </w:tcMar>
          </w:tcPr>
          <w:p>
            <w:pPr>
              <w:spacing w:after="0"/>
            </w:pPr>
            <w:r>
              <w:rPr>
                <w:sz w:val="17"/>
              </w:rPr>
              <w:t>Dimensions relationnelles finales et échelles internes</w:t>
            </w:r>
          </w:p>
        </w:tc>
        <w:tc>
          <w:tcPr>
            <w:tcW w:type="dxa" w:w="4392"/>
            <w:vAlign w:val="top"/>
            <w:tcMar>
              <w:top w:w="90" w:type="dxa"/>
              <w:start w:w="100" w:type="dxa"/>
              <w:bottom w:w="90" w:type="dxa"/>
              <w:end w:w="100" w:type="dxa"/>
            </w:tcMar>
          </w:tcPr>
          <w:p>
            <w:pPr>
              <w:spacing w:after="0"/>
            </w:pPr>
            <w:r>
              <w:rPr>
                <w:sz w:val="17"/>
              </w:rPr>
              <w:t>Partie IV; ne pas exposer comme scores de gameplay.</w:t>
            </w:r>
          </w:p>
        </w:tc>
      </w:tr>
      <w:tr>
        <w:trPr>
          <w:cantSplit/>
        </w:trPr>
        <w:tc>
          <w:tcPr>
            <w:tcW w:type="dxa" w:w="5904"/>
            <w:vAlign w:val="top"/>
            <w:tcMar>
              <w:top w:w="90" w:type="dxa"/>
              <w:start w:w="100" w:type="dxa"/>
              <w:bottom w:w="90" w:type="dxa"/>
              <w:end w:w="100" w:type="dxa"/>
            </w:tcMar>
            <w:shd w:fill="F8FBFD"/>
          </w:tcPr>
          <w:p>
            <w:pPr>
              <w:spacing w:after="0"/>
            </w:pPr>
            <w:r>
              <w:rPr>
                <w:sz w:val="17"/>
              </w:rPr>
              <w:t>Politique précise d oubli et de consolidation</w:t>
            </w:r>
          </w:p>
        </w:tc>
        <w:tc>
          <w:tcPr>
            <w:tcW w:type="dxa" w:w="4392"/>
            <w:vAlign w:val="top"/>
            <w:tcMar>
              <w:top w:w="90" w:type="dxa"/>
              <w:start w:w="100" w:type="dxa"/>
              <w:bottom w:w="90" w:type="dxa"/>
              <w:end w:w="100" w:type="dxa"/>
            </w:tcMar>
            <w:shd w:fill="F8FBFD"/>
          </w:tcPr>
          <w:p>
            <w:pPr>
              <w:spacing w:after="0"/>
            </w:pPr>
            <w:r>
              <w:rPr>
                <w:sz w:val="17"/>
              </w:rPr>
              <w:t>Partie IV, avec tests long terme.</w:t>
            </w:r>
          </w:p>
        </w:tc>
      </w:tr>
      <w:tr>
        <w:trPr>
          <w:cantSplit/>
        </w:trPr>
        <w:tc>
          <w:tcPr>
            <w:tcW w:type="dxa" w:w="5904"/>
            <w:vAlign w:val="top"/>
            <w:tcMar>
              <w:top w:w="90" w:type="dxa"/>
              <w:start w:w="100" w:type="dxa"/>
              <w:bottom w:w="90" w:type="dxa"/>
              <w:end w:w="100" w:type="dxa"/>
            </w:tcMar>
          </w:tcPr>
          <w:p>
            <w:pPr>
              <w:spacing w:after="0"/>
            </w:pPr>
            <w:r>
              <w:rPr>
                <w:sz w:val="17"/>
              </w:rPr>
              <w:t>Noms de salons Discord et commandes exactes</w:t>
            </w:r>
          </w:p>
        </w:tc>
        <w:tc>
          <w:tcPr>
            <w:tcW w:type="dxa" w:w="4392"/>
            <w:vAlign w:val="top"/>
            <w:tcMar>
              <w:top w:w="90" w:type="dxa"/>
              <w:start w:w="100" w:type="dxa"/>
              <w:bottom w:w="90" w:type="dxa"/>
              <w:end w:w="100" w:type="dxa"/>
            </w:tcMar>
          </w:tcPr>
          <w:p>
            <w:pPr>
              <w:spacing w:after="0"/>
            </w:pPr>
            <w:r>
              <w:rPr>
                <w:sz w:val="17"/>
              </w:rPr>
              <w:t>Lors de l'intégration Discord.</w:t>
            </w:r>
          </w:p>
        </w:tc>
      </w:tr>
      <w:tr>
        <w:trPr>
          <w:cantSplit/>
        </w:trPr>
        <w:tc>
          <w:tcPr>
            <w:tcW w:type="dxa" w:w="5904"/>
            <w:vAlign w:val="top"/>
            <w:tcMar>
              <w:top w:w="90" w:type="dxa"/>
              <w:start w:w="100" w:type="dxa"/>
              <w:bottom w:w="90" w:type="dxa"/>
              <w:end w:w="100" w:type="dxa"/>
            </w:tcMar>
            <w:shd w:fill="F8FBFD"/>
          </w:tcPr>
          <w:p>
            <w:pPr>
              <w:spacing w:after="0"/>
            </w:pPr>
            <w:r>
              <w:rPr>
                <w:sz w:val="17"/>
              </w:rPr>
              <w:t>Niveau de détail narratif par type de scène</w:t>
            </w:r>
          </w:p>
        </w:tc>
        <w:tc>
          <w:tcPr>
            <w:tcW w:type="dxa" w:w="4392"/>
            <w:vAlign w:val="top"/>
            <w:tcMar>
              <w:top w:w="90" w:type="dxa"/>
              <w:start w:w="100" w:type="dxa"/>
              <w:bottom w:w="90" w:type="dxa"/>
              <w:end w:w="100" w:type="dxa"/>
            </w:tcMar>
            <w:shd w:fill="F8FBFD"/>
          </w:tcPr>
          <w:p>
            <w:pPr>
              <w:spacing w:after="0"/>
            </w:pPr>
            <w:r>
              <w:rPr>
                <w:sz w:val="17"/>
              </w:rPr>
              <w:t>Configuration utilisateur et essais.</w:t>
            </w:r>
          </w:p>
        </w:tc>
      </w:tr>
      <w:tr>
        <w:trPr>
          <w:cantSplit/>
        </w:trPr>
        <w:tc>
          <w:tcPr>
            <w:tcW w:type="dxa" w:w="5904"/>
            <w:vAlign w:val="top"/>
            <w:tcMar>
              <w:top w:w="90" w:type="dxa"/>
              <w:start w:w="100" w:type="dxa"/>
              <w:bottom w:w="90" w:type="dxa"/>
              <w:end w:w="100" w:type="dxa"/>
            </w:tcMar>
          </w:tcPr>
          <w:p>
            <w:pPr>
              <w:spacing w:after="0"/>
            </w:pPr>
            <w:r>
              <w:rPr>
                <w:sz w:val="17"/>
              </w:rPr>
              <w:t>Politique de file d attente lorsque Discord est hors ligne</w:t>
            </w:r>
          </w:p>
        </w:tc>
        <w:tc>
          <w:tcPr>
            <w:tcW w:type="dxa" w:w="4392"/>
            <w:vAlign w:val="top"/>
            <w:tcMar>
              <w:top w:w="90" w:type="dxa"/>
              <w:start w:w="100" w:type="dxa"/>
              <w:bottom w:w="90" w:type="dxa"/>
              <w:end w:w="100" w:type="dxa"/>
            </w:tcMar>
          </w:tcPr>
          <w:p>
            <w:pPr>
              <w:spacing w:after="0"/>
            </w:pPr>
            <w:r>
              <w:rPr>
                <w:sz w:val="17"/>
              </w:rPr>
              <w:t>Avant le déploiement continu.</w:t>
            </w:r>
          </w:p>
        </w:tc>
      </w:tr>
      <w:tr>
        <w:trPr>
          <w:cantSplit/>
        </w:trPr>
        <w:tc>
          <w:tcPr>
            <w:tcW w:type="dxa" w:w="5904"/>
            <w:vAlign w:val="top"/>
            <w:tcMar>
              <w:top w:w="90" w:type="dxa"/>
              <w:start w:w="100" w:type="dxa"/>
              <w:bottom w:w="90" w:type="dxa"/>
              <w:end w:w="100" w:type="dxa"/>
            </w:tcMar>
            <w:shd w:fill="F8FBFD"/>
          </w:tcPr>
          <w:p>
            <w:pPr>
              <w:spacing w:after="0"/>
            </w:pPr>
            <w:r>
              <w:rPr>
                <w:sz w:val="17"/>
              </w:rPr>
              <w:t>Sauvegardes automatiques et rétention</w:t>
            </w:r>
          </w:p>
        </w:tc>
        <w:tc>
          <w:tcPr>
            <w:tcW w:type="dxa" w:w="4392"/>
            <w:vAlign w:val="top"/>
            <w:tcMar>
              <w:top w:w="90" w:type="dxa"/>
              <w:start w:w="100" w:type="dxa"/>
              <w:bottom w:w="90" w:type="dxa"/>
              <w:end w:w="100" w:type="dxa"/>
            </w:tcMar>
            <w:shd w:fill="F8FBFD"/>
          </w:tcPr>
          <w:p>
            <w:pPr>
              <w:spacing w:after="0"/>
            </w:pPr>
            <w:r>
              <w:rPr>
                <w:sz w:val="17"/>
              </w:rPr>
              <w:t>Partie V, avant les tests destructifs.</w:t>
            </w:r>
          </w:p>
        </w:tc>
      </w:tr>
    </w:tbl>
    <w:p>
      <w:pPr>
        <w:spacing w:after="0"/>
      </w:pPr>
    </w:p>
    <w:p>
      <w:pPr>
        <w:pStyle w:val="Heading1"/>
      </w:pPr>
      <w:r>
        <w:rPr>
          <w:rFonts w:ascii="Carlito" w:hAnsi="Carlito"/>
          <w:i w:val="0"/>
        </w:rPr>
        <w:t>20. Passage aux documents suivants</w:t>
      </w:r>
    </w:p>
    <w:p>
      <w:pPr/>
      <w:r>
        <w:rPr>
          <w:rFonts w:ascii="Carlito" w:hAnsi="Carlito"/>
          <w:i w:val="0"/>
        </w:rPr>
        <w:t>La Partie III fournit maintenant une cible fonctionnelle suffisamment précise pour produire les deux documents suivants sans demander à l'IA de deviner le fonctionnement du vivarium.</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464"/>
            <w:vAlign w:val="center"/>
            <w:shd w:fill="2F5597"/>
            <w:tcMar>
              <w:top w:w="90" w:type="dxa"/>
              <w:start w:w="100" w:type="dxa"/>
              <w:bottom w:w="90" w:type="dxa"/>
              <w:end w:w="100" w:type="dxa"/>
            </w:tcMar>
          </w:tcPr>
          <w:p>
            <w:pPr>
              <w:spacing w:after="0"/>
              <w:jc w:val="left"/>
            </w:pPr>
            <w:r>
              <w:rPr>
                <w:b/>
                <w:color w:val="FFFFFF"/>
                <w:sz w:val="18"/>
              </w:rPr>
              <w:t>Document suivant</w:t>
            </w:r>
          </w:p>
        </w:tc>
        <w:tc>
          <w:tcPr>
            <w:tcW w:type="dxa" w:w="5832"/>
            <w:vAlign w:val="center"/>
            <w:shd w:fill="2F5597"/>
            <w:tcMar>
              <w:top w:w="90" w:type="dxa"/>
              <w:start w:w="100" w:type="dxa"/>
              <w:bottom w:w="90" w:type="dxa"/>
              <w:end w:w="100" w:type="dxa"/>
            </w:tcMar>
          </w:tcPr>
          <w:p>
            <w:pPr>
              <w:spacing w:after="0"/>
              <w:jc w:val="left"/>
            </w:pPr>
            <w:r>
              <w:rPr>
                <w:b/>
                <w:color w:val="FFFFFF"/>
                <w:sz w:val="18"/>
              </w:rPr>
              <w:t>But</w:t>
            </w:r>
          </w:p>
        </w:tc>
      </w:tr>
      <w:tr>
        <w:trPr>
          <w:cantSplit/>
        </w:trPr>
        <w:tc>
          <w:tcPr>
            <w:tcW w:type="dxa" w:w="4464"/>
            <w:vAlign w:val="top"/>
            <w:tcMar>
              <w:top w:w="90" w:type="dxa"/>
              <w:start w:w="100" w:type="dxa"/>
              <w:bottom w:w="90" w:type="dxa"/>
              <w:end w:w="100" w:type="dxa"/>
            </w:tcMar>
          </w:tcPr>
          <w:p>
            <w:pPr>
              <w:spacing w:after="0"/>
            </w:pPr>
            <w:r>
              <w:rPr>
                <w:sz w:val="18"/>
              </w:rPr>
              <w:t>Partie IV - Modèle du monde et dictionnaire des données</w:t>
            </w:r>
          </w:p>
        </w:tc>
        <w:tc>
          <w:tcPr>
            <w:tcW w:type="dxa" w:w="5832"/>
            <w:vAlign w:val="top"/>
            <w:tcMar>
              <w:top w:w="90" w:type="dxa"/>
              <w:start w:w="100" w:type="dxa"/>
              <w:bottom w:w="90" w:type="dxa"/>
              <w:end w:w="100" w:type="dxa"/>
            </w:tcMar>
          </w:tcPr>
          <w:p>
            <w:pPr>
              <w:spacing w:after="0"/>
            </w:pPr>
            <w:r>
              <w:rPr>
                <w:sz w:val="18"/>
              </w:rPr>
              <w:t>Definir exactement les entités, champs, relations, états, événements, souvenirs, permissions et règles de versionnement.</w:t>
            </w:r>
          </w:p>
        </w:tc>
      </w:tr>
      <w:tr>
        <w:trPr>
          <w:cantSplit/>
        </w:trPr>
        <w:tc>
          <w:tcPr>
            <w:tcW w:type="dxa" w:w="4464"/>
            <w:vAlign w:val="top"/>
            <w:tcMar>
              <w:top w:w="90" w:type="dxa"/>
              <w:start w:w="100" w:type="dxa"/>
              <w:bottom w:w="90" w:type="dxa"/>
              <w:end w:w="100" w:type="dxa"/>
            </w:tcMar>
            <w:shd w:fill="F8FBFD"/>
          </w:tcPr>
          <w:p>
            <w:pPr>
              <w:spacing w:after="0"/>
            </w:pPr>
            <w:r>
              <w:rPr>
                <w:sz w:val="18"/>
              </w:rPr>
              <w:t>Partie V - Plan de réalisation et validation</w:t>
            </w:r>
          </w:p>
        </w:tc>
        <w:tc>
          <w:tcPr>
            <w:tcW w:type="dxa" w:w="5832"/>
            <w:vAlign w:val="top"/>
            <w:tcMar>
              <w:top w:w="90" w:type="dxa"/>
              <w:start w:w="100" w:type="dxa"/>
              <w:bottom w:w="90" w:type="dxa"/>
              <w:end w:w="100" w:type="dxa"/>
            </w:tcMar>
            <w:shd w:fill="F8FBFD"/>
          </w:tcPr>
          <w:p>
            <w:pPr>
              <w:spacing w:after="0"/>
            </w:pPr>
            <w:r>
              <w:rPr>
                <w:sz w:val="18"/>
              </w:rPr>
              <w:t>Découper le développement en phases, definir les tests, les livrables et les conditions de passage entre etapes.</w:t>
            </w:r>
          </w:p>
        </w:tc>
      </w:tr>
    </w:tbl>
    <w:p>
      <w:pPr>
        <w:spacing w:after="0"/>
      </w:pP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c>
          <w:tcPr>
            <w:tcW w:type="dxa" w:w="10166"/>
            <w:shd w:fill="E2F0D9"/>
            <w:tcMar>
              <w:top w:w="120" w:type="dxa"/>
              <w:start w:w="150" w:type="dxa"/>
              <w:bottom w:w="120" w:type="dxa"/>
              <w:end w:w="150" w:type="dxa"/>
            </w:tcMar>
          </w:tcPr>
          <w:p>
            <w:pPr>
              <w:spacing w:after="60"/>
            </w:pPr>
            <w:r>
              <w:rPr>
                <w:b/>
                <w:color w:val="2F5597"/>
              </w:rPr>
              <w:t>Instruction de remise à une IA architecte</w:t>
            </w:r>
          </w:p>
          <w:p>
            <w:pPr>
              <w:spacing w:after="0"/>
            </w:pPr>
            <w:r>
              <w:t>Lire les Parties I, II et III dans l'ordre. Ne pas coder immediatement. Produire d'abord la liste des contradictions, inconnues et décisions techniques nécessaires. Respecter la hiérarchie des documents et proposer un plan incrémental dont chaque phase est testable et réversible.</w:t>
            </w:r>
          </w:p>
        </w:tc>
      </w:tr>
    </w:tbl>
    <w:p>
      <w:pPr>
        <w:spacing w:after="0"/>
      </w:pPr>
    </w:p>
    <w:p>
      <w:pPr>
        <w:pStyle w:val="Heading1"/>
      </w:pPr>
      <w:r>
        <w:rPr>
          <w:rFonts w:ascii="Carlito" w:hAnsi="Carlito"/>
          <w:i w:val="0"/>
        </w:rPr>
        <w:t>Annexe A - Matrice des toggles utilisateur</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232"/>
            <w:vAlign w:val="center"/>
            <w:shd w:fill="2F5597"/>
            <w:tcMar>
              <w:top w:w="90" w:type="dxa"/>
              <w:start w:w="100" w:type="dxa"/>
              <w:bottom w:w="90" w:type="dxa"/>
              <w:end w:w="100" w:type="dxa"/>
            </w:tcMar>
          </w:tcPr>
          <w:p>
            <w:pPr>
              <w:spacing w:after="0"/>
              <w:jc w:val="left"/>
            </w:pPr>
            <w:r>
              <w:rPr>
                <w:b/>
                <w:color w:val="FFFFFF"/>
                <w:sz w:val="17"/>
              </w:rPr>
              <w:t>Toggle</w:t>
            </w:r>
          </w:p>
        </w:tc>
        <w:tc>
          <w:tcPr>
            <w:tcW w:type="dxa" w:w="3384"/>
            <w:vAlign w:val="center"/>
            <w:shd w:fill="2F5597"/>
            <w:tcMar>
              <w:top w:w="90" w:type="dxa"/>
              <w:start w:w="100" w:type="dxa"/>
              <w:bottom w:w="90" w:type="dxa"/>
              <w:end w:w="100" w:type="dxa"/>
            </w:tcMar>
          </w:tcPr>
          <w:p>
            <w:pPr>
              <w:spacing w:after="0"/>
              <w:jc w:val="left"/>
            </w:pPr>
            <w:r>
              <w:rPr>
                <w:b/>
                <w:color w:val="FFFFFF"/>
                <w:sz w:val="17"/>
              </w:rPr>
              <w:t>Options minimales</w:t>
            </w:r>
          </w:p>
        </w:tc>
        <w:tc>
          <w:tcPr>
            <w:tcW w:type="dxa" w:w="4680"/>
            <w:vAlign w:val="center"/>
            <w:shd w:fill="2F5597"/>
            <w:tcMar>
              <w:top w:w="90" w:type="dxa"/>
              <w:start w:w="100" w:type="dxa"/>
              <w:bottom w:w="90" w:type="dxa"/>
              <w:end w:w="100" w:type="dxa"/>
            </w:tcMar>
          </w:tcPr>
          <w:p>
            <w:pPr>
              <w:spacing w:after="0"/>
              <w:jc w:val="left"/>
            </w:pPr>
            <w:r>
              <w:rPr>
                <w:b/>
                <w:color w:val="FFFFFF"/>
                <w:sz w:val="17"/>
              </w:rPr>
              <w:t>Effet sur le monde</w:t>
            </w:r>
          </w:p>
        </w:tc>
      </w:tr>
      <w:tr>
        <w:trPr>
          <w:cantSplit/>
        </w:trPr>
        <w:tc>
          <w:tcPr>
            <w:tcW w:type="dxa" w:w="2232"/>
            <w:vAlign w:val="top"/>
            <w:tcMar>
              <w:top w:w="90" w:type="dxa"/>
              <w:start w:w="100" w:type="dxa"/>
              <w:bottom w:w="90" w:type="dxa"/>
              <w:end w:w="100" w:type="dxa"/>
            </w:tcMar>
          </w:tcPr>
          <w:p>
            <w:pPr>
              <w:spacing w:after="0"/>
            </w:pPr>
            <w:r>
              <w:rPr>
                <w:sz w:val="17"/>
              </w:rPr>
              <w:t>Contacts spontanés</w:t>
            </w:r>
          </w:p>
        </w:tc>
        <w:tc>
          <w:tcPr>
            <w:tcW w:type="dxa" w:w="3384"/>
            <w:vAlign w:val="top"/>
            <w:tcMar>
              <w:top w:w="90" w:type="dxa"/>
              <w:start w:w="100" w:type="dxa"/>
              <w:bottom w:w="90" w:type="dxa"/>
              <w:end w:w="100" w:type="dxa"/>
            </w:tcMar>
          </w:tcPr>
          <w:p>
            <w:pPr>
              <w:spacing w:after="0"/>
            </w:pPr>
            <w:r>
              <w:rPr>
                <w:sz w:val="17"/>
              </w:rPr>
              <w:t>ON / OFF, global et par personnage.</w:t>
            </w:r>
          </w:p>
        </w:tc>
        <w:tc>
          <w:tcPr>
            <w:tcW w:type="dxa" w:w="4680"/>
            <w:vAlign w:val="top"/>
            <w:tcMar>
              <w:top w:w="90" w:type="dxa"/>
              <w:start w:w="100" w:type="dxa"/>
              <w:bottom w:w="90" w:type="dxa"/>
              <w:end w:w="100" w:type="dxa"/>
            </w:tcMar>
          </w:tcPr>
          <w:p>
            <w:pPr>
              <w:spacing w:after="0"/>
            </w:pPr>
            <w:r>
              <w:rPr>
                <w:sz w:val="17"/>
              </w:rPr>
              <w:t>Aucun effet sur les intentions internes; seulement sur l'envoi vers Discord.</w:t>
            </w:r>
          </w:p>
        </w:tc>
      </w:tr>
      <w:tr>
        <w:trPr>
          <w:cantSplit/>
        </w:trPr>
        <w:tc>
          <w:tcPr>
            <w:tcW w:type="dxa" w:w="2232"/>
            <w:vAlign w:val="top"/>
            <w:tcMar>
              <w:top w:w="90" w:type="dxa"/>
              <w:start w:w="100" w:type="dxa"/>
              <w:bottom w:w="90" w:type="dxa"/>
              <w:end w:w="100" w:type="dxa"/>
            </w:tcMar>
            <w:shd w:fill="F8FBFD"/>
          </w:tcPr>
          <w:p>
            <w:pPr>
              <w:spacing w:after="0"/>
            </w:pPr>
            <w:r>
              <w:rPr>
                <w:sz w:val="17"/>
              </w:rPr>
              <w:t>Conversations entre habitantes</w:t>
            </w:r>
          </w:p>
        </w:tc>
        <w:tc>
          <w:tcPr>
            <w:tcW w:type="dxa" w:w="3384"/>
            <w:vAlign w:val="top"/>
            <w:tcMar>
              <w:top w:w="90" w:type="dxa"/>
              <w:start w:w="100" w:type="dxa"/>
              <w:bottom w:w="90" w:type="dxa"/>
              <w:end w:w="100" w:type="dxa"/>
            </w:tcMar>
            <w:shd w:fill="F8FBFD"/>
          </w:tcPr>
          <w:p>
            <w:pPr>
              <w:spacing w:after="0"/>
            </w:pPr>
            <w:r>
              <w:rPr>
                <w:sz w:val="17"/>
              </w:rPr>
              <w:t>Direct / Résumé / Masque.</w:t>
            </w:r>
          </w:p>
        </w:tc>
        <w:tc>
          <w:tcPr>
            <w:tcW w:type="dxa" w:w="4680"/>
            <w:vAlign w:val="top"/>
            <w:tcMar>
              <w:top w:w="90" w:type="dxa"/>
              <w:start w:w="100" w:type="dxa"/>
              <w:bottom w:w="90" w:type="dxa"/>
              <w:end w:w="100" w:type="dxa"/>
            </w:tcMar>
            <w:shd w:fill="F8FBFD"/>
          </w:tcPr>
          <w:p>
            <w:pPr>
              <w:spacing w:after="0"/>
            </w:pPr>
            <w:r>
              <w:rPr>
                <w:sz w:val="17"/>
              </w:rPr>
              <w:t>Aucun effet sur les actions ou conséquences.</w:t>
            </w:r>
          </w:p>
        </w:tc>
      </w:tr>
      <w:tr>
        <w:trPr>
          <w:cantSplit/>
        </w:trPr>
        <w:tc>
          <w:tcPr>
            <w:tcW w:type="dxa" w:w="2232"/>
            <w:vAlign w:val="top"/>
            <w:tcMar>
              <w:top w:w="90" w:type="dxa"/>
              <w:start w:w="100" w:type="dxa"/>
              <w:bottom w:w="90" w:type="dxa"/>
              <w:end w:w="100" w:type="dxa"/>
            </w:tcMar>
          </w:tcPr>
          <w:p>
            <w:pPr>
              <w:spacing w:after="0"/>
            </w:pPr>
            <w:r>
              <w:rPr>
                <w:sz w:val="17"/>
              </w:rPr>
              <w:t>Scènes privées</w:t>
            </w:r>
          </w:p>
        </w:tc>
        <w:tc>
          <w:tcPr>
            <w:tcW w:type="dxa" w:w="3384"/>
            <w:vAlign w:val="top"/>
            <w:tcMar>
              <w:top w:w="90" w:type="dxa"/>
              <w:start w:w="100" w:type="dxa"/>
              <w:bottom w:w="90" w:type="dxa"/>
              <w:end w:w="100" w:type="dxa"/>
            </w:tcMar>
          </w:tcPr>
          <w:p>
            <w:pPr>
              <w:spacing w:after="0"/>
            </w:pPr>
            <w:r>
              <w:rPr>
                <w:sz w:val="17"/>
              </w:rPr>
              <w:t>Direct / Résumé / Masque.</w:t>
            </w:r>
          </w:p>
        </w:tc>
        <w:tc>
          <w:tcPr>
            <w:tcW w:type="dxa" w:w="4680"/>
            <w:vAlign w:val="top"/>
            <w:tcMar>
              <w:top w:w="90" w:type="dxa"/>
              <w:start w:w="100" w:type="dxa"/>
              <w:bottom w:w="90" w:type="dxa"/>
              <w:end w:w="100" w:type="dxa"/>
            </w:tcMar>
          </w:tcPr>
          <w:p>
            <w:pPr>
              <w:spacing w:after="0"/>
            </w:pPr>
            <w:r>
              <w:rPr>
                <w:sz w:val="17"/>
              </w:rPr>
              <w:t>Aucun effet sur la confidentialité interne.</w:t>
            </w:r>
          </w:p>
        </w:tc>
      </w:tr>
      <w:tr>
        <w:trPr>
          <w:cantSplit/>
        </w:trPr>
        <w:tc>
          <w:tcPr>
            <w:tcW w:type="dxa" w:w="2232"/>
            <w:vAlign w:val="top"/>
            <w:tcMar>
              <w:top w:w="90" w:type="dxa"/>
              <w:start w:w="100" w:type="dxa"/>
              <w:bottom w:w="90" w:type="dxa"/>
              <w:end w:w="100" w:type="dxa"/>
            </w:tcMar>
            <w:shd w:fill="F8FBFD"/>
          </w:tcPr>
          <w:p>
            <w:pPr>
              <w:spacing w:after="0"/>
            </w:pPr>
            <w:r>
              <w:rPr>
                <w:sz w:val="17"/>
              </w:rPr>
              <w:t>Résumé quotidien</w:t>
            </w:r>
          </w:p>
        </w:tc>
        <w:tc>
          <w:tcPr>
            <w:tcW w:type="dxa" w:w="3384"/>
            <w:vAlign w:val="top"/>
            <w:tcMar>
              <w:top w:w="90" w:type="dxa"/>
              <w:start w:w="100" w:type="dxa"/>
              <w:bottom w:w="90" w:type="dxa"/>
              <w:end w:w="100" w:type="dxa"/>
            </w:tcMar>
            <w:shd w:fill="F8FBFD"/>
          </w:tcPr>
          <w:p>
            <w:pPr>
              <w:spacing w:after="0"/>
            </w:pPr>
            <w:r>
              <w:rPr>
                <w:sz w:val="17"/>
              </w:rPr>
              <w:t>ON / OFF + horaire.</w:t>
            </w:r>
          </w:p>
        </w:tc>
        <w:tc>
          <w:tcPr>
            <w:tcW w:type="dxa" w:w="4680"/>
            <w:vAlign w:val="top"/>
            <w:tcMar>
              <w:top w:w="90" w:type="dxa"/>
              <w:start w:w="100" w:type="dxa"/>
              <w:bottom w:w="90" w:type="dxa"/>
              <w:end w:w="100" w:type="dxa"/>
            </w:tcMar>
            <w:shd w:fill="F8FBFD"/>
          </w:tcPr>
          <w:p>
            <w:pPr>
              <w:spacing w:after="0"/>
            </w:pPr>
            <w:r>
              <w:rPr>
                <w:sz w:val="17"/>
              </w:rPr>
              <w:t>Aucun effet sur la simulation.</w:t>
            </w:r>
          </w:p>
        </w:tc>
      </w:tr>
      <w:tr>
        <w:trPr>
          <w:cantSplit/>
        </w:trPr>
        <w:tc>
          <w:tcPr>
            <w:tcW w:type="dxa" w:w="2232"/>
            <w:vAlign w:val="top"/>
            <w:tcMar>
              <w:top w:w="90" w:type="dxa"/>
              <w:start w:w="100" w:type="dxa"/>
              <w:bottom w:w="90" w:type="dxa"/>
              <w:end w:w="100" w:type="dxa"/>
            </w:tcMar>
          </w:tcPr>
          <w:p>
            <w:pPr>
              <w:spacing w:after="0"/>
            </w:pPr>
            <w:r>
              <w:rPr>
                <w:sz w:val="17"/>
              </w:rPr>
              <w:t>Notifications d'événements</w:t>
            </w:r>
          </w:p>
        </w:tc>
        <w:tc>
          <w:tcPr>
            <w:tcW w:type="dxa" w:w="3384"/>
            <w:vAlign w:val="top"/>
            <w:tcMar>
              <w:top w:w="90" w:type="dxa"/>
              <w:start w:w="100" w:type="dxa"/>
              <w:bottom w:w="90" w:type="dxa"/>
              <w:end w:w="100" w:type="dxa"/>
            </w:tcMar>
          </w:tcPr>
          <w:p>
            <w:pPr>
              <w:spacing w:after="0"/>
            </w:pPr>
            <w:r>
              <w:rPr>
                <w:sz w:val="17"/>
              </w:rPr>
              <w:t>Tous / importants / critiques.</w:t>
            </w:r>
          </w:p>
        </w:tc>
        <w:tc>
          <w:tcPr>
            <w:tcW w:type="dxa" w:w="4680"/>
            <w:vAlign w:val="top"/>
            <w:tcMar>
              <w:top w:w="90" w:type="dxa"/>
              <w:start w:w="100" w:type="dxa"/>
              <w:bottom w:w="90" w:type="dxa"/>
              <w:end w:w="100" w:type="dxa"/>
            </w:tcMar>
          </w:tcPr>
          <w:p>
            <w:pPr>
              <w:spacing w:after="0"/>
            </w:pPr>
            <w:r>
              <w:rPr>
                <w:sz w:val="17"/>
              </w:rPr>
              <w:t>Aucun effet sur la survenue des événements.</w:t>
            </w:r>
          </w:p>
        </w:tc>
      </w:tr>
      <w:tr>
        <w:trPr>
          <w:cantSplit/>
        </w:trPr>
        <w:tc>
          <w:tcPr>
            <w:tcW w:type="dxa" w:w="2232"/>
            <w:vAlign w:val="top"/>
            <w:tcMar>
              <w:top w:w="90" w:type="dxa"/>
              <w:start w:w="100" w:type="dxa"/>
              <w:bottom w:w="90" w:type="dxa"/>
              <w:end w:w="100" w:type="dxa"/>
            </w:tcMar>
            <w:shd w:fill="F8FBFD"/>
          </w:tcPr>
          <w:p>
            <w:pPr>
              <w:spacing w:after="0"/>
            </w:pPr>
            <w:r>
              <w:rPr>
                <w:sz w:val="17"/>
              </w:rPr>
              <w:t>Détail adulte</w:t>
            </w:r>
          </w:p>
        </w:tc>
        <w:tc>
          <w:tcPr>
            <w:tcW w:type="dxa" w:w="3384"/>
            <w:vAlign w:val="top"/>
            <w:tcMar>
              <w:top w:w="90" w:type="dxa"/>
              <w:start w:w="100" w:type="dxa"/>
              <w:bottom w:w="90" w:type="dxa"/>
              <w:end w:w="100" w:type="dxa"/>
            </w:tcMar>
            <w:shd w:fill="F8FBFD"/>
          </w:tcPr>
          <w:p>
            <w:pPr>
              <w:spacing w:after="0"/>
            </w:pPr>
            <w:r>
              <w:rPr>
                <w:sz w:val="17"/>
              </w:rPr>
              <w:t>Détaillé / résumé / masque.</w:t>
            </w:r>
          </w:p>
        </w:tc>
        <w:tc>
          <w:tcPr>
            <w:tcW w:type="dxa" w:w="4680"/>
            <w:vAlign w:val="top"/>
            <w:tcMar>
              <w:top w:w="90" w:type="dxa"/>
              <w:start w:w="100" w:type="dxa"/>
              <w:bottom w:w="90" w:type="dxa"/>
              <w:end w:w="100" w:type="dxa"/>
            </w:tcMar>
            <w:shd w:fill="F8FBFD"/>
          </w:tcPr>
          <w:p>
            <w:pPr>
              <w:spacing w:after="0"/>
            </w:pPr>
            <w:r>
              <w:rPr>
                <w:sz w:val="17"/>
              </w:rPr>
              <w:t>Aucun effet sur l'existence ou la mémoire de la scène.</w:t>
            </w:r>
          </w:p>
        </w:tc>
      </w:tr>
      <w:tr>
        <w:trPr>
          <w:cantSplit/>
        </w:trPr>
        <w:tc>
          <w:tcPr>
            <w:tcW w:type="dxa" w:w="2232"/>
            <w:vAlign w:val="top"/>
            <w:tcMar>
              <w:top w:w="90" w:type="dxa"/>
              <w:start w:w="100" w:type="dxa"/>
              <w:bottom w:w="90" w:type="dxa"/>
              <w:end w:w="100" w:type="dxa"/>
            </w:tcMar>
          </w:tcPr>
          <w:p>
            <w:pPr>
              <w:spacing w:after="0"/>
            </w:pPr>
            <w:r>
              <w:rPr>
                <w:sz w:val="17"/>
              </w:rPr>
              <w:t>Rapports techniques</w:t>
            </w:r>
          </w:p>
        </w:tc>
        <w:tc>
          <w:tcPr>
            <w:tcW w:type="dxa" w:w="3384"/>
            <w:vAlign w:val="top"/>
            <w:tcMar>
              <w:top w:w="90" w:type="dxa"/>
              <w:start w:w="100" w:type="dxa"/>
              <w:bottom w:w="90" w:type="dxa"/>
              <w:end w:w="100" w:type="dxa"/>
            </w:tcMar>
          </w:tcPr>
          <w:p>
            <w:pPr>
              <w:spacing w:after="0"/>
            </w:pPr>
            <w:r>
              <w:rPr>
                <w:sz w:val="17"/>
              </w:rPr>
              <w:t>Verbeux / normal / erreurs.</w:t>
            </w:r>
          </w:p>
        </w:tc>
        <w:tc>
          <w:tcPr>
            <w:tcW w:type="dxa" w:w="4680"/>
            <w:vAlign w:val="top"/>
            <w:tcMar>
              <w:top w:w="90" w:type="dxa"/>
              <w:start w:w="100" w:type="dxa"/>
              <w:bottom w:w="90" w:type="dxa"/>
              <w:end w:w="100" w:type="dxa"/>
            </w:tcMar>
          </w:tcPr>
          <w:p>
            <w:pPr>
              <w:spacing w:after="0"/>
            </w:pPr>
            <w:r>
              <w:rPr>
                <w:sz w:val="17"/>
              </w:rPr>
              <w:t>Aucun effet sur les journaux internes.</w:t>
            </w:r>
          </w:p>
        </w:tc>
      </w:tr>
      <w:tr>
        <w:trPr>
          <w:cantSplit/>
        </w:trPr>
        <w:tc>
          <w:tcPr>
            <w:tcW w:type="dxa" w:w="2232"/>
            <w:vAlign w:val="top"/>
            <w:tcMar>
              <w:top w:w="90" w:type="dxa"/>
              <w:start w:w="100" w:type="dxa"/>
              <w:bottom w:w="90" w:type="dxa"/>
              <w:end w:w="100" w:type="dxa"/>
            </w:tcMar>
            <w:shd w:fill="F8FBFD"/>
          </w:tcPr>
          <w:p>
            <w:pPr>
              <w:spacing w:after="0"/>
            </w:pPr>
            <w:r>
              <w:rPr>
                <w:sz w:val="17"/>
              </w:rPr>
              <w:t>Mode maintenance</w:t>
            </w:r>
          </w:p>
        </w:tc>
        <w:tc>
          <w:tcPr>
            <w:tcW w:type="dxa" w:w="3384"/>
            <w:vAlign w:val="top"/>
            <w:tcMar>
              <w:top w:w="90" w:type="dxa"/>
              <w:start w:w="100" w:type="dxa"/>
              <w:bottom w:w="90" w:type="dxa"/>
              <w:end w:w="100" w:type="dxa"/>
            </w:tcMar>
            <w:shd w:fill="F8FBFD"/>
          </w:tcPr>
          <w:p>
            <w:pPr>
              <w:spacing w:after="0"/>
            </w:pPr>
            <w:r>
              <w:rPr>
                <w:sz w:val="17"/>
              </w:rPr>
              <w:t>ON / OFF.</w:t>
            </w:r>
          </w:p>
        </w:tc>
        <w:tc>
          <w:tcPr>
            <w:tcW w:type="dxa" w:w="4680"/>
            <w:vAlign w:val="top"/>
            <w:tcMar>
              <w:top w:w="90" w:type="dxa"/>
              <w:start w:w="100" w:type="dxa"/>
              <w:bottom w:w="90" w:type="dxa"/>
              <w:end w:w="100" w:type="dxa"/>
            </w:tcMar>
            <w:shd w:fill="F8FBFD"/>
          </w:tcPr>
          <w:p>
            <w:pPr>
              <w:spacing w:after="0"/>
            </w:pPr>
            <w:r>
              <w:rPr>
                <w:sz w:val="17"/>
              </w:rPr>
              <w:t>Suspend les appels et actions selon la politique, sans effacer le temps.</w:t>
            </w:r>
          </w:p>
        </w:tc>
      </w:tr>
    </w:tbl>
    <w:p>
      <w:pPr>
        <w:spacing w:after="0"/>
      </w:pPr>
    </w:p>
    <w:p>
      <w:pPr>
        <w:pStyle w:val="Heading1"/>
      </w:pPr>
      <w:r>
        <w:rPr>
          <w:rFonts w:ascii="Carlito" w:hAnsi="Carlito"/>
          <w:i w:val="0"/>
        </w:rPr>
        <w:t>Annexe B - Fiche fonctionnelle d'un personnage</w:t>
      </w:r>
    </w:p>
    <w:p>
      <w:pPr/>
      <w:r>
        <w:rPr>
          <w:rFonts w:ascii="Carlito" w:hAnsi="Carlito"/>
          <w:i w:val="0"/>
        </w:rPr>
        <w:t>Cette fiche ne definit pas encore le schema de données. Elle indique les categories que la Partie IV devra representer.</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376"/>
            <w:vAlign w:val="center"/>
            <w:shd w:fill="2F5597"/>
            <w:tcMar>
              <w:top w:w="90" w:type="dxa"/>
              <w:start w:w="100" w:type="dxa"/>
              <w:bottom w:w="90" w:type="dxa"/>
              <w:end w:w="100" w:type="dxa"/>
            </w:tcMar>
          </w:tcPr>
          <w:p>
            <w:pPr>
              <w:spacing w:after="0"/>
              <w:jc w:val="left"/>
            </w:pPr>
            <w:r>
              <w:rPr>
                <w:b/>
                <w:color w:val="FFFFFF"/>
                <w:sz w:val="17"/>
              </w:rPr>
              <w:t>Catégorie</w:t>
            </w:r>
          </w:p>
        </w:tc>
        <w:tc>
          <w:tcPr>
            <w:tcW w:type="dxa" w:w="7920"/>
            <w:vAlign w:val="center"/>
            <w:shd w:fill="2F5597"/>
            <w:tcMar>
              <w:top w:w="90" w:type="dxa"/>
              <w:start w:w="100" w:type="dxa"/>
              <w:bottom w:w="90" w:type="dxa"/>
              <w:end w:w="100" w:type="dxa"/>
            </w:tcMar>
          </w:tcPr>
          <w:p>
            <w:pPr>
              <w:spacing w:after="0"/>
              <w:jc w:val="left"/>
            </w:pPr>
            <w:r>
              <w:rPr>
                <w:b/>
                <w:color w:val="FFFFFF"/>
                <w:sz w:val="17"/>
              </w:rPr>
              <w:t>Contenu à définir</w:t>
            </w:r>
          </w:p>
        </w:tc>
      </w:tr>
      <w:tr>
        <w:trPr>
          <w:cantSplit/>
        </w:trPr>
        <w:tc>
          <w:tcPr>
            <w:tcW w:type="dxa" w:w="2376"/>
            <w:vAlign w:val="top"/>
            <w:tcMar>
              <w:top w:w="90" w:type="dxa"/>
              <w:start w:w="100" w:type="dxa"/>
              <w:bottom w:w="90" w:type="dxa"/>
              <w:end w:w="100" w:type="dxa"/>
            </w:tcMar>
          </w:tcPr>
          <w:p>
            <w:pPr>
              <w:spacing w:after="0"/>
            </w:pPr>
            <w:r>
              <w:rPr>
                <w:sz w:val="17"/>
              </w:rPr>
              <w:t>Identité</w:t>
            </w:r>
          </w:p>
        </w:tc>
        <w:tc>
          <w:tcPr>
            <w:tcW w:type="dxa" w:w="7920"/>
            <w:vAlign w:val="top"/>
            <w:tcMar>
              <w:top w:w="90" w:type="dxa"/>
              <w:start w:w="100" w:type="dxa"/>
              <w:bottom w:w="90" w:type="dxa"/>
              <w:end w:w="100" w:type="dxa"/>
            </w:tcMar>
          </w:tcPr>
          <w:p>
            <w:pPr>
              <w:spacing w:after="0"/>
            </w:pPr>
            <w:r>
              <w:rPr>
                <w:sz w:val="17"/>
              </w:rPr>
              <w:t>Nom, version, statut adulte, origine originale ou canonique, avatar Discord.</w:t>
            </w:r>
          </w:p>
        </w:tc>
      </w:tr>
      <w:tr>
        <w:trPr>
          <w:cantSplit/>
        </w:trPr>
        <w:tc>
          <w:tcPr>
            <w:tcW w:type="dxa" w:w="2376"/>
            <w:vAlign w:val="top"/>
            <w:tcMar>
              <w:top w:w="90" w:type="dxa"/>
              <w:start w:w="100" w:type="dxa"/>
              <w:bottom w:w="90" w:type="dxa"/>
              <w:end w:w="100" w:type="dxa"/>
            </w:tcMar>
            <w:shd w:fill="F8FBFD"/>
          </w:tcPr>
          <w:p>
            <w:pPr>
              <w:spacing w:after="0"/>
            </w:pPr>
            <w:r>
              <w:rPr>
                <w:sz w:val="17"/>
              </w:rPr>
              <w:t>Canon</w:t>
            </w:r>
          </w:p>
        </w:tc>
        <w:tc>
          <w:tcPr>
            <w:tcW w:type="dxa" w:w="7920"/>
            <w:vAlign w:val="top"/>
            <w:tcMar>
              <w:top w:w="90" w:type="dxa"/>
              <w:start w:w="100" w:type="dxa"/>
              <w:bottom w:w="90" w:type="dxa"/>
              <w:end w:w="100" w:type="dxa"/>
            </w:tcMar>
            <w:shd w:fill="F8FBFD"/>
          </w:tcPr>
          <w:p>
            <w:pPr>
              <w:spacing w:after="0"/>
            </w:pPr>
            <w:r>
              <w:rPr>
                <w:sz w:val="17"/>
              </w:rPr>
              <w:t>Éléments figés, souples et libres; sources de référence.</w:t>
            </w:r>
          </w:p>
        </w:tc>
      </w:tr>
      <w:tr>
        <w:trPr>
          <w:cantSplit/>
        </w:trPr>
        <w:tc>
          <w:tcPr>
            <w:tcW w:type="dxa" w:w="2376"/>
            <w:vAlign w:val="top"/>
            <w:tcMar>
              <w:top w:w="90" w:type="dxa"/>
              <w:start w:w="100" w:type="dxa"/>
              <w:bottom w:w="90" w:type="dxa"/>
              <w:end w:w="100" w:type="dxa"/>
            </w:tcMar>
          </w:tcPr>
          <w:p>
            <w:pPr>
              <w:spacing w:after="0"/>
            </w:pPr>
            <w:r>
              <w:rPr>
                <w:sz w:val="17"/>
              </w:rPr>
              <w:t>Personnalité</w:t>
            </w:r>
          </w:p>
        </w:tc>
        <w:tc>
          <w:tcPr>
            <w:tcW w:type="dxa" w:w="7920"/>
            <w:vAlign w:val="top"/>
            <w:tcMar>
              <w:top w:w="90" w:type="dxa"/>
              <w:start w:w="100" w:type="dxa"/>
              <w:bottom w:w="90" w:type="dxa"/>
              <w:end w:w="100" w:type="dxa"/>
            </w:tcMar>
          </w:tcPr>
          <w:p>
            <w:pPr>
              <w:spacing w:after="0"/>
            </w:pPr>
            <w:r>
              <w:rPr>
                <w:sz w:val="17"/>
              </w:rPr>
              <w:t>Traits stables, valeurs, style de communication, forces et vulnérabilités.</w:t>
            </w:r>
          </w:p>
        </w:tc>
      </w:tr>
      <w:tr>
        <w:trPr>
          <w:cantSplit/>
        </w:trPr>
        <w:tc>
          <w:tcPr>
            <w:tcW w:type="dxa" w:w="2376"/>
            <w:vAlign w:val="top"/>
            <w:tcMar>
              <w:top w:w="90" w:type="dxa"/>
              <w:start w:w="100" w:type="dxa"/>
              <w:bottom w:w="90" w:type="dxa"/>
              <w:end w:w="100" w:type="dxa"/>
            </w:tcMar>
            <w:shd w:fill="F8FBFD"/>
          </w:tcPr>
          <w:p>
            <w:pPr>
              <w:spacing w:after="0"/>
            </w:pPr>
            <w:r>
              <w:rPr>
                <w:sz w:val="17"/>
              </w:rPr>
              <w:t>Intérêts</w:t>
            </w:r>
          </w:p>
        </w:tc>
        <w:tc>
          <w:tcPr>
            <w:tcW w:type="dxa" w:w="7920"/>
            <w:vAlign w:val="top"/>
            <w:tcMar>
              <w:top w:w="90" w:type="dxa"/>
              <w:start w:w="100" w:type="dxa"/>
              <w:bottom w:w="90" w:type="dxa"/>
              <w:end w:w="100" w:type="dxa"/>
            </w:tcMar>
            <w:shd w:fill="F8FBFD"/>
          </w:tcPr>
          <w:p>
            <w:pPr>
              <w:spacing w:after="0"/>
            </w:pPr>
            <w:r>
              <w:rPr>
                <w:sz w:val="17"/>
              </w:rPr>
              <w:t>Activités aimées, aversions, curiosités, compétences et habitudes.</w:t>
            </w:r>
          </w:p>
        </w:tc>
      </w:tr>
      <w:tr>
        <w:trPr>
          <w:cantSplit/>
        </w:trPr>
        <w:tc>
          <w:tcPr>
            <w:tcW w:type="dxa" w:w="2376"/>
            <w:vAlign w:val="top"/>
            <w:tcMar>
              <w:top w:w="90" w:type="dxa"/>
              <w:start w:w="100" w:type="dxa"/>
              <w:bottom w:w="90" w:type="dxa"/>
              <w:end w:w="100" w:type="dxa"/>
            </w:tcMar>
          </w:tcPr>
          <w:p>
            <w:pPr>
              <w:spacing w:after="0"/>
            </w:pPr>
            <w:r>
              <w:rPr>
                <w:sz w:val="17"/>
              </w:rPr>
              <w:t>Buts</w:t>
            </w:r>
          </w:p>
        </w:tc>
        <w:tc>
          <w:tcPr>
            <w:tcW w:type="dxa" w:w="7920"/>
            <w:vAlign w:val="top"/>
            <w:tcMar>
              <w:top w:w="90" w:type="dxa"/>
              <w:start w:w="100" w:type="dxa"/>
              <w:bottom w:w="90" w:type="dxa"/>
              <w:end w:w="100" w:type="dxa"/>
            </w:tcMar>
          </w:tcPr>
          <w:p>
            <w:pPr>
              <w:spacing w:after="0"/>
            </w:pPr>
            <w:r>
              <w:rPr>
                <w:sz w:val="17"/>
              </w:rPr>
              <w:t>Objectifs de long terme, projets actifs et priorités du moment.</w:t>
            </w:r>
          </w:p>
        </w:tc>
      </w:tr>
      <w:tr>
        <w:trPr>
          <w:cantSplit/>
        </w:trPr>
        <w:tc>
          <w:tcPr>
            <w:tcW w:type="dxa" w:w="2376"/>
            <w:vAlign w:val="top"/>
            <w:tcMar>
              <w:top w:w="90" w:type="dxa"/>
              <w:start w:w="100" w:type="dxa"/>
              <w:bottom w:w="90" w:type="dxa"/>
              <w:end w:w="100" w:type="dxa"/>
            </w:tcMar>
            <w:shd w:fill="F8FBFD"/>
          </w:tcPr>
          <w:p>
            <w:pPr>
              <w:spacing w:after="0"/>
            </w:pPr>
            <w:r>
              <w:rPr>
                <w:sz w:val="17"/>
              </w:rPr>
              <w:t>Besoins</w:t>
            </w:r>
          </w:p>
        </w:tc>
        <w:tc>
          <w:tcPr>
            <w:tcW w:type="dxa" w:w="7920"/>
            <w:vAlign w:val="top"/>
            <w:tcMar>
              <w:top w:w="90" w:type="dxa"/>
              <w:start w:w="100" w:type="dxa"/>
              <w:bottom w:w="90" w:type="dxa"/>
              <w:end w:w="100" w:type="dxa"/>
            </w:tcMar>
            <w:shd w:fill="F8FBFD"/>
          </w:tcPr>
          <w:p>
            <w:pPr>
              <w:spacing w:after="0"/>
            </w:pPr>
            <w:r>
              <w:rPr>
                <w:sz w:val="17"/>
              </w:rPr>
              <w:t>Faim, sommeil, hygiène, confort, sociabilité, solitude, stimulation, libido, stress.</w:t>
            </w:r>
          </w:p>
        </w:tc>
      </w:tr>
      <w:tr>
        <w:trPr>
          <w:cantSplit/>
        </w:trPr>
        <w:tc>
          <w:tcPr>
            <w:tcW w:type="dxa" w:w="2376"/>
            <w:vAlign w:val="top"/>
            <w:tcMar>
              <w:top w:w="90" w:type="dxa"/>
              <w:start w:w="100" w:type="dxa"/>
              <w:bottom w:w="90" w:type="dxa"/>
              <w:end w:w="100" w:type="dxa"/>
            </w:tcMar>
          </w:tcPr>
          <w:p>
            <w:pPr>
              <w:spacing w:after="0"/>
            </w:pPr>
            <w:r>
              <w:rPr>
                <w:sz w:val="17"/>
              </w:rPr>
              <w:t>Préférences relationnelles</w:t>
            </w:r>
          </w:p>
        </w:tc>
        <w:tc>
          <w:tcPr>
            <w:tcW w:type="dxa" w:w="7920"/>
            <w:vAlign w:val="top"/>
            <w:tcMar>
              <w:top w:w="90" w:type="dxa"/>
              <w:start w:w="100" w:type="dxa"/>
              <w:bottom w:w="90" w:type="dxa"/>
              <w:end w:w="100" w:type="dxa"/>
            </w:tcMar>
          </w:tcPr>
          <w:p>
            <w:pPr>
              <w:spacing w:after="0"/>
            </w:pPr>
            <w:r>
              <w:rPr>
                <w:sz w:val="17"/>
              </w:rPr>
              <w:t>Attirances, limites, style d'attachement, jalousie, besoin d'attention et d'indépendance.</w:t>
            </w:r>
          </w:p>
        </w:tc>
      </w:tr>
      <w:tr>
        <w:trPr>
          <w:cantSplit/>
        </w:trPr>
        <w:tc>
          <w:tcPr>
            <w:tcW w:type="dxa" w:w="2376"/>
            <w:vAlign w:val="top"/>
            <w:tcMar>
              <w:top w:w="90" w:type="dxa"/>
              <w:start w:w="100" w:type="dxa"/>
              <w:bottom w:w="90" w:type="dxa"/>
              <w:end w:w="100" w:type="dxa"/>
            </w:tcMar>
            <w:shd w:fill="F8FBFD"/>
          </w:tcPr>
          <w:p>
            <w:pPr>
              <w:spacing w:after="0"/>
            </w:pPr>
            <w:r>
              <w:rPr>
                <w:sz w:val="17"/>
              </w:rPr>
              <w:t>Relations initiales</w:t>
            </w:r>
          </w:p>
        </w:tc>
        <w:tc>
          <w:tcPr>
            <w:tcW w:type="dxa" w:w="7920"/>
            <w:vAlign w:val="top"/>
            <w:tcMar>
              <w:top w:w="90" w:type="dxa"/>
              <w:start w:w="100" w:type="dxa"/>
              <w:bottom w:w="90" w:type="dxa"/>
              <w:end w:w="100" w:type="dxa"/>
            </w:tcMar>
            <w:shd w:fill="F8FBFD"/>
          </w:tcPr>
          <w:p>
            <w:pPr>
              <w:spacing w:after="0"/>
            </w:pPr>
            <w:r>
              <w:rPr>
                <w:sz w:val="17"/>
              </w:rPr>
              <w:t>État envers chaque autre personnage et envers le propriétaire.</w:t>
            </w:r>
          </w:p>
        </w:tc>
      </w:tr>
      <w:tr>
        <w:trPr>
          <w:cantSplit/>
        </w:trPr>
        <w:tc>
          <w:tcPr>
            <w:tcW w:type="dxa" w:w="2376"/>
            <w:vAlign w:val="top"/>
            <w:tcMar>
              <w:top w:w="90" w:type="dxa"/>
              <w:start w:w="100" w:type="dxa"/>
              <w:bottom w:w="90" w:type="dxa"/>
              <w:end w:w="100" w:type="dxa"/>
            </w:tcMar>
          </w:tcPr>
          <w:p>
            <w:pPr>
              <w:spacing w:after="0"/>
            </w:pPr>
            <w:r>
              <w:rPr>
                <w:sz w:val="17"/>
              </w:rPr>
              <w:t>Mémoire initiale</w:t>
            </w:r>
          </w:p>
        </w:tc>
        <w:tc>
          <w:tcPr>
            <w:tcW w:type="dxa" w:w="7920"/>
            <w:vAlign w:val="top"/>
            <w:tcMar>
              <w:top w:w="90" w:type="dxa"/>
              <w:start w:w="100" w:type="dxa"/>
              <w:bottom w:w="90" w:type="dxa"/>
              <w:end w:w="100" w:type="dxa"/>
            </w:tcMar>
          </w:tcPr>
          <w:p>
            <w:pPr>
              <w:spacing w:after="0"/>
            </w:pPr>
            <w:r>
              <w:rPr>
                <w:sz w:val="17"/>
              </w:rPr>
              <w:t>Connaissances de départ, souvenirs du canon, première conscience du vivarium.</w:t>
            </w:r>
          </w:p>
        </w:tc>
      </w:tr>
      <w:tr>
        <w:trPr>
          <w:cantSplit/>
        </w:trPr>
        <w:tc>
          <w:tcPr>
            <w:tcW w:type="dxa" w:w="2376"/>
            <w:vAlign w:val="top"/>
            <w:tcMar>
              <w:top w:w="90" w:type="dxa"/>
              <w:start w:w="100" w:type="dxa"/>
              <w:bottom w:w="90" w:type="dxa"/>
              <w:end w:w="100" w:type="dxa"/>
            </w:tcMar>
            <w:shd w:fill="F8FBFD"/>
          </w:tcPr>
          <w:p>
            <w:pPr>
              <w:spacing w:after="0"/>
            </w:pPr>
            <w:r>
              <w:rPr>
                <w:sz w:val="17"/>
              </w:rPr>
              <w:t>Évolution</w:t>
            </w:r>
          </w:p>
        </w:tc>
        <w:tc>
          <w:tcPr>
            <w:tcW w:type="dxa" w:w="7920"/>
            <w:vAlign w:val="top"/>
            <w:tcMar>
              <w:top w:w="90" w:type="dxa"/>
              <w:start w:w="100" w:type="dxa"/>
              <w:bottom w:w="90" w:type="dxa"/>
              <w:end w:w="100" w:type="dxa"/>
            </w:tcMar>
            <w:shd w:fill="F8FBFD"/>
          </w:tcPr>
          <w:p>
            <w:pPr>
              <w:spacing w:after="0"/>
            </w:pPr>
            <w:r>
              <w:rPr>
                <w:sz w:val="17"/>
              </w:rPr>
              <w:t>Ce qui peut changer naturellement, vitesse de changement et seuils de protection.</w:t>
            </w:r>
          </w:p>
        </w:tc>
      </w:tr>
    </w:tbl>
    <w:p>
      <w:pPr>
        <w:spacing w:after="0"/>
      </w:pPr>
    </w:p>
    <w:p>
      <w:pPr>
        <w:pStyle w:val="Heading1"/>
      </w:pPr>
      <w:r>
        <w:rPr>
          <w:rFonts w:ascii="Carlito" w:hAnsi="Carlito"/>
          <w:i w:val="0"/>
        </w:rPr>
        <w:t>Annexe C - Registre des choix valides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90" w:type="dxa"/>
              <w:start w:w="100" w:type="dxa"/>
              <w:bottom w:w="90" w:type="dxa"/>
              <w:end w:w="100" w:type="dxa"/>
            </w:tcMar>
          </w:tcPr>
          <w:p>
            <w:pPr>
              <w:spacing w:after="0"/>
              <w:jc w:val="left"/>
            </w:pPr>
            <w:r>
              <w:rPr>
                <w:b/>
                <w:color w:val="FFFFFF"/>
                <w:sz w:val="16"/>
              </w:rPr>
              <w:t>ID</w:t>
            </w:r>
          </w:p>
        </w:tc>
        <w:tc>
          <w:tcPr>
            <w:tcW w:type="dxa" w:w="8496"/>
            <w:vAlign w:val="center"/>
            <w:shd w:fill="2F5597"/>
            <w:tcMar>
              <w:top w:w="90" w:type="dxa"/>
              <w:start w:w="100" w:type="dxa"/>
              <w:bottom w:w="90" w:type="dxa"/>
              <w:end w:w="100" w:type="dxa"/>
            </w:tcMar>
          </w:tcPr>
          <w:p>
            <w:pPr>
              <w:spacing w:after="0"/>
              <w:jc w:val="left"/>
            </w:pPr>
            <w:r>
              <w:rPr>
                <w:b/>
                <w:color w:val="FFFFFF"/>
                <w:sz w:val="16"/>
              </w:rPr>
              <w:t>Choix</w:t>
            </w:r>
          </w:p>
        </w:tc>
      </w:tr>
      <w:tr>
        <w:trPr>
          <w:cantSplit/>
        </w:trPr>
        <w:tc>
          <w:tcPr>
            <w:tcW w:type="dxa" w:w="1800"/>
            <w:vAlign w:val="top"/>
            <w:tcMar>
              <w:top w:w="90" w:type="dxa"/>
              <w:start w:w="100" w:type="dxa"/>
              <w:bottom w:w="90" w:type="dxa"/>
              <w:end w:w="100" w:type="dxa"/>
            </w:tcMar>
          </w:tcPr>
          <w:p>
            <w:pPr>
              <w:spacing w:after="0"/>
            </w:pPr>
            <w:r>
              <w:rPr>
                <w:sz w:val="16"/>
              </w:rPr>
              <w:t>D-III-01</w:t>
            </w:r>
          </w:p>
        </w:tc>
        <w:tc>
          <w:tcPr>
            <w:tcW w:type="dxa" w:w="8496"/>
            <w:vAlign w:val="top"/>
            <w:tcMar>
              <w:top w:w="90" w:type="dxa"/>
              <w:start w:w="100" w:type="dxa"/>
              <w:bottom w:w="90" w:type="dxa"/>
              <w:end w:w="100" w:type="dxa"/>
            </w:tcMar>
          </w:tcPr>
          <w:p>
            <w:pPr>
              <w:spacing w:after="0"/>
            </w:pPr>
            <w:r>
              <w:rPr>
                <w:sz w:val="16"/>
              </w:rPr>
              <w:t>Le premier prototype contient quatre personnages adultes.</w:t>
            </w:r>
          </w:p>
        </w:tc>
      </w:tr>
      <w:tr>
        <w:trPr>
          <w:cantSplit/>
        </w:trPr>
        <w:tc>
          <w:tcPr>
            <w:tcW w:type="dxa" w:w="1800"/>
            <w:vAlign w:val="top"/>
            <w:tcMar>
              <w:top w:w="90" w:type="dxa"/>
              <w:start w:w="100" w:type="dxa"/>
              <w:bottom w:w="90" w:type="dxa"/>
              <w:end w:w="100" w:type="dxa"/>
            </w:tcMar>
            <w:shd w:fill="F8FBFD"/>
          </w:tcPr>
          <w:p>
            <w:pPr>
              <w:spacing w:after="0"/>
            </w:pPr>
            <w:r>
              <w:rPr>
                <w:sz w:val="16"/>
              </w:rPr>
              <w:t>D-III-02</w:t>
            </w:r>
          </w:p>
        </w:tc>
        <w:tc>
          <w:tcPr>
            <w:tcW w:type="dxa" w:w="8496"/>
            <w:vAlign w:val="top"/>
            <w:tcMar>
              <w:top w:w="90" w:type="dxa"/>
              <w:start w:w="100" w:type="dxa"/>
              <w:bottom w:w="90" w:type="dxa"/>
              <w:end w:w="100" w:type="dxa"/>
            </w:tcMar>
            <w:shd w:fill="F8FBFD"/>
          </w:tcPr>
          <w:p>
            <w:pPr>
              <w:spacing w:after="0"/>
            </w:pPr>
            <w:r>
              <w:rPr>
                <w:sz w:val="16"/>
              </w:rPr>
              <w:t>La résidence détaillée comprend salon, cuisine, quatre chambres, salle de bain et cour.</w:t>
            </w:r>
          </w:p>
        </w:tc>
      </w:tr>
      <w:tr>
        <w:trPr>
          <w:cantSplit/>
        </w:trPr>
        <w:tc>
          <w:tcPr>
            <w:tcW w:type="dxa" w:w="1800"/>
            <w:vAlign w:val="top"/>
            <w:tcMar>
              <w:top w:w="90" w:type="dxa"/>
              <w:start w:w="100" w:type="dxa"/>
              <w:bottom w:w="90" w:type="dxa"/>
              <w:end w:w="100" w:type="dxa"/>
            </w:tcMar>
          </w:tcPr>
          <w:p>
            <w:pPr>
              <w:spacing w:after="0"/>
            </w:pPr>
            <w:r>
              <w:rPr>
                <w:sz w:val="16"/>
              </w:rPr>
              <w:t>D-III-03</w:t>
            </w:r>
          </w:p>
        </w:tc>
        <w:tc>
          <w:tcPr>
            <w:tcW w:type="dxa" w:w="8496"/>
            <w:vAlign w:val="top"/>
            <w:tcMar>
              <w:top w:w="90" w:type="dxa"/>
              <w:start w:w="100" w:type="dxa"/>
              <w:bottom w:w="90" w:type="dxa"/>
              <w:end w:w="100" w:type="dxa"/>
            </w:tcMar>
          </w:tcPr>
          <w:p>
            <w:pPr>
              <w:spacing w:after="0"/>
            </w:pPr>
            <w:r>
              <w:rPr>
                <w:sz w:val="16"/>
              </w:rPr>
              <w:t>Le temps suit le temps réel et le système fonctionne continuellement lorsque l'application tourne.</w:t>
            </w:r>
          </w:p>
        </w:tc>
      </w:tr>
      <w:tr>
        <w:trPr>
          <w:cantSplit/>
        </w:trPr>
        <w:tc>
          <w:tcPr>
            <w:tcW w:type="dxa" w:w="1800"/>
            <w:vAlign w:val="top"/>
            <w:tcMar>
              <w:top w:w="90" w:type="dxa"/>
              <w:start w:w="100" w:type="dxa"/>
              <w:bottom w:w="90" w:type="dxa"/>
              <w:end w:w="100" w:type="dxa"/>
            </w:tcMar>
            <w:shd w:fill="F8FBFD"/>
          </w:tcPr>
          <w:p>
            <w:pPr>
              <w:spacing w:after="0"/>
            </w:pPr>
            <w:r>
              <w:rPr>
                <w:sz w:val="16"/>
              </w:rPr>
              <w:t>D-III-04</w:t>
            </w:r>
          </w:p>
        </w:tc>
        <w:tc>
          <w:tcPr>
            <w:tcW w:type="dxa" w:w="8496"/>
            <w:vAlign w:val="top"/>
            <w:tcMar>
              <w:top w:w="90" w:type="dxa"/>
              <w:start w:w="100" w:type="dxa"/>
              <w:bottom w:w="90" w:type="dxa"/>
              <w:end w:w="100" w:type="dxa"/>
            </w:tcMar>
            <w:shd w:fill="F8FBFD"/>
          </w:tcPr>
          <w:p>
            <w:pPr>
              <w:spacing w:after="0"/>
            </w:pPr>
            <w:r>
              <w:rPr>
                <w:sz w:val="16"/>
              </w:rPr>
              <w:t>La période hors ligne est calculee de facon condensée au redémarrage.</w:t>
            </w:r>
          </w:p>
        </w:tc>
      </w:tr>
      <w:tr>
        <w:trPr>
          <w:cantSplit/>
        </w:trPr>
        <w:tc>
          <w:tcPr>
            <w:tcW w:type="dxa" w:w="1800"/>
            <w:vAlign w:val="top"/>
            <w:tcMar>
              <w:top w:w="90" w:type="dxa"/>
              <w:start w:w="100" w:type="dxa"/>
              <w:bottom w:w="90" w:type="dxa"/>
              <w:end w:w="100" w:type="dxa"/>
            </w:tcMar>
          </w:tcPr>
          <w:p>
            <w:pPr>
              <w:spacing w:after="0"/>
            </w:pPr>
            <w:r>
              <w:rPr>
                <w:sz w:val="16"/>
              </w:rPr>
              <w:t>D-III-05</w:t>
            </w:r>
          </w:p>
        </w:tc>
        <w:tc>
          <w:tcPr>
            <w:tcW w:type="dxa" w:w="8496"/>
            <w:vAlign w:val="top"/>
            <w:tcMar>
              <w:top w:w="90" w:type="dxa"/>
              <w:start w:w="100" w:type="dxa"/>
              <w:bottom w:w="90" w:type="dxa"/>
              <w:end w:w="100" w:type="dxa"/>
            </w:tcMar>
          </w:tcPr>
          <w:p>
            <w:pPr>
              <w:spacing w:after="0"/>
            </w:pPr>
            <w:r>
              <w:rPr>
                <w:sz w:val="16"/>
              </w:rPr>
              <w:t>Les personnages sont assez actives et disposent d'une autonomie complète dans le vivarium.</w:t>
            </w:r>
          </w:p>
        </w:tc>
      </w:tr>
      <w:tr>
        <w:trPr>
          <w:cantSplit/>
        </w:trPr>
        <w:tc>
          <w:tcPr>
            <w:tcW w:type="dxa" w:w="1800"/>
            <w:vAlign w:val="top"/>
            <w:tcMar>
              <w:top w:w="90" w:type="dxa"/>
              <w:start w:w="100" w:type="dxa"/>
              <w:bottom w:w="90" w:type="dxa"/>
              <w:end w:w="100" w:type="dxa"/>
            </w:tcMar>
            <w:shd w:fill="F8FBFD"/>
          </w:tcPr>
          <w:p>
            <w:pPr>
              <w:spacing w:after="0"/>
            </w:pPr>
            <w:r>
              <w:rPr>
                <w:sz w:val="16"/>
              </w:rPr>
              <w:t>D-III-06</w:t>
            </w:r>
          </w:p>
        </w:tc>
        <w:tc>
          <w:tcPr>
            <w:tcW w:type="dxa" w:w="8496"/>
            <w:vAlign w:val="top"/>
            <w:tcMar>
              <w:top w:w="90" w:type="dxa"/>
              <w:start w:w="100" w:type="dxa"/>
              <w:bottom w:w="90" w:type="dxa"/>
              <w:end w:w="100" w:type="dxa"/>
            </w:tcMar>
            <w:shd w:fill="F8FBFD"/>
          </w:tcPr>
          <w:p>
            <w:pPr>
              <w:spacing w:after="0"/>
            </w:pPr>
            <w:r>
              <w:rPr>
                <w:sz w:val="16"/>
              </w:rPr>
              <w:t>Elles peuvent sortir de la résidence, mais aucun départ définitif ne se produit sans discussion et décision du propriétaire.</w:t>
            </w:r>
          </w:p>
        </w:tc>
      </w:tr>
      <w:tr>
        <w:trPr>
          <w:cantSplit/>
        </w:trPr>
        <w:tc>
          <w:tcPr>
            <w:tcW w:type="dxa" w:w="1800"/>
            <w:vAlign w:val="top"/>
            <w:tcMar>
              <w:top w:w="90" w:type="dxa"/>
              <w:start w:w="100" w:type="dxa"/>
              <w:bottom w:w="90" w:type="dxa"/>
              <w:end w:w="100" w:type="dxa"/>
            </w:tcMar>
          </w:tcPr>
          <w:p>
            <w:pPr>
              <w:spacing w:after="0"/>
            </w:pPr>
            <w:r>
              <w:rPr>
                <w:sz w:val="16"/>
              </w:rPr>
              <w:t>D-III-07</w:t>
            </w:r>
          </w:p>
        </w:tc>
        <w:tc>
          <w:tcPr>
            <w:tcW w:type="dxa" w:w="8496"/>
            <w:vAlign w:val="top"/>
            <w:tcMar>
              <w:top w:w="90" w:type="dxa"/>
              <w:start w:w="100" w:type="dxa"/>
              <w:bottom w:w="90" w:type="dxa"/>
              <w:end w:w="100" w:type="dxa"/>
            </w:tcMar>
          </w:tcPr>
          <w:p>
            <w:pPr>
              <w:spacing w:after="0"/>
            </w:pPr>
            <w:r>
              <w:rPr>
                <w:sz w:val="16"/>
              </w:rPr>
              <w:t>Le propriétaire est connu comme entite supérieure.</w:t>
            </w:r>
          </w:p>
        </w:tc>
      </w:tr>
      <w:tr>
        <w:trPr>
          <w:cantSplit/>
        </w:trPr>
        <w:tc>
          <w:tcPr>
            <w:tcW w:type="dxa" w:w="1800"/>
            <w:vAlign w:val="top"/>
            <w:tcMar>
              <w:top w:w="90" w:type="dxa"/>
              <w:start w:w="100" w:type="dxa"/>
              <w:bottom w:w="90" w:type="dxa"/>
              <w:end w:w="100" w:type="dxa"/>
            </w:tcMar>
            <w:shd w:fill="F8FBFD"/>
          </w:tcPr>
          <w:p>
            <w:pPr>
              <w:spacing w:after="0"/>
            </w:pPr>
            <w:r>
              <w:rPr>
                <w:sz w:val="16"/>
              </w:rPr>
              <w:t>D-III-08</w:t>
            </w:r>
          </w:p>
        </w:tc>
        <w:tc>
          <w:tcPr>
            <w:tcW w:type="dxa" w:w="8496"/>
            <w:vAlign w:val="top"/>
            <w:tcMar>
              <w:top w:w="90" w:type="dxa"/>
              <w:start w:w="100" w:type="dxa"/>
              <w:bottom w:w="90" w:type="dxa"/>
              <w:end w:w="100" w:type="dxa"/>
            </w:tcMar>
            <w:shd w:fill="F8FBFD"/>
          </w:tcPr>
          <w:p>
            <w:pPr>
              <w:spacing w:after="0"/>
            </w:pPr>
            <w:r>
              <w:rPr>
                <w:sz w:val="16"/>
              </w:rPr>
              <w:t>Tout est administrativement modifiable; les changements portant sur les personnages exigent analyse, snapshot et confirmation.</w:t>
            </w:r>
          </w:p>
        </w:tc>
      </w:tr>
      <w:tr>
        <w:trPr>
          <w:cantSplit/>
        </w:trPr>
        <w:tc>
          <w:tcPr>
            <w:tcW w:type="dxa" w:w="1800"/>
            <w:vAlign w:val="top"/>
            <w:tcMar>
              <w:top w:w="90" w:type="dxa"/>
              <w:start w:w="100" w:type="dxa"/>
              <w:bottom w:w="90" w:type="dxa"/>
              <w:end w:w="100" w:type="dxa"/>
            </w:tcMar>
          </w:tcPr>
          <w:p>
            <w:pPr>
              <w:spacing w:after="0"/>
            </w:pPr>
            <w:r>
              <w:rPr>
                <w:sz w:val="16"/>
              </w:rPr>
              <w:t>D-III-09</w:t>
            </w:r>
          </w:p>
        </w:tc>
        <w:tc>
          <w:tcPr>
            <w:tcW w:type="dxa" w:w="8496"/>
            <w:vAlign w:val="top"/>
            <w:tcMar>
              <w:top w:w="90" w:type="dxa"/>
              <w:start w:w="100" w:type="dxa"/>
              <w:bottom w:w="90" w:type="dxa"/>
              <w:end w:w="100" w:type="dxa"/>
            </w:tcMar>
          </w:tcPr>
          <w:p>
            <w:pPr>
              <w:spacing w:after="0"/>
            </w:pPr>
            <w:r>
              <w:rPr>
                <w:sz w:val="16"/>
              </w:rPr>
              <w:t>Une intervention n'est connue des personnages que si elle est perceptible ou communiquée.</w:t>
            </w:r>
          </w:p>
        </w:tc>
      </w:tr>
      <w:tr>
        <w:trPr>
          <w:cantSplit/>
        </w:trPr>
        <w:tc>
          <w:tcPr>
            <w:tcW w:type="dxa" w:w="1800"/>
            <w:vAlign w:val="top"/>
            <w:tcMar>
              <w:top w:w="90" w:type="dxa"/>
              <w:start w:w="100" w:type="dxa"/>
              <w:bottom w:w="90" w:type="dxa"/>
              <w:end w:w="100" w:type="dxa"/>
            </w:tcMar>
            <w:shd w:fill="F8FBFD"/>
          </w:tcPr>
          <w:p>
            <w:pPr>
              <w:spacing w:after="0"/>
            </w:pPr>
            <w:r>
              <w:rPr>
                <w:sz w:val="16"/>
              </w:rPr>
              <w:t>D-III-10</w:t>
            </w:r>
          </w:p>
        </w:tc>
        <w:tc>
          <w:tcPr>
            <w:tcW w:type="dxa" w:w="8496"/>
            <w:vAlign w:val="top"/>
            <w:tcMar>
              <w:top w:w="90" w:type="dxa"/>
              <w:start w:w="100" w:type="dxa"/>
              <w:bottom w:w="90" w:type="dxa"/>
              <w:end w:w="100" w:type="dxa"/>
            </w:tcMar>
            <w:shd w:fill="F8FBFD"/>
          </w:tcPr>
          <w:p>
            <w:pPr>
              <w:spacing w:after="0"/>
            </w:pPr>
            <w:r>
              <w:rPr>
                <w:sz w:val="16"/>
              </w:rPr>
              <w:t>Le monde extérieur reste abstrait dans le prototype.</w:t>
            </w:r>
          </w:p>
        </w:tc>
      </w:tr>
      <w:tr>
        <w:trPr>
          <w:cantSplit/>
        </w:trPr>
        <w:tc>
          <w:tcPr>
            <w:tcW w:type="dxa" w:w="1800"/>
            <w:vAlign w:val="top"/>
            <w:tcMar>
              <w:top w:w="90" w:type="dxa"/>
              <w:start w:w="100" w:type="dxa"/>
              <w:bottom w:w="90" w:type="dxa"/>
              <w:end w:w="100" w:type="dxa"/>
            </w:tcMar>
          </w:tcPr>
          <w:p>
            <w:pPr>
              <w:spacing w:after="0"/>
            </w:pPr>
            <w:r>
              <w:rPr>
                <w:sz w:val="16"/>
              </w:rPr>
              <w:t>D-III-11</w:t>
            </w:r>
          </w:p>
        </w:tc>
        <w:tc>
          <w:tcPr>
            <w:tcW w:type="dxa" w:w="8496"/>
            <w:vAlign w:val="top"/>
            <w:tcMar>
              <w:top w:w="90" w:type="dxa"/>
              <w:start w:w="100" w:type="dxa"/>
              <w:bottom w:w="90" w:type="dxa"/>
              <w:end w:w="100" w:type="dxa"/>
            </w:tcMar>
          </w:tcPr>
          <w:p>
            <w:pPr>
              <w:spacing w:after="0"/>
            </w:pPr>
            <w:r>
              <w:rPr>
                <w:sz w:val="16"/>
              </w:rPr>
              <w:t>Les besoins sont assez détaillés; les valeurs numériques restent cachées en usage normal.</w:t>
            </w:r>
          </w:p>
        </w:tc>
      </w:tr>
      <w:tr>
        <w:trPr>
          <w:cantSplit/>
        </w:trPr>
        <w:tc>
          <w:tcPr>
            <w:tcW w:type="dxa" w:w="1800"/>
            <w:vAlign w:val="top"/>
            <w:tcMar>
              <w:top w:w="90" w:type="dxa"/>
              <w:start w:w="100" w:type="dxa"/>
              <w:bottom w:w="90" w:type="dxa"/>
              <w:end w:w="100" w:type="dxa"/>
            </w:tcMar>
            <w:shd w:fill="F8FBFD"/>
          </w:tcPr>
          <w:p>
            <w:pPr>
              <w:spacing w:after="0"/>
            </w:pPr>
            <w:r>
              <w:rPr>
                <w:sz w:val="16"/>
              </w:rPr>
              <w:t>D-III-12</w:t>
            </w:r>
          </w:p>
        </w:tc>
        <w:tc>
          <w:tcPr>
            <w:tcW w:type="dxa" w:w="8496"/>
            <w:vAlign w:val="top"/>
            <w:tcMar>
              <w:top w:w="90" w:type="dxa"/>
              <w:start w:w="100" w:type="dxa"/>
              <w:bottom w:w="90" w:type="dxa"/>
              <w:end w:w="100" w:type="dxa"/>
            </w:tcMar>
            <w:shd w:fill="F8FBFD"/>
          </w:tcPr>
          <w:p>
            <w:pPr>
              <w:spacing w:after="0"/>
            </w:pPr>
            <w:r>
              <w:rPr>
                <w:sz w:val="16"/>
              </w:rPr>
              <w:t>Les personnages peuvent évoluer; les personnages canoniques utilisent des zones figees, souples et libres.</w:t>
            </w:r>
          </w:p>
        </w:tc>
      </w:tr>
      <w:tr>
        <w:trPr>
          <w:cantSplit/>
        </w:trPr>
        <w:tc>
          <w:tcPr>
            <w:tcW w:type="dxa" w:w="1800"/>
            <w:vAlign w:val="top"/>
            <w:tcMar>
              <w:top w:w="90" w:type="dxa"/>
              <w:start w:w="100" w:type="dxa"/>
              <w:bottom w:w="90" w:type="dxa"/>
              <w:end w:w="100" w:type="dxa"/>
            </w:tcMar>
          </w:tcPr>
          <w:p>
            <w:pPr>
              <w:spacing w:after="0"/>
            </w:pPr>
            <w:r>
              <w:rPr>
                <w:sz w:val="16"/>
              </w:rPr>
              <w:t>D-III-13</w:t>
            </w:r>
          </w:p>
        </w:tc>
        <w:tc>
          <w:tcPr>
            <w:tcW w:type="dxa" w:w="8496"/>
            <w:vAlign w:val="top"/>
            <w:tcMar>
              <w:top w:w="90" w:type="dxa"/>
              <w:start w:w="100" w:type="dxa"/>
              <w:bottom w:w="90" w:type="dxa"/>
              <w:end w:w="100" w:type="dxa"/>
            </w:tcMar>
          </w:tcPr>
          <w:p>
            <w:pPr>
              <w:spacing w:after="0"/>
            </w:pPr>
            <w:r>
              <w:rPr>
                <w:sz w:val="16"/>
              </w:rPr>
              <w:t>La mémoire inclut oubli naturel, préservation durable et inspection ou modification administrative.</w:t>
            </w:r>
          </w:p>
        </w:tc>
      </w:tr>
      <w:tr>
        <w:trPr>
          <w:cantSplit/>
        </w:trPr>
        <w:tc>
          <w:tcPr>
            <w:tcW w:type="dxa" w:w="1800"/>
            <w:vAlign w:val="top"/>
            <w:tcMar>
              <w:top w:w="90" w:type="dxa"/>
              <w:start w:w="100" w:type="dxa"/>
              <w:bottom w:w="90" w:type="dxa"/>
              <w:end w:w="100" w:type="dxa"/>
            </w:tcMar>
            <w:shd w:fill="F8FBFD"/>
          </w:tcPr>
          <w:p>
            <w:pPr>
              <w:spacing w:after="0"/>
            </w:pPr>
            <w:r>
              <w:rPr>
                <w:sz w:val="16"/>
              </w:rPr>
              <w:t>D-III-14</w:t>
            </w:r>
          </w:p>
        </w:tc>
        <w:tc>
          <w:tcPr>
            <w:tcW w:type="dxa" w:w="8496"/>
            <w:vAlign w:val="top"/>
            <w:tcMar>
              <w:top w:w="90" w:type="dxa"/>
              <w:start w:w="100" w:type="dxa"/>
              <w:bottom w:w="90" w:type="dxa"/>
              <w:end w:w="100" w:type="dxa"/>
            </w:tcMar>
            <w:shd w:fill="F8FBFD"/>
          </w:tcPr>
          <w:p>
            <w:pPr>
              <w:spacing w:after="0"/>
            </w:pPr>
            <w:r>
              <w:rPr>
                <w:sz w:val="16"/>
              </w:rPr>
              <w:t>Le contenu adulte peut emerger naturellement et les événements pertinents sont préservés.</w:t>
            </w:r>
          </w:p>
        </w:tc>
      </w:tr>
      <w:tr>
        <w:trPr>
          <w:cantSplit/>
        </w:trPr>
        <w:tc>
          <w:tcPr>
            <w:tcW w:type="dxa" w:w="1800"/>
            <w:vAlign w:val="top"/>
            <w:tcMar>
              <w:top w:w="90" w:type="dxa"/>
              <w:start w:w="100" w:type="dxa"/>
              <w:bottom w:w="90" w:type="dxa"/>
              <w:end w:w="100" w:type="dxa"/>
            </w:tcMar>
          </w:tcPr>
          <w:p>
            <w:pPr>
              <w:spacing w:after="0"/>
            </w:pPr>
            <w:r>
              <w:rPr>
                <w:sz w:val="16"/>
              </w:rPr>
              <w:t>D-III-15</w:t>
            </w:r>
          </w:p>
        </w:tc>
        <w:tc>
          <w:tcPr>
            <w:tcW w:type="dxa" w:w="8496"/>
            <w:vAlign w:val="top"/>
            <w:tcMar>
              <w:top w:w="90" w:type="dxa"/>
              <w:start w:w="100" w:type="dxa"/>
              <w:bottom w:w="90" w:type="dxa"/>
              <w:end w:w="100" w:type="dxa"/>
            </w:tcMar>
          </w:tcPr>
          <w:p>
            <w:pPr>
              <w:spacing w:after="0"/>
            </w:pPr>
            <w:r>
              <w:rPr>
                <w:sz w:val="16"/>
              </w:rPr>
              <w:t>Discord publie messages, scènes, événements, résumés, rapports techniques et alertes; plusieurs flux sont togglables.</w:t>
            </w:r>
          </w:p>
        </w:tc>
      </w:tr>
      <w:tr>
        <w:trPr>
          <w:cantSplit/>
        </w:trPr>
        <w:tc>
          <w:tcPr>
            <w:tcW w:type="dxa" w:w="1800"/>
            <w:vAlign w:val="top"/>
            <w:tcMar>
              <w:top w:w="90" w:type="dxa"/>
              <w:start w:w="100" w:type="dxa"/>
              <w:bottom w:w="90" w:type="dxa"/>
              <w:end w:w="100" w:type="dxa"/>
            </w:tcMar>
            <w:shd w:fill="F8FBFD"/>
          </w:tcPr>
          <w:p>
            <w:pPr>
              <w:spacing w:after="0"/>
            </w:pPr>
            <w:r>
              <w:rPr>
                <w:sz w:val="16"/>
              </w:rPr>
              <w:t>D-III-16</w:t>
            </w:r>
          </w:p>
        </w:tc>
        <w:tc>
          <w:tcPr>
            <w:tcW w:type="dxa" w:w="8496"/>
            <w:vAlign w:val="top"/>
            <w:tcMar>
              <w:top w:w="90" w:type="dxa"/>
              <w:start w:w="100" w:type="dxa"/>
              <w:bottom w:w="90" w:type="dxa"/>
              <w:end w:w="100" w:type="dxa"/>
            </w:tcMar>
            <w:shd w:fill="F8FBFD"/>
          </w:tcPr>
          <w:p>
            <w:pPr>
              <w:spacing w:after="0"/>
            </w:pPr>
            <w:r>
              <w:rPr>
                <w:sz w:val="16"/>
              </w:rPr>
              <w:t>Chaque personnage dispose d'une apparence Discord distincte, sans exiger un bot complet par personnage.</w:t>
            </w:r>
          </w:p>
        </w:tc>
      </w:tr>
      <w:tr>
        <w:trPr>
          <w:cantSplit/>
        </w:trPr>
        <w:tc>
          <w:tcPr>
            <w:tcW w:type="dxa" w:w="1800"/>
            <w:vAlign w:val="top"/>
            <w:tcMar>
              <w:top w:w="90" w:type="dxa"/>
              <w:start w:w="100" w:type="dxa"/>
              <w:bottom w:w="90" w:type="dxa"/>
              <w:end w:w="100" w:type="dxa"/>
            </w:tcMar>
          </w:tcPr>
          <w:p>
            <w:pPr>
              <w:spacing w:after="0"/>
            </w:pPr>
            <w:r>
              <w:rPr>
                <w:sz w:val="16"/>
              </w:rPr>
              <w:t>D-III-17</w:t>
            </w:r>
          </w:p>
        </w:tc>
        <w:tc>
          <w:tcPr>
            <w:tcW w:type="dxa" w:w="8496"/>
            <w:vAlign w:val="top"/>
            <w:tcMar>
              <w:top w:w="90" w:type="dxa"/>
              <w:start w:w="100" w:type="dxa"/>
              <w:bottom w:w="90" w:type="dxa"/>
              <w:end w:w="100" w:type="dxa"/>
            </w:tcMar>
          </w:tcPr>
          <w:p>
            <w:pPr>
              <w:spacing w:after="0"/>
            </w:pPr>
            <w:r>
              <w:rPr>
                <w:sz w:val="16"/>
              </w:rPr>
              <w:t>Le fonctionnement ne se réduit pas automatiquement pendant l'usage normal du PC.</w:t>
            </w:r>
          </w:p>
        </w:tc>
      </w:tr>
      <w:tr>
        <w:trPr>
          <w:cantSplit/>
        </w:trPr>
        <w:tc>
          <w:tcPr>
            <w:tcW w:type="dxa" w:w="1800"/>
            <w:vAlign w:val="top"/>
            <w:tcMar>
              <w:top w:w="90" w:type="dxa"/>
              <w:start w:w="100" w:type="dxa"/>
              <w:bottom w:w="90" w:type="dxa"/>
              <w:end w:w="100" w:type="dxa"/>
            </w:tcMar>
            <w:shd w:fill="F8FBFD"/>
          </w:tcPr>
          <w:p>
            <w:pPr>
              <w:spacing w:after="0"/>
            </w:pPr>
            <w:r>
              <w:rPr>
                <w:sz w:val="16"/>
              </w:rPr>
              <w:t>D-III-18</w:t>
            </w:r>
          </w:p>
        </w:tc>
        <w:tc>
          <w:tcPr>
            <w:tcW w:type="dxa" w:w="8496"/>
            <w:vAlign w:val="top"/>
            <w:tcMar>
              <w:top w:w="90" w:type="dxa"/>
              <w:start w:w="100" w:type="dxa"/>
              <w:bottom w:w="90" w:type="dxa"/>
              <w:end w:w="100" w:type="dxa"/>
            </w:tcMar>
            <w:shd w:fill="F8FBFD"/>
          </w:tcPr>
          <w:p>
            <w:pPr>
              <w:spacing w:after="0"/>
            </w:pPr>
            <w:r>
              <w:rPr>
                <w:sz w:val="16"/>
              </w:rPr>
              <w:t>Le technicien est présent comme assistant de diagnostic sans modification automatique du code.</w:t>
            </w:r>
          </w:p>
        </w:tc>
      </w:tr>
      <w:tr>
        <w:trPr>
          <w:cantSplit/>
        </w:trPr>
        <w:tc>
          <w:tcPr>
            <w:tcW w:type="dxa" w:w="1800"/>
            <w:vAlign w:val="top"/>
            <w:tcMar>
              <w:top w:w="90" w:type="dxa"/>
              <w:start w:w="100" w:type="dxa"/>
              <w:bottom w:w="90" w:type="dxa"/>
              <w:end w:w="100" w:type="dxa"/>
            </w:tcMar>
          </w:tcPr>
          <w:p>
            <w:pPr>
              <w:spacing w:after="0"/>
            </w:pPr>
            <w:r>
              <w:rPr>
                <w:sz w:val="16"/>
              </w:rPr>
              <w:t>D-III-19</w:t>
            </w:r>
          </w:p>
        </w:tc>
        <w:tc>
          <w:tcPr>
            <w:tcW w:type="dxa" w:w="8496"/>
            <w:vAlign w:val="top"/>
            <w:tcMar>
              <w:top w:w="90" w:type="dxa"/>
              <w:start w:w="100" w:type="dxa"/>
              <w:bottom w:w="90" w:type="dxa"/>
              <w:end w:w="100" w:type="dxa"/>
            </w:tcMar>
          </w:tcPr>
          <w:p>
            <w:pPr>
              <w:spacing w:after="0"/>
            </w:pPr>
            <w:r>
              <w:rPr>
                <w:sz w:val="16"/>
              </w:rPr>
              <w:t>L'architecture doit permettre plus tard un ordinateur dédié et des modèles locaux.</w:t>
            </w:r>
          </w:p>
        </w:tc>
      </w:tr>
      <w:tr>
        <w:trPr>
          <w:cantSplit/>
        </w:trPr>
        <w:tc>
          <w:tcPr>
            <w:tcW w:type="dxa" w:w="1800"/>
            <w:vAlign w:val="top"/>
            <w:tcMar>
              <w:top w:w="90" w:type="dxa"/>
              <w:start w:w="100" w:type="dxa"/>
              <w:bottom w:w="90" w:type="dxa"/>
              <w:end w:w="100" w:type="dxa"/>
            </w:tcMar>
            <w:shd w:fill="F8FBFD"/>
          </w:tcPr>
          <w:p>
            <w:pPr>
              <w:spacing w:after="0"/>
            </w:pPr>
            <w:r>
              <w:rPr>
                <w:sz w:val="16"/>
              </w:rPr>
              <w:t>D-III-20</w:t>
            </w:r>
          </w:p>
        </w:tc>
        <w:tc>
          <w:tcPr>
            <w:tcW w:type="dxa" w:w="8496"/>
            <w:vAlign w:val="top"/>
            <w:tcMar>
              <w:top w:w="90" w:type="dxa"/>
              <w:start w:w="100" w:type="dxa"/>
              <w:bottom w:w="90" w:type="dxa"/>
              <w:end w:w="100" w:type="dxa"/>
            </w:tcMar>
            <w:shd w:fill="F8FBFD"/>
          </w:tcPr>
          <w:p>
            <w:pPr>
              <w:spacing w:after="0"/>
            </w:pPr>
            <w:r>
              <w:rPr>
                <w:sz w:val="16"/>
              </w:rPr>
              <w:t>Le prototype exclut vieillissement, maladie, mort et grossesse; les blessures sont possibles.</w:t>
            </w:r>
          </w:p>
        </w:tc>
      </w:tr>
      <w:tr>
        <w:trPr>
          <w:cantSplit/>
        </w:trPr>
        <w:tc>
          <w:tcPr>
            <w:tcW w:type="dxa" w:w="1800"/>
            <w:vAlign w:val="top"/>
            <w:tcMar>
              <w:top w:w="90" w:type="dxa"/>
              <w:start w:w="100" w:type="dxa"/>
              <w:bottom w:w="90" w:type="dxa"/>
              <w:end w:w="100" w:type="dxa"/>
            </w:tcMar>
          </w:tcPr>
          <w:p>
            <w:pPr>
              <w:spacing w:after="0"/>
            </w:pPr>
            <w:r>
              <w:rPr>
                <w:sz w:val="16"/>
              </w:rPr>
              <w:t>D-III-21</w:t>
            </w:r>
          </w:p>
        </w:tc>
        <w:tc>
          <w:tcPr>
            <w:tcW w:type="dxa" w:w="8496"/>
            <w:vAlign w:val="top"/>
            <w:tcMar>
              <w:top w:w="90" w:type="dxa"/>
              <w:start w:w="100" w:type="dxa"/>
              <w:bottom w:w="90" w:type="dxa"/>
              <w:end w:w="100" w:type="dxa"/>
            </w:tcMar>
          </w:tcPr>
          <w:p>
            <w:pPr>
              <w:spacing w:after="0"/>
            </w:pPr>
            <w:r>
              <w:rPr>
                <w:sz w:val="16"/>
              </w:rPr>
              <w:t>Les personnages savent que le propriétaire est une entité supérieure.</w:t>
            </w:r>
          </w:p>
        </w:tc>
      </w:tr>
      <w:tr>
        <w:trPr>
          <w:cantSplit/>
        </w:trPr>
        <w:tc>
          <w:tcPr>
            <w:tcW w:type="dxa" w:w="1800"/>
            <w:vAlign w:val="top"/>
            <w:tcMar>
              <w:top w:w="90" w:type="dxa"/>
              <w:start w:w="100" w:type="dxa"/>
              <w:bottom w:w="90" w:type="dxa"/>
              <w:end w:w="100" w:type="dxa"/>
            </w:tcMar>
            <w:shd w:fill="F8FBFD"/>
          </w:tcPr>
          <w:p>
            <w:pPr>
              <w:spacing w:after="0"/>
            </w:pPr>
            <w:r>
              <w:rPr>
                <w:sz w:val="16"/>
              </w:rPr>
              <w:t>D-III-22</w:t>
            </w:r>
          </w:p>
        </w:tc>
        <w:tc>
          <w:tcPr>
            <w:tcW w:type="dxa" w:w="8496"/>
            <w:vAlign w:val="top"/>
            <w:tcMar>
              <w:top w:w="90" w:type="dxa"/>
              <w:start w:w="100" w:type="dxa"/>
              <w:bottom w:w="90" w:type="dxa"/>
              <w:end w:w="100" w:type="dxa"/>
            </w:tcMar>
            <w:shd w:fill="F8FBFD"/>
          </w:tcPr>
          <w:p>
            <w:pPr>
              <w:spacing w:after="0"/>
            </w:pPr>
            <w:r>
              <w:rPr>
                <w:sz w:val="16"/>
              </w:rPr>
              <w:t>Les scènes privées peuvent être visibles en direct, résumées ou masquees.</w:t>
            </w:r>
          </w:p>
        </w:tc>
      </w:tr>
      <w:tr>
        <w:trPr>
          <w:cantSplit/>
        </w:trPr>
        <w:tc>
          <w:tcPr>
            <w:tcW w:type="dxa" w:w="1800"/>
            <w:vAlign w:val="top"/>
            <w:tcMar>
              <w:top w:w="90" w:type="dxa"/>
              <w:start w:w="100" w:type="dxa"/>
              <w:bottom w:w="90" w:type="dxa"/>
              <w:end w:w="100" w:type="dxa"/>
            </w:tcMar>
          </w:tcPr>
          <w:p>
            <w:pPr>
              <w:spacing w:after="0"/>
            </w:pPr>
            <w:r>
              <w:rPr>
                <w:sz w:val="16"/>
              </w:rPr>
              <w:t>D-III-23</w:t>
            </w:r>
          </w:p>
        </w:tc>
        <w:tc>
          <w:tcPr>
            <w:tcW w:type="dxa" w:w="8496"/>
            <w:vAlign w:val="top"/>
            <w:tcMar>
              <w:top w:w="90" w:type="dxa"/>
              <w:start w:w="100" w:type="dxa"/>
              <w:bottom w:w="90" w:type="dxa"/>
              <w:end w:w="100" w:type="dxa"/>
            </w:tcMar>
          </w:tcPr>
          <w:p>
            <w:pPr>
              <w:spacing w:after="0"/>
            </w:pPr>
            <w:r>
              <w:rPr>
                <w:sz w:val="16"/>
              </w:rPr>
              <w:t>Les conversations interrompues sont clôturées automatiquement plutot que reprises au milieu.</w:t>
            </w:r>
          </w:p>
        </w:tc>
      </w:tr>
      <w:tr>
        <w:trPr>
          <w:cantSplit/>
        </w:trPr>
        <w:tc>
          <w:tcPr>
            <w:tcW w:type="dxa" w:w="1800"/>
            <w:vAlign w:val="top"/>
            <w:tcMar>
              <w:top w:w="90" w:type="dxa"/>
              <w:start w:w="100" w:type="dxa"/>
              <w:bottom w:w="90" w:type="dxa"/>
              <w:end w:w="100" w:type="dxa"/>
            </w:tcMar>
            <w:shd w:fill="F8FBFD"/>
          </w:tcPr>
          <w:p>
            <w:pPr>
              <w:spacing w:after="0"/>
            </w:pPr>
            <w:r>
              <w:rPr>
                <w:sz w:val="16"/>
              </w:rPr>
              <w:t>D-III-24</w:t>
            </w:r>
          </w:p>
        </w:tc>
        <w:tc>
          <w:tcPr>
            <w:tcW w:type="dxa" w:w="8496"/>
            <w:vAlign w:val="top"/>
            <w:tcMar>
              <w:top w:w="90" w:type="dxa"/>
              <w:start w:w="100" w:type="dxa"/>
              <w:bottom w:w="90" w:type="dxa"/>
              <w:end w:w="100" w:type="dxa"/>
            </w:tcMar>
            <w:shd w:fill="F8FBFD"/>
          </w:tcPr>
          <w:p>
            <w:pPr>
              <w:spacing w:after="0"/>
            </w:pPr>
            <w:r>
              <w:rPr>
                <w:sz w:val="16"/>
              </w:rPr>
              <w:t>Le budget API initial reste à définir.</w:t>
            </w:r>
          </w:p>
        </w:tc>
      </w:tr>
    </w:tbl>
    <w:p>
      <w:pPr>
        <w:spacing w:after="0"/>
      </w:pPr>
    </w:p>
    <w:p>
      <w:pPr>
        <w:pStyle w:val="Heading1"/>
      </w:pPr>
      <w:r>
        <w:rPr>
          <w:rFonts w:ascii="Carlito" w:hAnsi="Carlito"/>
          <w:i w:val="0"/>
        </w:rPr>
        <w:t>Fin de la Partie III</w:t>
      </w:r>
    </w:p>
    <w:p>
      <w:pPr/>
      <w:r>
        <w:rPr>
          <w:rFonts w:ascii="Carlito" w:hAnsi="Carlito"/>
          <w:i w:val="0"/>
        </w:rPr>
        <w:t>Cette version 0.1 fixe le comportement attendu du premier vivarium exploitable. Toute modification importante de ces choix doit être inscrite au registre de décisions et répercutée dans les Parties IV et V avant d'être remise à une IA programmeuse.</w:t>
      </w:r>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rlito" w:hAnsi="Carlito"/>
        <w:color w:val="666666"/>
        <w:sz w:val="17"/>
      </w:rPr>
      <w:t xml:space="preserve">Partie III - Prototype initial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rlito" w:hAnsi="Carlito"/>
        <w:color w:val="666666"/>
        <w:sz w:val="17"/>
      </w:rPr>
      <w:t>Vivarium social artificiel - Spécification fonctionnelle, Partie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rlito" w:hAnsi="Carlito" w:eastAsia="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rlito" w:hAnsi="Carlito" w:eastAsia="Carlito"/>
      <w:b/>
      <w:bCs/>
      <w:color w:val="2F5597"/>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rlito" w:hAnsi="Carlito" w:eastAsia="Carlito"/>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rlito" w:hAnsi="Carlito" w:eastAsia="Carlito"/>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2F559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Carlito" w:hAnsi="Carlito"/>
      <w:b/>
      <w:color w:val="2F5597"/>
      <w:sz w:val="18"/>
    </w:rPr>
  </w:style>
  <w:style w:type="paragraph" w:customStyle="1" w:styleId="CodeBlock">
    <w:name w:val="Code Block"/>
    <w:pPr>
      <w:spacing w:before="60" w:after="60"/>
      <w:ind w:left="317" w:right="216"/>
    </w:pPr>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Vivarium social artificiel - Partie III - Spécification fonctionnelle du prototype initial</dc:title>
  <dc:subject>Comportements, règles et critères d'acceptation du premier prototype</dc:subject>
  <dc:creator>Projet Vivarium social artificiel</dc:creator>
  <cp:keywords/>
  <dc:description>Document vivant de spécification fonctionnelle, version 0.1</dc:description>
  <cp:lastModifiedBy/>
  <cp:revision>1</cp:revision>
  <dcterms:created xsi:type="dcterms:W3CDTF">2013-12-23T23:15:00Z</dcterms:created>
  <dcterms:modified xsi:type="dcterms:W3CDTF">2013-12-23T23:15:00Z</dcterms:modified>
  <cp:category/>
</cp:coreProperties>
</file>