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p14">
  <w:body>
    <w:p ns2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ns2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ns2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ns2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ns2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ns2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ns2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ns2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ns2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ns2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ns2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ns2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第2周（2025.11.21-2025.11.27）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按上周安排完成初步文献检索，重点阅读计算机安全日志管理、区块链技术概述、数据存证、哈希完整性校验等资料。通过对比传统集中式日志系统与区块链存证方案，梳理出中心化日志在权限滥用、日志篡改后难以自证、审计证据独立性不足等方面的问题。与老师沟通后，将范围收敛为“可信任务日志审计闭环”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继续梳理需求，明确日志采集、日志入库、哈希计算、链上存证、审计比对、异常告警和前端展示等功能边界。</w:t>
            </w:r>
            <w:bookmarkStart w:id="0" w:name="_GoBack"/>
            <w:bookmarkEnd w:id="0"/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9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0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42D621C">
      <w:pPr>
        <w:rPr>
          <w:rFonts w:hint="eastAsia"/>
        </w:rPr>
      </w:pPr>
    </w:p>
    <w:sectPr>
      <w:footerReference ns5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BCCCD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71526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C753D"/>
    <w:rsid w:val="00E34396"/>
    <w:rsid w:val="00E65BF6"/>
    <w:rsid w:val="00E720A0"/>
    <w:rsid w:val="00ED3720"/>
    <w:rsid w:val="79CE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7" Type="http://schemas.openxmlformats.org/officeDocument/2006/relationships/customXml" Target="../customXml/item1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4" Type="http://schemas.openxmlformats.org/officeDocument/2006/relationships/theme" Target="theme/theme1.xml" /><Relationship Id="rId3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9" Type="http://schemas.openxmlformats.org/officeDocument/2006/relationships/image" Target="media/week1_signature1.png" /><Relationship Id="rId10" Type="http://schemas.openxmlformats.org/officeDocument/2006/relationships/image" Target="media/week1_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323</Words>
  <Characters>351</Characters>
  <Lines>4</Lines>
  <Paragraphs>1</Paragraphs>
  <TotalTime>0</TotalTime>
  <ScaleCrop>false</ScaleCrop>
  <LinksUpToDate>false</LinksUpToDate>
  <CharactersWithSpaces>380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2026-05-19T16:36:29Z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2052-12.1.0.21541</vt:lpwstr>
  </property>
  <property fmtid="{D5CDD505-2E9C-101B-9397-08002B2CF9AE}" pid="4" name="ICV">
    <vt:lpwstr>3824C6DC443E4E63A6F7ADF1BAD2946B_12</vt:lpwstr>
  </property>
</Properties>
</file>