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12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2026.01.30-2026.02.05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打通后端日志提交到链上存证的基础链路：日志提交后写入</w:t>
            </w:r>
            <w:r>
              <w:rPr>
                <w:rFonts w:hint="eastAsia"/>
                <w:sz w:val="24"/>
                <w:szCs w:val="24"/>
              </w:rPr>
              <w:t xml:space="preserve"> SQLite</w:t>
            </w:r>
            <w:r>
              <w:rPr>
                <w:rFonts w:hint="eastAsia"/>
                <w:sz w:val="24"/>
                <w:szCs w:val="24"/>
              </w:rPr>
              <w:t>，后端计算</w:t>
            </w:r>
            <w:r>
              <w:rPr>
                <w:rFonts w:hint="eastAsia"/>
                <w:sz w:val="24"/>
                <w:szCs w:val="24"/>
              </w:rPr>
              <w:t xml:space="preserve"> expectedHash</w:t>
            </w:r>
            <w:r>
              <w:rPr>
                <w:rFonts w:hint="eastAsia"/>
                <w:sz w:val="24"/>
                <w:szCs w:val="24"/>
              </w:rPr>
              <w:t>，调用</w:t>
            </w:r>
            <w:r>
              <w:rPr>
                <w:rFonts w:hint="eastAsia"/>
                <w:sz w:val="24"/>
                <w:szCs w:val="24"/>
              </w:rPr>
              <w:t xml:space="preserve"> LogRegistry </w:t>
            </w:r>
            <w:r>
              <w:rPr>
                <w:rFonts w:hint="eastAsia"/>
                <w:sz w:val="24"/>
                <w:szCs w:val="24"/>
              </w:rPr>
              <w:t>合约写入链上，并在</w:t>
            </w:r>
            <w:r>
              <w:rPr>
                <w:rFonts w:hint="eastAsia"/>
                <w:sz w:val="24"/>
                <w:szCs w:val="24"/>
              </w:rPr>
              <w:t xml:space="preserve"> log_hash_records </w:t>
            </w:r>
            <w:r>
              <w:rPr>
                <w:rFonts w:hint="eastAsia"/>
                <w:sz w:val="24"/>
                <w:szCs w:val="24"/>
              </w:rPr>
              <w:t>表中保存交易哈希、区块高度和合约地址。调试中发现本地链重启或合约重新部署后历史记录容易无法追溯，因此增加合约地址字段并记录当前部署信息，后续可作为论文工程卡点说明。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实现审计执行逻辑，读取链下日志原文、数据库</w:t>
            </w:r>
            <w:r>
              <w:rPr>
                <w:rFonts w:hint="eastAsia"/>
                <w:sz w:val="24"/>
                <w:szCs w:val="24"/>
              </w:rPr>
              <w:t xml:space="preserve"> expectedHash </w:t>
            </w:r>
            <w:r>
              <w:rPr>
                <w:rFonts w:hint="eastAsia"/>
                <w:sz w:val="24"/>
                <w:szCs w:val="24"/>
              </w:rPr>
              <w:t>和链上</w:t>
            </w:r>
            <w:r>
              <w:rPr>
                <w:rFonts w:hint="eastAsia"/>
                <w:sz w:val="24"/>
                <w:szCs w:val="24"/>
              </w:rPr>
              <w:t xml:space="preserve"> onChainHash</w:t>
            </w:r>
            <w:r>
              <w:rPr>
                <w:rFonts w:hint="eastAsia"/>
                <w:sz w:val="24"/>
                <w:szCs w:val="24"/>
              </w:rPr>
              <w:t>，完成三方哈希比对并生成审计记录。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2026.01.30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441F6AB7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5D5AC" w14:textId="77777777" w:rsidR="003A018A" w:rsidRDefault="003A018A">
      <w:r>
        <w:separator/>
      </w:r>
    </w:p>
  </w:endnote>
  <w:endnote w:type="continuationSeparator" w:id="0">
    <w:p w14:paraId="7856A326" w14:textId="77777777" w:rsidR="003A018A" w:rsidRDefault="003A01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87BDD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150EF" w14:textId="77777777" w:rsidR="003A018A" w:rsidRDefault="003A018A">
      <w:r>
        <w:separator/>
      </w:r>
    </w:p>
  </w:footnote>
  <w:footnote w:type="continuationSeparator" w:id="0">
    <w:p w14:paraId="577F6A63" w14:textId="77777777" w:rsidR="003A018A" w:rsidRDefault="003A01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A018A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90AA0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4077FB"/>
  <w15:chartTrackingRefBased/>
  <w15:docId w15:val="{14FF6086-089E-4F7B-B155-B37E553C7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106</Words>
  <Characters>608</Characters>
  <Application>Microsoft Office Word</Application>
  <DocSecurity>0</DocSecurity>
  <Lines>5</Lines>
  <Paragraphs>1</Paragraphs>
  <ScaleCrop>false</ScaleCrop>
  <Company>MC SYSTEM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