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ns2:paraId="0518750C" ns2:textId="77777777">
        <w:trPr>
          <w:trHeight w:val="553"/>
        </w:trPr>
        <w:tc>
          <w:tcPr>
            <w:tcW w:w="948" w:type="dxa"/>
            <w:vAlign w:val="center"/>
          </w:tcPr>
          <w:p ns2:paraId="655EF45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06D11B35" ns2:textId="3F0D9AFF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F0D730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203BFC5" ns2:textId="07FFFF55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4E0C0A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D4CC46D" ns2:textId="43233141" w:rsidR="00614467" w:rsidRDefault="007454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3767152" ns2:textId="77777777">
        <w:trPr>
          <w:trHeight w:val="4413"/>
        </w:trPr>
        <w:tc>
          <w:tcPr>
            <w:tcW w:w="948" w:type="dxa"/>
            <w:vAlign w:val="center"/>
          </w:tcPr>
          <w:p ns2:paraId="164F13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729D43D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641203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B7DE1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073A3D5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04F122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479730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23EF19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3C62496" ns2:textId="38256F78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actualHash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w:rsidR="00614467" ns2:paraId="0D7D558F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1E64709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A3FDBA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EDA055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D0B772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BE6F4E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64D09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47E8BF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5CC51ED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FC11632" ns2:textId="0F322BCF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w:rsidR="00614467" ns2:paraId="169F41FE" ns2:textId="77777777">
        <w:trPr>
          <w:trHeight w:val="777"/>
        </w:trPr>
        <w:tc>
          <w:tcPr>
            <w:tcW w:w="948" w:type="dxa"/>
            <w:vAlign w:val="center"/>
          </w:tcPr>
          <w:p ns2:paraId="1C47F6D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0FD4555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5FD9D06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21CE04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68D5BE7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6AF9BD6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09E47CF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D9A506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440BE00E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