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3826A371" ns2:textId="77777777">
        <w:trPr>
          <w:trHeight w:val="553"/>
        </w:trPr>
        <w:tc>
          <w:tcPr>
            <w:tcW w:w="948" w:type="dxa"/>
            <w:vAlign w:val="center"/>
          </w:tcPr>
          <w:p ns2:paraId="27FAE1C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EB54951" ns2:textId="59F3ED02" w:rsidR="00614467" w:rsidRDefault="0010760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BCA8C1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546CCB6F" ns2:textId="7DD853A5" w:rsidR="00614467" w:rsidRDefault="0010760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6CC5380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6502D15C" ns2:textId="7F725D91" w:rsidR="00614467" w:rsidRDefault="0010760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F8510E4" ns2:textId="77777777">
        <w:trPr>
          <w:trHeight w:val="4413"/>
        </w:trPr>
        <w:tc>
          <w:tcPr>
            <w:tcW w:w="948" w:type="dxa"/>
            <w:vAlign w:val="center"/>
          </w:tcPr>
          <w:p ns2:paraId="3D590AE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1C042C7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72B98D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E9268D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1CD9F1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85CB65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7CB9C3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934D2CE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A880719" ns2:textId="617C7797" w:rsidR="00614467" w:rsidRDefault="00107600">
            <w:pPr>
              <w:rPr>
                <w:rFonts w:hint="eastAsia"/>
              </w:rPr>
            </w:pPr>
            <w:r>
              <w:rPr>
                <w:rFonts w:hint="eastAsia"/>
              </w:rPr>
              <w:t>完成主要实验脚本和实验数据采集。日志提交实验中，系统能够连续提交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条日志并完成链下入库和链上存证；批量审计实验覆盖</w:t>
            </w:r>
            <w:r>
              <w:rPr>
                <w:rFonts w:hint="eastAsia"/>
              </w:rPr>
              <w:t xml:space="preserve"> 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1000 </w:t>
            </w:r>
            <w:r>
              <w:rPr>
                <w:rFonts w:hint="eastAsia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审计记录和</w:t>
            </w:r>
            <w:r>
              <w:rPr>
                <w:rFonts w:hint="eastAsia"/>
              </w:rPr>
              <w:t xml:space="preserve"> hash_mismatch </w:t>
            </w:r>
            <w:r>
              <w:rPr>
                <w:rFonts w:hint="eastAsia"/>
              </w:rPr>
              <w:t>告警。本周卡点是实验结果需要与论文图表对应，已开始整理表格和截图。</w:t>
            </w:r>
          </w:p>
        </w:tc>
      </w:tr>
      <w:tr w:rsidR="00614467" ns2:paraId="0225D7D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EE5C741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0019ECF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7DA3BBC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D67C68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1379BE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D65DB7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37A1548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335636A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51E300A" ns2:textId="7F04B5B1" w:rsidR="00614467" w:rsidRDefault="00107600">
            <w:pPr>
              <w:rPr>
                <w:rFonts w:hint="eastAsia"/>
              </w:rPr>
            </w:pPr>
            <w:r>
              <w:rPr>
                <w:rFonts w:hint="eastAsia"/>
              </w:rPr>
              <w:t>进入论文主体撰写阶段，优先完成需求分析、总体设计、数据库设计、智能合约设计和审计机制设计等章节。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60CD5B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