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5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2025.12.12-2025.12.18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</w:tcPr>
          <w:p ns2:paraId="09077C65">
            <w:pPr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</w:tcPr>
          <w:p ns2:paraId="67EACC4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按要求搭建开题报告框架，完成背景意义、研究现状、研究内容和技术路线初稿。系统功能进一步明确为日志提交、链下存储、链上存证、审计执行、告警生成和可视化展示。技术栈初步确定为</w:t>
            </w:r>
            <w:r>
              <w:rPr>
                <w:rFonts w:hint="eastAsia"/>
              </w:rPr>
              <w:t xml:space="preserve"> Solidity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Hardhat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Node.js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Express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TypeScript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SQLite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React </w:t>
            </w:r>
            <w:r>
              <w:rPr>
                <w:rFonts w:hint="eastAsia"/>
              </w:rPr>
              <w:t>等。本周主要卡点是研究现状较散，已按老师建议从日志可信性不足角度重组内容。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rPr>
                <w:rFonts w:hint="eastAsia"/>
              </w:rPr>
            </w:pPr>
            <w:r>
              <w:rPr>
                <w:rFonts w:hint="eastAsia"/>
              </w:rPr>
              <w:t>继续修改开题报告，补充关键技术和拟解决问题，绘制系统总体架构草图，并准备向指导老师汇报完整版本。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4BA8B347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8DD5B" w14:textId="77777777" w:rsidR="0071720A" w:rsidRDefault="0071720A">
      <w:r>
        <w:separator/>
      </w:r>
    </w:p>
  </w:endnote>
  <w:endnote w:type="continuationSeparator" w:id="0">
    <w:p w14:paraId="46B9AD83" w14:textId="77777777" w:rsidR="0071720A" w:rsidRDefault="00717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EF33E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1FCDF" w14:textId="77777777" w:rsidR="0071720A" w:rsidRDefault="0071720A">
      <w:r>
        <w:separator/>
      </w:r>
    </w:p>
  </w:footnote>
  <w:footnote w:type="continuationSeparator" w:id="0">
    <w:p w14:paraId="34E03749" w14:textId="77777777" w:rsidR="0071720A" w:rsidRDefault="007172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5E1962"/>
    <w:rsid w:val="00614467"/>
    <w:rsid w:val="00665AA3"/>
    <w:rsid w:val="006E671E"/>
    <w:rsid w:val="0071720A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D83867"/>
  <w15:chartTrackingRefBased/>
  <w15:docId w15:val="{E590A71F-BB60-406D-A823-A0C434710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594</Characters>
  <Application>Microsoft Office Word</Application>
  <DocSecurity>0</DocSecurity>
  <Lines>4</Lines>
  <Paragraphs>1</Paragraphs>
  <ScaleCrop>false</ScaleCrop>
  <Company>MC SYSTEM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