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C05" w14:textId="7637BC1C" w:rsidR="00C219D5" w:rsidRDefault="00FF350E" w:rsidP="00FF350E">
      <w:pPr>
        <w:rPr>
          <w:lang w:val="es-PA"/>
        </w:rPr>
      </w:pPr>
      <w:r w:rsidRPr="00FF350E">
        <w:rPr>
          <w:lang w:val="es-PA"/>
        </w:rPr>
        <w:t>Estudio del oro precio de e</w:t>
      </w:r>
      <w:r>
        <w:rPr>
          <w:lang w:val="es-PA"/>
        </w:rPr>
        <w:t>ntrada y salida del oro</w:t>
      </w:r>
    </w:p>
    <w:p w14:paraId="36D6D755" w14:textId="62430C69" w:rsidR="00FF350E" w:rsidRDefault="00FF350E">
      <w:pPr>
        <w:rPr>
          <w:lang w:val="es-PA"/>
        </w:rPr>
      </w:pPr>
      <w:r>
        <w:rPr>
          <w:lang w:val="es-PA"/>
        </w:rPr>
        <w:t>Este estudio trata de ver la correlación entre el valor del oro</w:t>
      </w:r>
    </w:p>
    <w:p w14:paraId="519CCF65" w14:textId="73D00BC7" w:rsidR="00FF350E" w:rsidRDefault="00FF350E">
      <w:pPr>
        <w:rPr>
          <w:lang w:val="es-PA"/>
        </w:rPr>
      </w:pPr>
      <w:r>
        <w:rPr>
          <w:lang w:val="es-PA"/>
        </w:rPr>
        <w:t xml:space="preserve">Los datos de entrada y salida son numéricos </w:t>
      </w:r>
    </w:p>
    <w:p w14:paraId="0E3B1EF1" w14:textId="15B247EF" w:rsidR="00FF350E" w:rsidRDefault="00FF350E">
      <w:pPr>
        <w:rPr>
          <w:lang w:val="es-PA"/>
        </w:rPr>
      </w:pPr>
      <w:r>
        <w:rPr>
          <w:lang w:val="es-PA"/>
        </w:rPr>
        <w:t>El único dato categórico seria la fecha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380"/>
        <w:gridCol w:w="1300"/>
        <w:gridCol w:w="1300"/>
      </w:tblGrid>
      <w:tr w:rsidR="00FF350E" w:rsidRPr="00FF350E" w14:paraId="12B0CAFB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55763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6360C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 of Open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45656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 of Close</w:t>
            </w:r>
          </w:p>
        </w:tc>
      </w:tr>
      <w:tr w:rsidR="00FF350E" w:rsidRPr="00FF350E" w14:paraId="1C0B9F62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B955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BA8F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96540.46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E122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96637.72</w:t>
            </w:r>
          </w:p>
        </w:tc>
      </w:tr>
      <w:tr w:rsidR="00FF350E" w:rsidRPr="00FF350E" w14:paraId="596989D8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37C4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006B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87272.36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D4C5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87273.39</w:t>
            </w:r>
          </w:p>
        </w:tc>
      </w:tr>
      <w:tr w:rsidR="00FF350E" w:rsidRPr="00FF350E" w14:paraId="2FACE2E6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FC1C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9372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104285.63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24A6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104446.26</w:t>
            </w:r>
          </w:p>
        </w:tc>
      </w:tr>
      <w:tr w:rsidR="00FF350E" w:rsidRPr="00FF350E" w14:paraId="0E82871F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F4B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4CA4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98493.19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F27C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98443.74</w:t>
            </w:r>
          </w:p>
        </w:tc>
      </w:tr>
      <w:tr w:rsidR="00FF350E" w:rsidRPr="00FF350E" w14:paraId="3A0947C5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5E58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24A4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103814.35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9D24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103719.73</w:t>
            </w:r>
          </w:p>
        </w:tc>
      </w:tr>
      <w:tr w:rsidR="00FF350E" w:rsidRPr="00FF350E" w14:paraId="2B75E3D1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144E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AF9B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98404.93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9AC8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98319.81</w:t>
            </w:r>
          </w:p>
        </w:tc>
      </w:tr>
      <w:tr w:rsidR="00FF350E" w:rsidRPr="00FF350E" w14:paraId="0AD4CBD4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97D3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5DC3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94375.23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8BA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94360.84</w:t>
            </w:r>
          </w:p>
        </w:tc>
      </w:tr>
      <w:tr w:rsidR="00FF350E" w:rsidRPr="00FF350E" w14:paraId="64CC64B5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38D8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6C1F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6D5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95806.2</w:t>
            </w:r>
          </w:p>
        </w:tc>
      </w:tr>
      <w:tr w:rsidR="00FF350E" w:rsidRPr="00FF350E" w14:paraId="6FFAC55B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7336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90F9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90083.87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5655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89968.74</w:t>
            </w:r>
          </w:p>
        </w:tc>
      </w:tr>
      <w:tr w:rsidR="00FF350E" w:rsidRPr="00FF350E" w14:paraId="4A2C0B3E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2308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9DD4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89462.31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C980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89464.06</w:t>
            </w:r>
          </w:p>
        </w:tc>
      </w:tr>
      <w:tr w:rsidR="00FF350E" w:rsidRPr="00FF350E" w14:paraId="2C71A565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17E7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AC3F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90332.81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B09F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90466.38</w:t>
            </w:r>
          </w:p>
        </w:tc>
      </w:tr>
      <w:tr w:rsidR="00FF350E" w:rsidRPr="00FF350E" w14:paraId="41166DCD" w14:textId="77777777" w:rsidTr="00FF350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12B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016C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91497.42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34B1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91587.82</w:t>
            </w:r>
          </w:p>
        </w:tc>
      </w:tr>
      <w:tr w:rsidR="00FF350E" w:rsidRPr="00FF350E" w14:paraId="13F4BCC2" w14:textId="77777777" w:rsidTr="00FF350E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7F2E76" w14:textId="77777777" w:rsidR="00FF350E" w:rsidRPr="00FF350E" w:rsidRDefault="00FF350E" w:rsidP="00FF3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26284D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1140418.56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E4FE18" w14:textId="77777777" w:rsidR="00FF350E" w:rsidRPr="00FF350E" w:rsidRDefault="00FF350E" w:rsidP="00FF3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F3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1140494.69</w:t>
            </w:r>
          </w:p>
        </w:tc>
      </w:tr>
    </w:tbl>
    <w:p w14:paraId="50B7C301" w14:textId="378526BB" w:rsidR="00FF350E" w:rsidRDefault="00FF350E">
      <w:pPr>
        <w:rPr>
          <w:lang w:val="es-PA"/>
        </w:rPr>
      </w:pPr>
      <w:r>
        <w:rPr>
          <w:noProof/>
        </w:rPr>
        <w:drawing>
          <wp:inline distT="0" distB="0" distL="0" distR="0" wp14:anchorId="0A2BAFB9" wp14:editId="31613CEA">
            <wp:extent cx="4572000" cy="2743200"/>
            <wp:effectExtent l="0" t="0" r="0" b="0"/>
            <wp:docPr id="8239655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07EBDB-B400-0EB9-47EA-1EB29782D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0BC75BE" w14:textId="0D0AFDB2" w:rsidR="00FF350E" w:rsidRDefault="00FF350E">
      <w:pPr>
        <w:rPr>
          <w:lang w:val="es-PA"/>
        </w:rPr>
      </w:pPr>
      <w:r w:rsidRPr="00FF350E">
        <w:drawing>
          <wp:inline distT="0" distB="0" distL="0" distR="0" wp14:anchorId="197F6CBA" wp14:editId="18B5AF18">
            <wp:extent cx="2543175" cy="962025"/>
            <wp:effectExtent l="0" t="0" r="9525" b="9525"/>
            <wp:docPr id="182255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3F32" w14:textId="649FE567" w:rsidR="005A1D37" w:rsidRDefault="005A1D37">
      <w:pPr>
        <w:rPr>
          <w:lang w:val="es-PA"/>
        </w:rPr>
      </w:pPr>
    </w:p>
    <w:p w14:paraId="388515BE" w14:textId="77777777" w:rsidR="005A1D37" w:rsidRDefault="005A1D37">
      <w:pPr>
        <w:rPr>
          <w:lang w:val="es-PA"/>
        </w:rPr>
      </w:pPr>
    </w:p>
    <w:p w14:paraId="6C660EA1" w14:textId="43F8E77F" w:rsidR="00FF350E" w:rsidRDefault="00FF350E">
      <w:pPr>
        <w:rPr>
          <w:lang w:val="es-PA"/>
        </w:rPr>
      </w:pPr>
      <w:r w:rsidRPr="00FF350E">
        <w:drawing>
          <wp:inline distT="0" distB="0" distL="0" distR="0" wp14:anchorId="226D7ECC" wp14:editId="52954806">
            <wp:extent cx="1714500" cy="1533525"/>
            <wp:effectExtent l="0" t="0" r="0" b="9525"/>
            <wp:docPr id="6608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8491" w14:textId="1812BBCA" w:rsidR="00FF350E" w:rsidRDefault="00FF350E">
      <w:pPr>
        <w:rPr>
          <w:lang w:val="es-PA"/>
        </w:rPr>
      </w:pPr>
      <w:r>
        <w:rPr>
          <w:noProof/>
        </w:rPr>
        <w:drawing>
          <wp:inline distT="0" distB="0" distL="0" distR="0" wp14:anchorId="21BAEF6E" wp14:editId="1B800789">
            <wp:extent cx="4572000" cy="2743200"/>
            <wp:effectExtent l="0" t="0" r="0" b="0"/>
            <wp:docPr id="19701221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9CB85D-87E4-B69A-F487-9CCA259ED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A913A" w14:textId="77777777" w:rsidR="00FF350E" w:rsidRDefault="00FF350E">
      <w:pPr>
        <w:rPr>
          <w:lang w:val="es-PA"/>
        </w:rPr>
      </w:pPr>
    </w:p>
    <w:p w14:paraId="6474E4DC" w14:textId="30909D77" w:rsidR="00FF350E" w:rsidRDefault="005A1D37">
      <w:pPr>
        <w:rPr>
          <w:lang w:val="es-PA"/>
        </w:rPr>
      </w:pPr>
      <w:r w:rsidRPr="005A1D37">
        <w:lastRenderedPageBreak/>
        <w:drawing>
          <wp:inline distT="0" distB="0" distL="0" distR="0" wp14:anchorId="020BCE61" wp14:editId="4E4B0F23">
            <wp:extent cx="5495925" cy="6943725"/>
            <wp:effectExtent l="0" t="0" r="9525" b="9525"/>
            <wp:docPr id="363477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D13D" w14:textId="2AE0BA3A" w:rsidR="005A1D37" w:rsidRDefault="005A1D37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0A551A84" wp14:editId="7DE6EC74">
            <wp:extent cx="3657600" cy="1933575"/>
            <wp:effectExtent l="0" t="0" r="0" b="9525"/>
            <wp:docPr id="19009709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1641B0-8CDE-494F-F9CD-D6FA14F3C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35FB64" w14:textId="0BBC72C6" w:rsidR="005A1D37" w:rsidRPr="005A1D37" w:rsidRDefault="005A1D37">
      <w:pPr>
        <w:rPr>
          <w:lang w:val="es-PA"/>
        </w:rPr>
      </w:pPr>
      <w:r>
        <w:rPr>
          <w:lang w:val="es-PA"/>
        </w:rPr>
        <w:t>M</w:t>
      </w:r>
      <w:r w:rsidRPr="005A1D37">
        <w:rPr>
          <w:lang w:val="es-PA"/>
        </w:rPr>
        <w:t xml:space="preserve">odelo altamente ajustado y preciso, con una relación extremadamente fuerte entre las </w:t>
      </w:r>
      <w:r w:rsidRPr="005A1D37">
        <w:rPr>
          <w:lang w:val="es-PA"/>
        </w:rPr>
        <w:t>variables.</w:t>
      </w:r>
      <w:r>
        <w:rPr>
          <w:lang w:val="es-PA"/>
        </w:rPr>
        <w:t xml:space="preserve"> Debido al alto porcentaje de proporcionalidad de variables</w:t>
      </w:r>
    </w:p>
    <w:sectPr w:rsidR="005A1D37" w:rsidRPr="005A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0E"/>
    <w:rsid w:val="005A1D37"/>
    <w:rsid w:val="00C219D5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E7B3"/>
  <w15:chartTrackingRefBased/>
  <w15:docId w15:val="{2899F186-C2B6-40D2-8B68-D3E93B2A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[Book1]Sheet2!PivotTable1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Sum of Open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Sheet2!$B$4:$B$16</c:f>
              <c:numCache>
                <c:formatCode>General</c:formatCode>
                <c:ptCount val="12"/>
                <c:pt idx="0">
                  <c:v>96540.459999999977</c:v>
                </c:pt>
                <c:pt idx="1">
                  <c:v>87272.359999999986</c:v>
                </c:pt>
                <c:pt idx="2">
                  <c:v>104285.63</c:v>
                </c:pt>
                <c:pt idx="3">
                  <c:v>98493.19</c:v>
                </c:pt>
                <c:pt idx="4">
                  <c:v>103814.35000000003</c:v>
                </c:pt>
                <c:pt idx="5">
                  <c:v>98404.93</c:v>
                </c:pt>
                <c:pt idx="6">
                  <c:v>94375.229999999981</c:v>
                </c:pt>
                <c:pt idx="7">
                  <c:v>95856.000000000029</c:v>
                </c:pt>
                <c:pt idx="8">
                  <c:v>90083.870000000039</c:v>
                </c:pt>
                <c:pt idx="9">
                  <c:v>89462.309999999983</c:v>
                </c:pt>
                <c:pt idx="10">
                  <c:v>90332.81</c:v>
                </c:pt>
                <c:pt idx="11">
                  <c:v>91497.420000000013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3-4B51-94C5-906ED1781659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Sum of Close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Sheet2!$C$4:$C$16</c:f>
              <c:numCache>
                <c:formatCode>General</c:formatCode>
                <c:ptCount val="12"/>
                <c:pt idx="0">
                  <c:v>96637.719999999987</c:v>
                </c:pt>
                <c:pt idx="1">
                  <c:v>87273.389999999985</c:v>
                </c:pt>
                <c:pt idx="2">
                  <c:v>104446.26000000002</c:v>
                </c:pt>
                <c:pt idx="3">
                  <c:v>98443.74</c:v>
                </c:pt>
                <c:pt idx="4">
                  <c:v>103719.73000000001</c:v>
                </c:pt>
                <c:pt idx="5">
                  <c:v>98319.809999999983</c:v>
                </c:pt>
                <c:pt idx="6">
                  <c:v>94360.839999999967</c:v>
                </c:pt>
                <c:pt idx="7">
                  <c:v>95806.200000000026</c:v>
                </c:pt>
                <c:pt idx="8">
                  <c:v>89968.74000000002</c:v>
                </c:pt>
                <c:pt idx="9">
                  <c:v>89464.059999999983</c:v>
                </c:pt>
                <c:pt idx="10">
                  <c:v>90466.380000000034</c:v>
                </c:pt>
                <c:pt idx="11">
                  <c:v>91587.819999999992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E3-4B51-94C5-906ED1781659}"/>
            </c:ext>
          </c:extLst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Sum of Change(%)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Sheet2!$D$4:$D$16</c:f>
              <c:numCache>
                <c:formatCode>General</c:formatCode>
                <c:ptCount val="12"/>
                <c:pt idx="0">
                  <c:v>5.0000000000000018</c:v>
                </c:pt>
                <c:pt idx="1">
                  <c:v>-1.9999999999998463E-2</c:v>
                </c:pt>
                <c:pt idx="2">
                  <c:v>8.1199999999999992</c:v>
                </c:pt>
                <c:pt idx="3">
                  <c:v>-2.6899999999999995</c:v>
                </c:pt>
                <c:pt idx="4">
                  <c:v>-5.17</c:v>
                </c:pt>
                <c:pt idx="5">
                  <c:v>-4.5999999999999996</c:v>
                </c:pt>
                <c:pt idx="6">
                  <c:v>-0.9899999999999991</c:v>
                </c:pt>
                <c:pt idx="7">
                  <c:v>-3.0400000000000005</c:v>
                </c:pt>
                <c:pt idx="8">
                  <c:v>-6.8199999999999994</c:v>
                </c:pt>
                <c:pt idx="9">
                  <c:v>-0.17000000000000093</c:v>
                </c:pt>
                <c:pt idx="10">
                  <c:v>7.6999999999999984</c:v>
                </c:pt>
                <c:pt idx="11">
                  <c:v>4.9299999999999988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E3-4B51-94C5-906ED1781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1290224"/>
        <c:axId val="981287824"/>
      </c:barChart>
      <c:catAx>
        <c:axId val="98129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287824"/>
        <c:crosses val="autoZero"/>
        <c:auto val="1"/>
        <c:lblAlgn val="ctr"/>
        <c:lblOffset val="100"/>
        <c:noMultiLvlLbl val="0"/>
      </c:catAx>
      <c:valAx>
        <c:axId val="98128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29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Distribucion normal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Sheet2!$B$24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Sheet2!$A$25:$A$31</c:f>
              <c:numCache>
                <c:formatCode>General</c:formatCode>
                <c:ptCount val="7"/>
                <c:pt idx="0">
                  <c:v>78361.135257428308</c:v>
                </c:pt>
                <c:pt idx="1">
                  <c:v>83919.050171618874</c:v>
                </c:pt>
                <c:pt idx="2">
                  <c:v>89476.965085809439</c:v>
                </c:pt>
                <c:pt idx="3">
                  <c:v>95034.880000000005</c:v>
                </c:pt>
                <c:pt idx="4">
                  <c:v>100592.79491419057</c:v>
                </c:pt>
                <c:pt idx="5">
                  <c:v>106150.70982838114</c:v>
                </c:pt>
                <c:pt idx="6">
                  <c:v>111708.6247425717</c:v>
                </c:pt>
              </c:numCache>
            </c:numRef>
          </c:xVal>
          <c:yVal>
            <c:numRef>
              <c:f>Sheet2!$B$25:$B$31</c:f>
              <c:numCache>
                <c:formatCode>General</c:formatCode>
                <c:ptCount val="7"/>
                <c:pt idx="0">
                  <c:v>7.9739407320226117E-7</c:v>
                </c:pt>
                <c:pt idx="1">
                  <c:v>9.714248481087308E-6</c:v>
                </c:pt>
                <c:pt idx="2">
                  <c:v>4.3536241244237136E-5</c:v>
                </c:pt>
                <c:pt idx="3">
                  <c:v>7.1779126985705851E-5</c:v>
                </c:pt>
                <c:pt idx="4">
                  <c:v>4.3536241244236913E-5</c:v>
                </c:pt>
                <c:pt idx="5">
                  <c:v>9.714248481087203E-6</c:v>
                </c:pt>
                <c:pt idx="6">
                  <c:v>7.9739407320224984E-7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1E-4BB4-9AD1-08DA7178F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4704816"/>
        <c:axId val="1024704336"/>
      </c:scatterChart>
      <c:valAx>
        <c:axId val="102470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704336"/>
        <c:crosses val="autoZero"/>
        <c:crossBetween val="midCat"/>
      </c:valAx>
      <c:valAx>
        <c:axId val="102470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70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Sheet2!$T$6:$T$17</c:f>
              <c:numCache>
                <c:formatCode>General</c:formatCode>
                <c:ptCount val="12"/>
                <c:pt idx="0">
                  <c:v>96637.719999999987</c:v>
                </c:pt>
                <c:pt idx="1">
                  <c:v>87273.389999999985</c:v>
                </c:pt>
                <c:pt idx="2">
                  <c:v>104446.26000000002</c:v>
                </c:pt>
                <c:pt idx="3">
                  <c:v>98443.74</c:v>
                </c:pt>
                <c:pt idx="4">
                  <c:v>103719.73000000001</c:v>
                </c:pt>
                <c:pt idx="5">
                  <c:v>98319.809999999983</c:v>
                </c:pt>
                <c:pt idx="6">
                  <c:v>94360.839999999967</c:v>
                </c:pt>
                <c:pt idx="7">
                  <c:v>95806.200000000026</c:v>
                </c:pt>
                <c:pt idx="8">
                  <c:v>89968.74000000002</c:v>
                </c:pt>
                <c:pt idx="9">
                  <c:v>89464.059999999983</c:v>
                </c:pt>
                <c:pt idx="10">
                  <c:v>90466.380000000034</c:v>
                </c:pt>
                <c:pt idx="11">
                  <c:v>91587.819999999992</c:v>
                </c:pt>
              </c:numCache>
            </c:numRef>
          </c:xVal>
          <c:yVal>
            <c:numRef>
              <c:f>Sheet2!$S$6:$S$17</c:f>
              <c:numCache>
                <c:formatCode>General</c:formatCode>
                <c:ptCount val="12"/>
                <c:pt idx="0">
                  <c:v>96540.459999999977</c:v>
                </c:pt>
                <c:pt idx="1">
                  <c:v>87272.359999999986</c:v>
                </c:pt>
                <c:pt idx="2">
                  <c:v>104285.63</c:v>
                </c:pt>
                <c:pt idx="3">
                  <c:v>98493.19</c:v>
                </c:pt>
                <c:pt idx="4">
                  <c:v>103814.35000000003</c:v>
                </c:pt>
                <c:pt idx="5">
                  <c:v>98404.93</c:v>
                </c:pt>
                <c:pt idx="6">
                  <c:v>94375.229999999981</c:v>
                </c:pt>
                <c:pt idx="7">
                  <c:v>95856.000000000029</c:v>
                </c:pt>
                <c:pt idx="8">
                  <c:v>90083.870000000039</c:v>
                </c:pt>
                <c:pt idx="9">
                  <c:v>89462.309999999983</c:v>
                </c:pt>
                <c:pt idx="10">
                  <c:v>90332.81</c:v>
                </c:pt>
                <c:pt idx="11">
                  <c:v>91497.420000000013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46-4447-A0ED-0A70743C5931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Sheet2!$T$6:$T$17</c:f>
              <c:numCache>
                <c:formatCode>General</c:formatCode>
                <c:ptCount val="12"/>
                <c:pt idx="0">
                  <c:v>96637.719999999987</c:v>
                </c:pt>
                <c:pt idx="1">
                  <c:v>87273.389999999985</c:v>
                </c:pt>
                <c:pt idx="2">
                  <c:v>104446.26000000002</c:v>
                </c:pt>
                <c:pt idx="3">
                  <c:v>98443.74</c:v>
                </c:pt>
                <c:pt idx="4">
                  <c:v>103719.73000000001</c:v>
                </c:pt>
                <c:pt idx="5">
                  <c:v>98319.809999999983</c:v>
                </c:pt>
                <c:pt idx="6">
                  <c:v>94360.839999999967</c:v>
                </c:pt>
                <c:pt idx="7">
                  <c:v>95806.200000000026</c:v>
                </c:pt>
                <c:pt idx="8">
                  <c:v>89968.74000000002</c:v>
                </c:pt>
                <c:pt idx="9">
                  <c:v>89464.059999999983</c:v>
                </c:pt>
                <c:pt idx="10">
                  <c:v>90466.380000000034</c:v>
                </c:pt>
                <c:pt idx="11">
                  <c:v>91587.819999999992</c:v>
                </c:pt>
              </c:numCache>
            </c:numRef>
          </c:xVal>
          <c:yVal>
            <c:numRef>
              <c:f>Sheet4!$B$25:$B$36</c:f>
              <c:numCache>
                <c:formatCode>General</c:formatCode>
                <c:ptCount val="12"/>
                <c:pt idx="0">
                  <c:v>96631.31851155679</c:v>
                </c:pt>
                <c:pt idx="1">
                  <c:v>87267.324735441885</c:v>
                </c:pt>
                <c:pt idx="2">
                  <c:v>104439.57814791566</c:v>
                </c:pt>
                <c:pt idx="3">
                  <c:v>98437.273666868394</c:v>
                </c:pt>
                <c:pt idx="4">
                  <c:v>103713.07423379038</c:v>
                </c:pt>
                <c:pt idx="5">
                  <c:v>98313.348116543479</c:v>
                </c:pt>
                <c:pt idx="6">
                  <c:v>94354.520262353617</c:v>
                </c:pt>
                <c:pt idx="7">
                  <c:v>95799.828367070775</c:v>
                </c:pt>
                <c:pt idx="8">
                  <c:v>89962.577959586226</c:v>
                </c:pt>
                <c:pt idx="9">
                  <c:v>89457.916079993141</c:v>
                </c:pt>
                <c:pt idx="10">
                  <c:v>90460.200091948718</c:v>
                </c:pt>
                <c:pt idx="11">
                  <c:v>91581.59982693092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46-4447-A0ED-0A70743C5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8281296"/>
        <c:axId val="988282736"/>
      </c:scatterChart>
      <c:valAx>
        <c:axId val="988281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8282736"/>
        <c:crosses val="autoZero"/>
        <c:crossBetween val="midCat"/>
      </c:valAx>
      <c:valAx>
        <c:axId val="9882827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828129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Chris Garcia</dc:creator>
  <cp:keywords/>
  <dc:description/>
  <cp:lastModifiedBy>Donovan Chris Garcia</cp:lastModifiedBy>
  <cp:revision>1</cp:revision>
  <dcterms:created xsi:type="dcterms:W3CDTF">2023-07-26T05:49:00Z</dcterms:created>
  <dcterms:modified xsi:type="dcterms:W3CDTF">2023-07-26T06:04:00Z</dcterms:modified>
</cp:coreProperties>
</file>