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b w:val="1"/>
          <w:bCs w:val="1"/>
          <w:color w:val="1b4f72"/>
          <w:sz w:val="40"/>
          <w:szCs w:val="40"/>
          <w:rtl w:val="0"/>
        </w:rPr>
        <w:t xml:space="preserve">L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HOA Transfer Notification Letter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  <w:rtl w:val="0"/>
        </w:rPr>
        <w:t xml:space="preserve">Notification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="276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5d6d7e"/>
          <w:sz w:val="18"/>
          <w:szCs w:val="18"/>
          <w:rtl w:val="0"/>
        </w:rPr>
        <w:t xml:space="preserve">This template provides a starting point for notifying your HOA or condo association of a change in ownership or residency.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How to Use This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This template provides a general starting point — customize it for your specific situation.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Send to the HOA management company or board before closing.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Request an estoppel letter / resale certificate if selling.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0B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5d6d7e"/>
                <w:sz w:val="16"/>
                <w:szCs w:val="16"/>
                <w:rtl w:val="0"/>
              </w:rPr>
              <w:t xml:space="preserve">ABOUT THIS TEMPLATE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4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This template is a notification letter to inform your HOA of a change in ownership or residency. It is not a transfer document or estoppel letter. The HOA will have their own transfer process and documentation requirements. An estoppel letter is a separate document the HOA provides to your lender or title company — you do not provide 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jc w:val="center"/>
        <w:rPr/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CURRENT OWNER / SELLER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Property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State / ZIP: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Unit / Lot Number: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NEW OWNER / BUYER (IF KNOWN)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HOA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HOA / Association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Management Company: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Contact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Mailing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State / ZIP: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REQUESTS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Requested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Transfer ownership records to new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Provide estoppel letter / resale certificate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Confirm no outstanding assessments or violations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Provide CC&amp;Rs and community rules to new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Transfer pool passes, gate access, parking permits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Closing / Transfer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Printed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6E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20"/>
                <w:szCs w:val="20"/>
                <w:rtl w:val="0"/>
              </w:rPr>
              <w:t xml:space="preserve">Visit </w:t>
            </w: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2e86c1"/>
                  <w:sz w:val="20"/>
                  <w:szCs w:val="20"/>
                  <w:u w:val="single"/>
                  <w:rtl w:val="0"/>
                </w:rPr>
                <w:t xml:space="preserve">lumeway.co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This template is a general starting point and may need to be customized for your situation. It does not constitute legal, financial, or medical advice. Consult a qualified professional for guidance specific to your circumstances.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Life Transition Templates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HOA Transfer Notification Letter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hyperlink" Target="https://lumeway.c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2CUjBBujaC0gQnQmeZHklhpU/Q==">CgMxLjA4AHIhMUZaSEc0MTRQQVNFU2ZkbkNsQVpYd0tEalcwaXEyd1B6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2026-03-24T00:14:25.636Z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