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Obituary Writing Guide &amp;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Organizational Worksheet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worksheet helps you organize the information needed to write an obituary. Fill in the sections that apply, then use the draft section at the end to write the obituary.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Gather facts first: Complete all sections before drafting the final obituary.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Know the cost: Newspaper obituaries can cost $200-1,000+. Many online options are 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Use the funeral home: Many funeral homes will submit the obituary to local newspapers at no extra charge.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Consider multiple outlets: Publish in the hometown newspaper, online memorial sites, and social 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Obituary deadline: typically 24-48 hours before publication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Online sites: often no deadline; can be updated anytime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Standard Obituary 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Opening: Full name, age, date and place of death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Immediate family: Spouse, children, grandchildren, surviving siblings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Preceded in death: Parents, siblings, spouses (if multiple), children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Life story: Education, career, military service, achievements (2-3 sentences)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Personality and interests: Hobbies, passions, volunteer work, memberships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Service details: Date, time, location of visitation and funeral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Charitable wishes: Organizations to which donations can be made in their memory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Where to Publish (Free and Paid)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Local newspapers (paid; funeral home can often submit)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Legacy.com (free and paid options)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Ancestry.com (free and paid options)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Find a Grave (free)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Memorial websites (FuneralOne, etc.)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Facebook and other social media (free)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Church bulletin or newsletter (usually free)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Cost Information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Newspaper obituaries: $200-1,000+ depending on length and publication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Online memorial sites: often $0-50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Funeral home submission: usually included in funeral package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Ask about package deals: many funeral homes bundle 2-3 newspaper placements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6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worksheet helps you organize information needed to write an obituary. It is an organizational tool, not a legal document.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BASIC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Legal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Maiden Name or Nickname: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Death: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Age at Death: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Place of Death: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 of Residence: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FAMILY — SURVIVORS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Spouse / Partner: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Children: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Grandchildren: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Siblings: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Parents (if living):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Other Important Survivors: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FAMILY — PRECEDED IN DEATH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Parents: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Siblings: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Others: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LIFE STORY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Birthplace and Childhood: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Education: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Military Service: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Career / Profession: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Career Highlights: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Hobbies and Interests: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Organizations / Memberships: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Faith / Religious Community: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What They Were Known For: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Favorite Saying or Quote: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SERVICE &amp; MEMORIAL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Funeral Home: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Visitation Date, Time, Location: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Service Date, Time, Location: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Burial / Cremation Location: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In Lieu of Flowers, Donations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Online Memorial 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DRAFT YOUR OBITUARY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5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c2833"/>
          <w:sz w:val="18"/>
          <w:szCs w:val="18"/>
          <w:rtl w:val="0"/>
        </w:rPr>
        <w:t xml:space="preserve">Use the information above to write the obituary. Start with the announcement, then tell their story, list survivors, and end with service details.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Opening (announcement of death):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Life story (1–3 paragraphs):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Survivors and preceded in death: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Service details and donation info: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3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Obituary Writing Guide and Worksheet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48vmRR+Wvi5hnTVdPUIE4jme6Q==">CgMxLjA4AHIhMUZROWFTYTNRMzhQMFo2X1IxSUhDRFNtejBMQVBrSWZF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2026-03-23T23:19:19.035Z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