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Pension Benefit Election Comparison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compare pension payout options side by side. This is one of the most important financial decisions of your retirement — most elections are irrevocable.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 benefit statement from your pension administrator that shows all available election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each option's details (monthly payment, survivor benefit, any guarantees).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Compare total lifetime value using the comparison section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Ask your pension administrator specific questions about each option before deciding.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Pension elections are typically irrevocable after retirement — you usually cannot change your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Election window is typically 30–90 days before your retirement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plans require elections 6+ months in advance.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Pension Benefit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Single Life: You receive the full monthly benefit for your lifetime only. Payments stop when you die.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Joint &amp; Survivor (50%, 75%, or 100%): Your spouse continues to receive a portion of the benefit after your death.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Lump Sum: A one-time payment of the present value of your benefit. You must manage the money yourself.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Period Certain (10, 15, or 20 years): Payments guaranteed for a set period; if you die before that, your beneficiary continues receiving.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Life with Period Certain: You receive the full benefit for life, but if you die before the period ends, your beneficiary gets the remainder.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Pension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survivor benefit options are available for a joint &amp; survivor election.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cost-of-living adjustments (COLA) applied to my benefit after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is the lump sum calculated (and can I compare it to the present value of monthly payments).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tax withholding options for my elected benefit.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change my election after retirement if my circumstances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my election affect my spouse's Social Security or survivor benefits.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This template is an ORGANIZATIONAL WORKSHEET designed to help you gather and organize information.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It is NOT a court form, legal document, or government application. It should NOT be filed with any court or agency as-is. </w:t>
            </w:r>
          </w:p>
          <w:p w:rsidR="00000000" w:rsidDel="00000000" w:rsidP="00000000" w:rsidRDefault="00000000" w:rsidRPr="00000000" w14:paraId="00000020">
            <w:pPr>
              <w:spacing w:after="40" w:line="2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Pension elections are complex and often irrevocable. Consult a financial advisor and review your Summary Plan Document.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60" w:lineRule="auto"/>
              <w:rPr/>
            </w:pP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Years of Service: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Retirement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Pension 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Administrator: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SPOUSE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Spouse’s Own Retirement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Health / Life Expectancy Considerations: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1: SINGLE LIFE ANNUITY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Survivor Benefit: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2: JOINT &amp; 50% SURVIVOR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Survivor Monthly Payment (50%):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Reduction from Single Life: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3: JOINT &amp; 100% SURVIVOR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Survivor Monthly Payment (100%):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Reduction from Single Life: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4: LUMP SUM (IF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Lump Sum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Rolled to IRA — Estimated Monthly Withdrawal: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Taken as Cash — After-Tax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Option Selected: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Advisor Consulted: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Election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Pension Benefit Election Comparison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L/ELsvswAGmvvs7W9Zn7rGE6Q==">CgMxLjA4AHIhMUNPR1M0V3AyVFhEWjlzMWItYWRsQnZMdFIxU2kzUmJw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2026-03-24T00:18:44.577Z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