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Rule="auto"/>
        <w:jc w:val="center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b4f72"/>
          <w:sz w:val="40"/>
          <w:szCs w:val="40"/>
          <w:rtl w:val="0"/>
        </w:rPr>
        <w:t xml:space="preserve">LUMEWAY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before="0" w:lineRule="auto"/>
        <w:jc w:val="center"/>
        <w:rPr/>
      </w:pPr>
      <w:r w:rsidDel="00000000" w:rsidR="00000000" w:rsidRPr="00000000">
        <w:rPr>
          <w:rFonts w:ascii="Montserrat" w:cs="Montserrat" w:eastAsia="Montserrat" w:hAnsi="Montserrat"/>
          <w:color w:val="1c2833"/>
          <w:sz w:val="32"/>
          <w:szCs w:val="32"/>
          <w:rtl w:val="0"/>
        </w:rPr>
        <w:t xml:space="preserve">Workplace Accommodation Request (ADA)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00" w:before="0" w:lineRule="auto"/>
        <w:jc w:val="center"/>
        <w:rPr/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5d6d7e"/>
          <w:sz w:val="20"/>
          <w:szCs w:val="20"/>
          <w:rtl w:val="0"/>
        </w:rPr>
        <w:t xml:space="preserve">Request Template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60" w:before="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b4f72"/>
          <w:sz w:val="22"/>
          <w:szCs w:val="22"/>
          <w:rtl w:val="0"/>
        </w:rPr>
        <w:t xml:space="preserve">How to Use This Worksheet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0" w:before="20" w:line="260" w:lineRule="auto"/>
        <w:rPr/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You do not need to disclose your specific diagnosis. Only describe how your condition affects your job.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0" w:before="20" w:line="260" w:lineRule="auto"/>
        <w:rPr/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Review each section and tailor details to your specific situation before sending.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0" w:before="20" w:line="260" w:lineRule="auto"/>
        <w:rPr/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Submit to your HR department or direct supervisor.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0" w:before="20" w:line="260" w:lineRule="auto"/>
        <w:rPr/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Your employer must engage in an 'interactive process' to find a solution.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6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shd w:fill="ebf5fb" w:val="clear"/>
            <w:tcMar>
              <w:top w:w="70.0" w:type="dxa"/>
              <w:left w:w="200.0" w:type="dxa"/>
              <w:bottom w:w="70.0" w:type="dxa"/>
              <w:right w:w="160.0" w:type="dxa"/>
            </w:tcMar>
          </w:tcPr>
          <w:p w:rsidR="00000000" w:rsidDel="00000000" w:rsidP="00000000" w:rsidRDefault="00000000" w:rsidRPr="00000000" w14:paraId="0000000B">
            <w:pPr>
              <w:spacing w:after="6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b4f72"/>
                <w:sz w:val="18"/>
                <w:szCs w:val="18"/>
                <w:rtl w:val="0"/>
              </w:rPr>
              <w:t xml:space="preserve">ADA Interactive Process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spacing w:after="30" w:before="0" w:line="26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Your employer must engage in good-faith discussions with you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spacing w:after="30" w:before="0" w:line="26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They cannot deny an accommodation solely because it is not your exact suggestion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after="30" w:before="0" w:line="26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They can offer reasonable alternatives if your proposed accommodation is too costly or burdensome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spacing w:after="30" w:before="0" w:line="26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The process should happen within 5–10 business days of your request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spacing w:after="30" w:before="0" w:line="26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Document everything in writing to protect yourself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86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shd w:fill="ebf5fb" w:val="clear"/>
            <w:tcMar>
              <w:top w:w="70.0" w:type="dxa"/>
              <w:left w:w="200.0" w:type="dxa"/>
              <w:bottom w:w="70.0" w:type="dxa"/>
              <w:right w:w="160.0" w:type="dxa"/>
            </w:tcMar>
          </w:tcPr>
          <w:p w:rsidR="00000000" w:rsidDel="00000000" w:rsidP="00000000" w:rsidRDefault="00000000" w:rsidRPr="00000000" w14:paraId="00000012">
            <w:pPr>
              <w:spacing w:after="6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b4f72"/>
                <w:sz w:val="18"/>
                <w:szCs w:val="18"/>
                <w:rtl w:val="0"/>
              </w:rPr>
              <w:t xml:space="preserve">Common Reasonable Accommodations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spacing w:after="30" w:before="0" w:line="26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Flexible schedule or modified work hours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spacing w:after="30" w:before="0" w:line="26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Work-from-home or remote work arrangement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spacing w:after="30" w:before="0" w:line="26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Ergonomic equipment (standing desk, specialized chair)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spacing w:after="30" w:before="0" w:line="26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Assistive technology or software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spacing w:after="30" w:before="0" w:line="26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Additional breaks for medical needs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spacing w:after="30" w:before="0" w:line="26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Modified or temporary duties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spacing w:after="30" w:before="0" w:line="26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Adjusted workstation layout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pacing w:after="30" w:before="0" w:line="26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Accessible parking or parking closer to entrance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86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shd w:fill="ebf5fb" w:val="clear"/>
            <w:tcMar>
              <w:top w:w="70.0" w:type="dxa"/>
              <w:left w:w="200.0" w:type="dxa"/>
              <w:bottom w:w="70.0" w:type="dxa"/>
              <w:right w:w="160.0" w:type="dxa"/>
            </w:tcMar>
          </w:tcPr>
          <w:p w:rsidR="00000000" w:rsidDel="00000000" w:rsidP="00000000" w:rsidRDefault="00000000" w:rsidRPr="00000000" w14:paraId="0000001C">
            <w:pPr>
              <w:spacing w:after="6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b4f72"/>
                <w:sz w:val="18"/>
                <w:szCs w:val="18"/>
                <w:rtl w:val="0"/>
              </w:rPr>
              <w:t xml:space="preserve">Questions to Ask HR / Your Employer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spacing w:after="30" w:before="0" w:line="26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☐  By when will you respond to my accommodation request?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spacing w:after="30" w:before="0" w:line="26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☐  Who will make the decision on my request?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spacing w:after="30" w:before="0" w:line="26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☐  If you deny my request, will you explain why in writing?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spacing w:after="30" w:before="0" w:line="26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☐  Can we propose and discuss alternative accommodations?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spacing w:after="30" w:before="0" w:line="26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☐  Is a medical certification or professional documentation required?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spacing w:after="30" w:before="0" w:line="26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☐  Will this accommodation affect my employment status or benefits?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86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shd w:fill="f8f9f9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24">
            <w:pPr>
              <w:spacing w:after="6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5d6d7e"/>
                <w:sz w:val="16"/>
                <w:szCs w:val="16"/>
                <w:rtl w:val="0"/>
              </w:rPr>
              <w:t xml:space="preserve">ABOUT THIS TEMPLATE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6"/>
                <w:szCs w:val="16"/>
                <w:rtl w:val="0"/>
              </w:rPr>
              <w:t xml:space="preserve">This is a planning tool designed to help you request a reasonable workplace accommodation. It is not a legal document. Requirements and procedures vary by state, company, and institution. Review and customize this request for your specific situation before sending. Consult a licensed attorney if your situation involves legal disputes or retaliation concerns.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before="0" w:lineRule="auto"/>
        <w:jc w:val="center"/>
        <w:rPr/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5d6d7e"/>
          <w:sz w:val="17"/>
          <w:szCs w:val="17"/>
          <w:rtl w:val="0"/>
        </w:rPr>
        <w:t xml:space="preserve">→  The form begins on the next page  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before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before="0" w:lineRule="auto"/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Date: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EMPLOYEE INFORMATION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Full 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Employee ID: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Department: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Phone: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Email: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Job Title: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Hire Date: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Direct Supervisor: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6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7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EMPLOYER / HR CONTACT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Company 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HR Contact 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HR Department Address / Email: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5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56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ACCOMMODATION REQUEST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7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General Description of Condition: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Job Function(s) Affected: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Accommodation(s) Requested: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How This Would Help: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Preferred Start Date: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Temporary or Permanent: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Alternative Accommodations: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4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75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ENCLOSED DOCUMENTS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860"/>
        <w:gridCol w:w="1500"/>
        <w:tblGridChange w:id="0">
          <w:tblGrid>
            <w:gridCol w:w="7860"/>
            <w:gridCol w:w="15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d6eaf8" w:val="clear"/>
            <w:tcMar>
              <w:top w:w="40.0" w:type="dxa"/>
              <w:left w:w="12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77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b4f72"/>
                <w:sz w:val="16"/>
                <w:szCs w:val="16"/>
                <w:rtl w:val="0"/>
              </w:rPr>
              <w:t xml:space="preserve">Document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d6eaf8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7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b4f72"/>
                <w:sz w:val="16"/>
                <w:szCs w:val="16"/>
                <w:rtl w:val="0"/>
              </w:rPr>
              <w:t xml:space="preserve">Included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Medical documentation supporting the request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Doctor letter describing functional limitations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Job Accommodation Network (JAN) recommendation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Other: _______________________________________________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1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82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SIGNATURE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3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Signature: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Date: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Printed 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0" w:before="300" w:lineRule="auto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b4f72" w:space="0" w:sz="6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4f6f7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8E">
            <w:pPr>
              <w:spacing w:after="8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b4f72"/>
                <w:sz w:val="24"/>
                <w:szCs w:val="24"/>
                <w:rtl w:val="0"/>
              </w:rPr>
              <w:t xml:space="preserve">Navigating a life transition?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spacing w:after="10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8"/>
                <w:szCs w:val="18"/>
                <w:rtl w:val="0"/>
              </w:rPr>
              <w:t xml:space="preserve">Lumeway helps you understand what comes next. We offer expert-designed organizational templates, step-by-step checklists, and practical resources for life’s hardest moments — divorce, loss of a loved one, job loss, relocation, disability, and retirement.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spacing w:after="10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8"/>
                <w:szCs w:val="18"/>
                <w:rtl w:val="0"/>
              </w:rPr>
              <w:t xml:space="preserve">Our free Transition Navigator at lumeway.co can walk you through the general process and timeline for your transition — helping you understand what steps to take and when.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spacing w:after="0" w:before="4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20"/>
                <w:szCs w:val="20"/>
                <w:rtl w:val="0"/>
              </w:rPr>
              <w:t xml:space="preserve">Visit </w:t>
            </w:r>
            <w:hyperlink r:id="rId7">
              <w:r w:rsidDel="00000000" w:rsidR="00000000" w:rsidRPr="00000000">
                <w:rPr>
                  <w:rFonts w:ascii="Montserrat" w:cs="Montserrat" w:eastAsia="Montserrat" w:hAnsi="Montserrat"/>
                  <w:b w:val="1"/>
                  <w:bCs w:val="1"/>
                  <w:color w:val="2e86c1"/>
                  <w:sz w:val="20"/>
                  <w:szCs w:val="20"/>
                  <w:u w:val="single"/>
                  <w:rtl w:val="0"/>
                </w:rPr>
                <w:t xml:space="preserve">lumeway.co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2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0" w:before="0" w:lineRule="auto"/>
        <w:jc w:val="center"/>
        <w:rPr/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aeb6bf"/>
          <w:sz w:val="14"/>
          <w:szCs w:val="14"/>
          <w:rtl w:val="0"/>
        </w:rPr>
        <w:t xml:space="preserve">This template is a general starting point and may need to be customized for your situation. It does not constitute legal, financial, or medical advice. Consult a qualified professional for guidance specific to your circumstances.</w:t>
      </w: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footerReference r:id="rId11" w:type="first"/>
      <w:pgSz w:h="15840" w:w="12240" w:orient="portrait"/>
      <w:pgMar w:bottom="1440" w:top="1440" w:left="1440" w:right="1440" w:header="360" w:footer="36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8">
    <w:pPr>
      <w:jc w:val="center"/>
      <w:rPr/>
    </w:pPr>
    <w:r w:rsidDel="00000000" w:rsidR="00000000" w:rsidRPr="00000000">
      <w:rPr>
        <w:rFonts w:ascii="Montserrat" w:cs="Montserrat" w:eastAsia="Montserrat" w:hAnsi="Montserrat"/>
        <w:b w:val="1"/>
        <w:bCs w:val="1"/>
        <w:color w:val="1b4f72"/>
        <w:sz w:val="14"/>
        <w:szCs w:val="14"/>
        <w:rtl w:val="0"/>
      </w:rPr>
      <w:t xml:space="preserve">Lumeway</w:t>
    </w:r>
    <w:r w:rsidDel="00000000" w:rsidR="00000000" w:rsidRPr="00000000">
      <w:rPr>
        <w:rFonts w:ascii="Montserrat" w:cs="Montserrat" w:eastAsia="Montserrat" w:hAnsi="Montserrat"/>
        <w:color w:val="d5d8dc"/>
        <w:sz w:val="14"/>
        <w:szCs w:val="14"/>
        <w:rtl w:val="0"/>
      </w:rPr>
      <w:t xml:space="preserve">   •   </w:t>
    </w:r>
    <w:r w:rsidDel="00000000" w:rsidR="00000000" w:rsidRPr="00000000">
      <w:rPr>
        <w:rFonts w:ascii="Montserrat" w:cs="Montserrat" w:eastAsia="Montserrat" w:hAnsi="Montserrat"/>
        <w:i w:val="1"/>
        <w:iCs w:val="1"/>
        <w:color w:val="5d6d7e"/>
        <w:sz w:val="14"/>
        <w:szCs w:val="14"/>
        <w:rtl w:val="0"/>
      </w:rPr>
      <w:t xml:space="preserve">When life changes, find your way through.</w:t>
    </w:r>
    <w:r w:rsidDel="00000000" w:rsidR="00000000" w:rsidRPr="00000000">
      <w:rPr>
        <w:rFonts w:ascii="Montserrat" w:cs="Montserrat" w:eastAsia="Montserrat" w:hAnsi="Montserrat"/>
        <w:color w:val="d5d8dc"/>
        <w:sz w:val="14"/>
        <w:szCs w:val="14"/>
        <w:rtl w:val="0"/>
      </w:rPr>
      <w:t xml:space="preserve">   •   </w:t>
    </w:r>
    <w:r w:rsidDel="00000000" w:rsidR="00000000" w:rsidRPr="00000000">
      <w:rPr>
        <w:rFonts w:ascii="Montserrat" w:cs="Montserrat" w:eastAsia="Montserrat" w:hAnsi="Montserrat"/>
        <w:color w:val="aeb6bf"/>
        <w:sz w:val="12"/>
        <w:szCs w:val="12"/>
        <w:rtl w:val="0"/>
      </w:rPr>
      <w:t xml:space="preserve">Last updated: March 2026</w:t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C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4">
    <w:pPr>
      <w:rPr>
        <w:b w:val="1"/>
        <w:bCs w:val="1"/>
        <w:color w:val="1b4f72"/>
        <w:sz w:val="16"/>
        <w:szCs w:val="16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5">
    <w:pPr>
      <w:rPr>
        <w:rFonts w:ascii="Montserrat" w:cs="Montserrat" w:eastAsia="Montserrat" w:hAnsi="Montserrat"/>
        <w:color w:val="5d6d7e"/>
        <w:sz w:val="16"/>
        <w:szCs w:val="16"/>
      </w:rPr>
    </w:pPr>
    <w:r w:rsidDel="00000000" w:rsidR="00000000" w:rsidRPr="00000000">
      <w:rPr>
        <w:rFonts w:ascii="Montserrat" w:cs="Montserrat" w:eastAsia="Montserrat" w:hAnsi="Montserrat"/>
        <w:b w:val="1"/>
        <w:bCs w:val="1"/>
        <w:color w:val="1b4f72"/>
        <w:sz w:val="16"/>
        <w:szCs w:val="16"/>
        <w:rtl w:val="0"/>
      </w:rPr>
      <w:t xml:space="preserve">LUMEWAY</w:t>
    </w:r>
    <w:r w:rsidDel="00000000" w:rsidR="00000000" w:rsidRPr="00000000">
      <w:rPr>
        <w:rFonts w:ascii="Montserrat" w:cs="Montserrat" w:eastAsia="Montserrat" w:hAnsi="Montserrat"/>
        <w:color w:val="d5d8dc"/>
        <w:sz w:val="16"/>
        <w:szCs w:val="16"/>
        <w:rtl w:val="0"/>
      </w:rPr>
      <w:t xml:space="preserve">   |   </w:t>
    </w:r>
    <w:r w:rsidDel="00000000" w:rsidR="00000000" w:rsidRPr="00000000">
      <w:rPr>
        <w:color w:val="5d6d7e"/>
        <w:sz w:val="16"/>
        <w:szCs w:val="16"/>
        <w:rtl w:val="0"/>
      </w:rPr>
      <w:t xml:space="preserve">Workplace Accommodation Request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6">
    <w:pPr>
      <w:rPr>
        <w:rFonts w:ascii="Montserrat" w:cs="Montserrat" w:eastAsia="Montserrat" w:hAnsi="Montserrat"/>
        <w:color w:val="5d6d7e"/>
        <w:sz w:val="16"/>
        <w:szCs w:val="16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7">
    <w:pPr>
      <w:rPr>
        <w:color w:val="5d6d7e"/>
        <w:sz w:val="16"/>
        <w:szCs w:val="16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9">
    <w:pPr>
      <w:rPr>
        <w:b w:val="1"/>
        <w:bCs w:val="1"/>
        <w:color w:val="1b4f72"/>
        <w:sz w:val="16"/>
        <w:szCs w:val="16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A">
    <w:pPr>
      <w:rPr>
        <w:color w:val="5d6d7e"/>
        <w:sz w:val="16"/>
        <w:szCs w:val="16"/>
      </w:rPr>
    </w:pPr>
    <w:r w:rsidDel="00000000" w:rsidR="00000000" w:rsidRPr="00000000">
      <w:rPr>
        <w:b w:val="1"/>
        <w:bCs w:val="1"/>
        <w:color w:val="1b4f72"/>
        <w:sz w:val="16"/>
        <w:szCs w:val="16"/>
        <w:rtl w:val="0"/>
      </w:rPr>
      <w:t xml:space="preserve">LUMEWAY</w:t>
    </w:r>
    <w:r w:rsidDel="00000000" w:rsidR="00000000" w:rsidRPr="00000000">
      <w:rPr>
        <w:color w:val="d5d8dc"/>
        <w:sz w:val="16"/>
        <w:szCs w:val="16"/>
        <w:rtl w:val="0"/>
      </w:rPr>
      <w:t xml:space="preserve">   |   </w:t>
    </w:r>
    <w:r w:rsidDel="00000000" w:rsidR="00000000" w:rsidRPr="00000000">
      <w:rPr>
        <w:color w:val="5d6d7e"/>
        <w:sz w:val="16"/>
        <w:szCs w:val="16"/>
        <w:rtl w:val="0"/>
      </w:rPr>
      <w:t xml:space="preserve">Life Transition Templates</w:t>
    </w:r>
  </w:p>
  <w:p w:rsidR="00000000" w:rsidDel="00000000" w:rsidP="00000000" w:rsidRDefault="00000000" w:rsidRPr="00000000" w14:paraId="0000009B">
    <w:pPr>
      <w:rPr/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ontserrat" w:cs="Montserrat" w:eastAsia="Montserrat" w:hAnsi="Montserrat"/>
        <w:color w:val="1c2833"/>
        <w:sz w:val="18"/>
        <w:szCs w:val="18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1"/>
      <w:iCs w:val="1"/>
      <w:smallCaps w:val="0"/>
      <w:strike w:val="0"/>
      <w:color w:val="2e74b5"/>
      <w:sz w:val="18"/>
      <w:szCs w:val="18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2e74b5"/>
      <w:sz w:val="18"/>
      <w:szCs w:val="18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1f4d78"/>
      <w:sz w:val="18"/>
      <w:szCs w:val="18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1c2833"/>
      <w:sz w:val="56"/>
      <w:szCs w:val="56"/>
      <w:u w:val="none"/>
      <w:shd w:fill="auto" w:val="clear"/>
      <w:vertAlign w:val="baseline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lumeway.co" TargetMode="Externa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PeeUoqCCjsO5l4XVgkVZoo+ZVg==">CgMxLjA4AHIhMWVFNDVEWjRtd3FlbVlnSy1NVDVpRkIyM0VzZlg4SUVs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2026-03-23T23:01:42.889Z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