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Credit Bureau Death Notification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notifying credit bureaus of a death and requesting that a deceased indicator be placed on the credit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to each of the three major credit bureaus.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a certified death certificate with each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Credit Bureau Contact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Equifax: www.equifax.com/personal/credit-report-services or 1-800-685-1111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Experian: www.experian.com or 1-888-397-3742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TransUnion: www.transunion.com or 1-800-909-8872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1 in 4 deceased identities are used for fraud.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Notifying bureaus creates a Deceased Indicator on the credit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This prevents fraudsters from opening new accounts in the deceased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Free fraud monitoring may be available after notification.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Include in Letters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Certified death certificate (copy)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Full legal name of the deceased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Social Security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Last known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relationship to the deceased and contact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notifies credit bureaus of a death to prevent identity theft. It is not a legal document and does not substitute for professional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Deceased: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Known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Place deceased indicator on credit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copy of credit report to estate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Flag the file to prevent new accounts from being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testamentary / letters of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Executor’s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Credit Bureau Death Notification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JTKB6JPIWkZzWt012DmcjEkbQ==">CgMxLjA4AHIhMUZEbFVNYUZDbF95QW1jSFZTRjlMWXQ1ZE94ci1ibHkz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2026-03-23T23:19:18.824Z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