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Employer Remote Work / State Change Notification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template provides a starting point for notifying your employer that you’re relocating to a different state while continuing to work remotely.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template provides a general starting point — customize it for your specific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Submit to HR well in advance of your move (at least 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employer may need to register in your new state for tax withholding.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Why This Matters for Your Employer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State income tax: Your employer may owe state income tax registration in your new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Tax withholding: Your W-4 withholding must be updated to reflect the new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Workers' compensation: Some states require coverage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Unemployment insurance: Employers must comply with new state unemployment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Benefits: Health, disability, and other benefits may differ by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your policy on out-of-state remote work?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states you prohibit remote work from?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are the tax and withholding implications for my move?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my benefits or compensation be affected?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 I need to adjust my remote work arrangement (hours, office visits)?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documentation do you need from me (lease, address proof)?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Key Timing &amp; Tax Implications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Start working from new state: Your employer must register for state income tax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Withholding updates: Must process before you work from the new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Multi-state taxes: You may owe taxes to both states during transition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states have reciprocity agreements (no state income tax on out-of-state work)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Consider consulting a CPA about year-end tax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worksheet is designed to help you prepare information for a conversation with your employer about relocating to a different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 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Move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Start Working from New State: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WORK ARRANGEMENT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Work Arrangement: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Proposed After Move: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Frequency of Office Visits (if any):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Time Zone Change: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 ITEMS FOR HR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tax withholding to new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mailing address in payroll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Confirm remote work policy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Update benefits enrollment (if state-dependent)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Workers’ compensation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B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Employer Remote Work State Change Notification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5chsgnX32lv6hyjgKAO4/2LLA==">CgMxLjA4AHIhMVc1YS1FSUdEYXNLaUhxLWVhR2FMaHNGRE1uMzEtVmlz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2026-03-24T00:14:25.586Z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