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Divorce Attorney Meeting — Preparation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Preparation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checklist helps you prepare for your first meeting with a divorce attorney. The more organized you are, the more productive (and less expensive) your attorney meetings will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worksheet is NOT a court form — it's a preparation tool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as many documents as you can BEFORE your first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Complete what you can, but don't stress about perfection — your attorney will guide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this completed worksheet and all supporting documents to your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Many attorneys offer a free or low-cost initial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First consultation: Schedule within 1–2 weeks of separation or service of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Document gathering: Collect financial documents before your meeting (pay stubs, bank statements, tax returns, property deeds).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Types of Divorce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Uncontested: Both spouses agree on all terms (property division, custody, support).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Mediated: A neutral mediator helps spouses reach agreement outside court.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Collaborative: Both parties and their attorneys work together to reach settlement.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Litigated: Spouses disagree and go to court for a judge to decide.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your retainer fee? Is it refundable?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your hourly rate? Are there lower rates for specific tasks?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recommend mediation, litigation, or collaborative divorce for my situation?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your general approach to custody disputes (if applicable)?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 you estimate this divorce will take?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documents should I bring to our first meeting?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offer a payment plan?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Documents to Bring to First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Recent pay stubs (both spouses, last 3 months)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Tax returns (both spouses, last 2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Bank statements (all accounts, last 3 months)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Mortgage deed and current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Car titles and loan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Retirement account statements (401(k), IRA, pension)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List of custody preferences and concerns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List of all significant assets and debts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6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to help you prepare for attorney consultation. It is not legal advice and does not create an attorney-client relationship. Your attorney will provide guidance specific to your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Marriage: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Separation: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Children’s Names and Ages: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SPOUSE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Spouse’s 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Has an Attorney: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DOCUMENTS TO GATHER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Marriage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Prenuptial or postnuptial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Tax returns (last 3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Pay stubs (last 3–6 months, both parties)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statements (all accounts, last 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Credit card statements (all cards, last 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Mortgage statement and property tax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Retirement account statements (401k, IRA, pension)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Debt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Children’s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PRIORITIES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Your #1 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Custody / Parenting Time Goals: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Concerns: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Biggest Fear or Concern: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Safety Concerns: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Questions for Your Attorney: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TEMPORARY ORDERS NEEDS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Temporary custody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Temporary child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Temporary spousal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Freeze joint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Exclusive use of marital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Protective order (safety concern)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ATTORNEY MEETING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Total Legal Cost: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Next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Filing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Divorce Attorney Meeting — Preparation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r7pCjrKSpJxJfpQ9O2Xlc38Vg==">CgMxLjA4AHIhMTdHMFpkY2JyWVRXQ1VwM3ViUTRMb3VXUDVRTEc1cEx3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2026-03-23T22:53:35.967Z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