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after="0" w:lineRule="auto"/>
        <w:rPr/>
      </w:pPr>
    </w:p>
    <w:p w:rsidR="00000000" w:rsidDel="00000000" w:rsidP="00000000" w:rsidRDefault="00000000" w:rsidRPr="00000000" w14:paraId="00000003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Networking Tracker Worksheet</w:t>
      </w:r>
      <w:r w:rsidDel="00000000" w:rsidR="00000000" w:rsidRPr="00000000">
        <w:rPr>
          <w:rtl w:val="0"/>
        </w:rPr>
      </w:r>
    </w:p>
    <w:p>
      <w:pPr>
        <w:jc w:val="center"/>
        <w:spacing w:before="120" w:after="240"/>
      </w:pPr>
      <w:r>
        <w:rPr>
          <w:rFonts w:ascii="Montserrat" w:hAnsi="Montserrat" w:cs="Montserrat"/>
          <w:i/>
          <w:iCs/>
          <w:color w:val="5d6d7e"/>
          <w:sz w:val="20"/>
          <w:szCs w:val="20"/>
        </w:rPr>
        <w:t>Organizational Worksheet</w:t>
      </w:r>
    </w:p>
    <w:p w:rsidR="00000000" w:rsidDel="00000000" w:rsidP="00000000" w:rsidRDefault="00000000" w:rsidRPr="00000000" w14:paraId="00000004">
      <w:pPr>
        <w:spacing w:before="0" w:after="0" w:lineRule="auto"/>
        <w:rPr/>
      </w:pPr>
    </w:p>
    <w:p w:rsidR="00000000" w:rsidDel="00000000" w:rsidP="00000000" w:rsidRDefault="00000000" w:rsidRPr="00000000" w14:paraId="00000005">
      <w:pPr>
        <w:spacing w:before="0" w:after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d6d7e"/>
          <w:sz w:val="18"/>
          <w:szCs w:val="18"/>
          <w:rtl w:val="0"/>
          <w:i/>
          <w:iCs/>
        </w:rPr>
        <w:t xml:space="preserve">Keep track of your professional networking contacts, outreach, follow-ups, and warm leads during a job search or career transition. The best opportunities come from connections, not job boards.</w:t>
      </w:r>
      <w:r w:rsidDel="00000000" w:rsidR="00000000" w:rsidRPr="00000000">
        <w:rPr>
          <w:rtl w:val="0"/>
          <w:i/>
          <w:iCs/>
        </w:rPr>
      </w:r>
    </w:p>
    <w:p w:rsidR="00000000" w:rsidDel="00000000" w:rsidP="00000000" w:rsidRDefault="00000000" w:rsidRPr="00000000" w14:paraId="00000006">
      <w:pPr>
        <w:spacing w:before="0" w:after="0" w:lineRule="auto"/>
        <w:rPr/>
      </w:pPr>
    </w:p>
    <w:p w:rsidR="00000000" w:rsidDel="00000000" w:rsidP="00000000" w:rsidRDefault="00000000" w:rsidRPr="00000000" w14:paraId="00000007">
      <w:pPr>
        <w:spacing w:before="120" w:after="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Add every networking contact — not just close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Log the date and method of every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Set follow-up reminders for 1–2 weeks after each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weekly to see who you haven’t followed up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30" w:lineRule="auto" w:line="260"/>
        <w:ind w:left="20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Note who offered to help and what they offered — you’ll forget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after="0" w:lineRule="auto"/>
        <w:rPr/>
      </w:pP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  <w:right w:color="d5d8dc" w:space="0" w:sz="4" w:val="single"/>
              <w:left w:color="1b4f72" w:space="0" w:sz="8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Networking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Most jobs are filled through connections, not job boards. Aim for 3–5 new contacts per week.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Always follow up within 48 hours of meeting someone — even a quick “great to connect” keeps you top of mind.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for informational interviews, not jobs. People are more willing to share advice than make referrals cold.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Offer value first — share an article, make an introduction, or congratulate them on a win.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after="30" w:lineRule="auto" w:line="260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Track everything. Memory is unreliable during a stressful job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0" w:after="0" w:lineRule="auto"/>
        <w:rPr/>
      </w:pPr>
    </w:p>
    <w:p>
      <w:pPr>
        <w:spacing w:before="60" w:after="60"/>
      </w:pPr>
    </w:p>
    <w:tbl>
      <w:tblPr>
        <w:tblStyle w:val="Table1"/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" w:type="dxa"/>
              <w:left w:w="200" w:type="dxa"/>
              <w:bottom w:w="70" w:type="dxa"/>
              <w:right w:w="160" w:type="dxa"/>
            </w:tcMar>
          </w:tcPr>
          <w:p>
            <w:pPr>
              <w:spacing w:after="60" w:before="0" w:lineRule="auto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Before You Start Reaching Out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Update your LinkedIn profile first. Your headline should say what you're looking for, not your old title. Add an "Open to Work" badge if you're comfortable with it.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Write a 30-second elevator pitch: who you are, what you do, and what you're looking for. Practice it until it sounds natural.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Make a list of everyone you know — former coworkers, college friends, neighbors, parents of your kids' friends. You'd be surprised who has a useful connection.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Set a weekly goal. Even 3–5 outreach messages per week adds up fast. Consistency matters more than volume.</w:t>
            </w:r>
          </w:p>
          <w:p>
            <w:pPr>
              <w:spacing w:after="30" w:before="0" w:line="260" w:lineRule="auto"/>
              <w:ind w:left="200" w:firstLine="0"/>
            </w:pPr>
            <w:r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Prepare 2–3 questions for informational interviews: What does a typical day look like? What skills matter most? Who else should I talk to?</w:t>
            </w:r>
          </w:p>
        </w:tc>
      </w:tr>
    </w:tbl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before="0" w:after="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after="40" w:lineRule="auto" w:line="26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manage your networking outreach during a job search. It is not a legal document and does not constitute professional or career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before="0" w:after="0" w:lineRule="auto"/>
        <w:rPr/>
      </w:pPr>
    </w:p>
    <w:p w:rsidR="00000000" w:rsidDel="00000000" w:rsidP="00000000" w:rsidRDefault="00000000" w:rsidRPr="00000000" w14:paraId="00000018">
      <w:pPr>
        <w:spacing w:before="0" w:after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16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</w:p>
        </w:tc>
        <w:tc>
          <w:tcPr>
            <w:gridSpan w:val="3"/>
            <w:tcW w:w="716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2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A">
      <w:pPr>
        <w:spacing w:before="0" w:after="0" w:lineRule="auto"/>
        <w:rPr/>
      </w:pP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NETWORKING 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0" w:after="0" w:lineRule="auto"/>
        <w:rPr/>
      </w:pPr>
    </w:p>
    <w:tbl>
      <w:tblPr>
        <w:tblStyle w:val="Table16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Role/Industry: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4">
            <w:pPr>
              <w:spacing w:after="0" w:before="0" w:lineRule="auto"/>
              <w:rPr/>
            </w:pPr>
          </w:p>
        </w:tc>
        <w:tc>
          <w:tcPr>
            <w:tcW w:w="220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What You’re Looking For:</w:t>
            </w:r>
          </w:p>
        </w:tc>
        <w:tc>
          <w:tcPr>
            <w:tcW w:w="2480" w:type="dxa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6">
            <w:pPr>
              <w:spacing w:after="0" w:before="0" w:lineRule="auto"/>
              <w:rPr/>
            </w:pPr>
          </w:p>
        </w:tc>
      </w:tr>
    </w:tbl>
    <w:p w:rsidR="00000000" w:rsidDel="00000000" w:rsidP="00000000" w:rsidRDefault="00000000" w:rsidRPr="00000000" w14:paraId="0000001F">
      <w:pPr>
        <w:spacing w:before="0" w:after="40" w:lineRule="auto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18"/>
          <w:szCs w:val="18"/>
          <w:rtl w:val="0"/>
        </w:rPr>
        <w:t xml:space="preserve">Your Elevator Pitch (2–3 sentences): </w:t>
      </w:r>
      <w:r w:rsidDel="00000000" w:rsidR="00000000" w:rsidRPr="00000000">
        <w:rPr>
          <w:rtl w:val="0"/>
        </w:rPr>
      </w:r>
    </w:p>
    <w:tbl>
      <w:tblPr>
        <w:tblW w:w="936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 TRACKER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Rule="auto"/>
              <w:rPr/>
            </w:pPr>
          </w:p>
        </w:tc>
      </w:tr>
    </w:tbl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Rule="auto"/>
              <w:rPr/>
            </w:pPr>
          </w:p>
        </w:tc>
      </w:tr>
    </w:tbl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Rule="auto"/>
              <w:rPr/>
            </w:pPr>
          </w:p>
        </w:tc>
      </w:tr>
    </w:tbl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0" w:after="0" w:lineRule="auto"/>
              <w:rPr/>
            </w:pPr>
          </w:p>
        </w:tc>
      </w:tr>
    </w:tbl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0" w:after="0" w:lineRule="auto"/>
              <w:rPr/>
            </w:pPr>
          </w:p>
        </w:tc>
      </w:tr>
    </w:tbl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Contact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Title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How You Know Them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Info (email/phone/LinkedIn)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 of Outreach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Method (email/phone/LinkedIn/coffee/event)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What You Asked For / Discussed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Their Response / Offer to Help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Follow-Up 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C0">
      <w:pPr>
        <w:spacing w:before="0" w:after="0" w:lineRule="auto"/>
        <w:rPr/>
      </w:pP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INFORMATIONAL INTERVIEW TRACKER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Interview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Company/Role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Key Takeaways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Referrals Given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0" w:after="0" w:lineRule="auto"/>
              <w:rPr/>
            </w:pPr>
          </w:p>
        </w:tc>
      </w:tr>
    </w:tbl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Interview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Company/Role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Key Takeaways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Referrals Given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Rule="auto"/>
              <w:rPr/>
            </w:pPr>
          </w:p>
        </w:tc>
      </w:tr>
    </w:tbl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/>
        <w:tc>
          <w:tcPr>
            <w:tcW w:w="18720" w:type="dxa"/>
            <w:gridSpan w:val="4"/>
            <w:shd w:fill="d6eaf8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</w:rPr>
              <w:t xml:space="preserve">Interview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Contact Name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Company/Role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Date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Key Takeaways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  <w:b w:val="1"/>
                <w:bCs w:val="1"/>
              </w:rPr>
              <w:t xml:space="preserve">Referrals Given</w:t>
            </w:r>
            <w:r w:rsidDel="00000000" w:rsidR="00000000" w:rsidRPr="00000000">
              <w:rPr>
                <w:rtl w:val="0"/>
                <w:b w:val="1"/>
                <w:bCs w:val="1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0F2">
      <w:pPr>
        <w:spacing w:before="0" w:after="0" w:lineRule="auto"/>
        <w:rPr/>
      </w:pP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WARM 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before="0" w:after="0" w:lineRule="auto"/>
        <w:rPr/>
      </w:pP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0" w:after="0" w:lineRule="auto"/>
              <w:rPr/>
            </w:pPr>
          </w:p>
        </w:tc>
      </w:tr>
    </w:tbl>
    <w:p w:rsidR="00000000" w:rsidDel="00000000" w:rsidP="00000000" w:rsidRDefault="00000000" w:rsidRPr="00000000" w14:paraId="0000012B">
      <w:pPr>
        <w:spacing w:before="0" w:after="0" w:lineRule="auto"/>
        <w:rPr/>
      </w:pP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WEEKLY NETWORKING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before="0" w:after="0" w:lineRule="auto"/>
        <w:rPr/>
      </w:pP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Week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Contacts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Follow-Ups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Informational Interviews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Best Lead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Goal for Next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before="0" w:after="0" w:lineRule="auto"/>
              <w:rPr/>
            </w:pP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before="0" w:after="0" w:lineRule="auto"/>
              <w:rPr/>
            </w:pP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0" w:after="0" w:lineRule="auto"/>
              <w:rPr/>
            </w:pPr>
          </w:p>
        </w:tc>
      </w:tr>
    </w:tbl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0" w:after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w="9360.0" w:type="dxa"/>
        <w:jc w:val="left"/>
        <w:tblBorders>
          <w:top w:color="d5e8f0" w:space="0" w:sz="4" w:val="single"/>
          <w:left w:color="d5e8f0" w:space="0" w:sz="4" w:val="single"/>
          <w:bottom w:color="d5e8f0" w:space="0" w:sz="4" w:val="single"/>
          <w:right w:color="d5e8f0" w:space="0" w:sz="4" w:val="single"/>
          <w:insideH w:color="d5e8f0" w:space="0" w:sz="4" w:val="single"/>
          <w:insideV w:color="d5e8f0" w:space="0" w:sz="4" w:val="single"/>
        </w:tblBorders>
        <w:tblLayout w:type="fixed"/>
        <w:tblLook w:val="0000"/>
      </w:tblPr>
      <w:tblGrid>
        <w:gridCol w:w="9360.0"/>
      </w:tblGrid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shd w:fill="ebf5fb" w:val="clear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sz w:val="17"/>
                <w:szCs w:val="17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3">
      <w:pPr>
        <w:spacing w:before="0" w:after="0" w:lineRule="auto"/>
        <w:rPr/>
      </w:pPr>
    </w:p>
    <w:p w:rsidR="00000000" w:rsidDel="00000000" w:rsidP="00000000" w:rsidRDefault="00000000" w:rsidRPr="00000000" w14:paraId="00000159">
      <w:pPr>
        <w:spacing w:before="0" w:after="0" w:lineRule="auto"/>
        <w:rPr/>
      </w:pPr>
    </w:p>
    <w:p>
      <w:pPr>
        <w:spacing w:after="0" w:before="0"/>
      </w:pPr>
      <w:r>
        <w:br w:type="page"/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A">
            <w:pPr>
              <w:spacing w:before="0" w:after="8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before="0" w:after="10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40" w:lineRule="auto"/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b4f72"/>
                  <w:sz w:val="20"/>
                  <w:szCs w:val="20"/>
                  <w:rtl w:val="0"/>
                  <w:u w:val="single"/>
                </w:rPr>
                <w:t xml:space="preserve">Visit lumeway.co →</w:t>
              </w:r>
            </w:hyperlink>
          </w:p>
        </w:tc>
      </w:tr>
    </w:tbl>
    <w:p w:rsidR="00000000" w:rsidDel="00000000" w:rsidP="00000000" w:rsidRDefault="00000000" w:rsidRPr="00000000" w14:paraId="0000015E">
      <w:pPr>
        <w:spacing w:before="0" w:after="0" w:lineRule="auto"/>
        <w:rPr/>
      </w:pPr>
    </w:p>
    <w:p w:rsidR="00000000" w:rsidDel="00000000" w:rsidP="00000000" w:rsidRDefault="00000000" w:rsidRPr="00000000" w14:paraId="0000015F">
      <w:pPr>
        <w:spacing w:before="0" w:after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0D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Networking Tracker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ZjViTfk4IZV/iz2I7KNx95ELw==">CgMxLjA4AHIhMTBaZzIxc1ZwdjBjdmNTZHRwdEQxZFFLU1Y3eXF2dURX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