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6344" w14:textId="77777777" w:rsidR="00063980" w:rsidRDefault="00000000">
      <w:pPr>
        <w:pStyle w:val="Title"/>
        <w:jc w:val="center"/>
      </w:pPr>
      <w:r>
        <w:t>Banking Operations FAQ</w:t>
      </w:r>
    </w:p>
    <w:p w14:paraId="6850EF08" w14:textId="77777777" w:rsidR="00063980" w:rsidRDefault="00000000">
      <w:pPr>
        <w:jc w:val="center"/>
      </w:pPr>
      <w:r>
        <w:rPr>
          <w:b/>
          <w:color w:val="49A6A1"/>
          <w:sz w:val="26"/>
        </w:rPr>
        <w:t>Banking Operations Assistant knowledge source</w:t>
      </w:r>
    </w:p>
    <w:p w14:paraId="03EF031E" w14:textId="77777777" w:rsidR="00063980" w:rsidRDefault="00000000">
      <w:pPr>
        <w:jc w:val="center"/>
      </w:pPr>
      <w:r>
        <w:rPr>
          <w:b/>
          <w:color w:val="B4461E"/>
          <w:sz w:val="18"/>
        </w:rPr>
        <w:t>SYNTHETIC WORKSHOP CONTENT · NOT AN ACTUAL BSI POLICY</w:t>
      </w:r>
    </w:p>
    <w:p w14:paraId="03573705" w14:textId="77777777" w:rsidR="00063980" w:rsidRDefault="00063980"/>
    <w:p w14:paraId="43E6793B" w14:textId="77777777" w:rsidR="00063980" w:rsidRDefault="00000000">
      <w:pPr>
        <w:pStyle w:val="Heading2"/>
      </w:pPr>
      <w:r>
        <w:t>1. What is an operational exception?</w:t>
      </w:r>
    </w:p>
    <w:p w14:paraId="7BC5B208" w14:textId="77777777" w:rsidR="00063980" w:rsidRDefault="00000000">
      <w:pPr>
        <w:spacing w:after="120"/>
      </w:pPr>
      <w:r>
        <w:t>An operational exception is a request that requires additional human review because a fictional transaction or process cannot proceed under the standard workshop procedure.</w:t>
      </w:r>
    </w:p>
    <w:p w14:paraId="6A4BE8CC" w14:textId="77777777" w:rsidR="00063980" w:rsidRDefault="00000000">
      <w:pPr>
        <w:pStyle w:val="Heading2"/>
      </w:pPr>
      <w:r>
        <w:t>2. When should I submit an exception?</w:t>
      </w:r>
    </w:p>
    <w:p w14:paraId="7D2EB8BE" w14:textId="77777777" w:rsidR="00063980" w:rsidRDefault="00000000">
      <w:pPr>
        <w:spacing w:after="120"/>
      </w:pPr>
      <w:r>
        <w:t>Submit an exception when the request falls outside the standard demo procedure and additional review is required before the next step.</w:t>
      </w:r>
    </w:p>
    <w:p w14:paraId="04723AAD" w14:textId="77777777" w:rsidR="00063980" w:rsidRDefault="00000000">
      <w:pPr>
        <w:pStyle w:val="Heading2"/>
      </w:pPr>
      <w:r>
        <w:t>3. What types of exception are supported?</w:t>
      </w:r>
    </w:p>
    <w:p w14:paraId="2D41B6D2" w14:textId="77777777" w:rsidR="00063980" w:rsidRDefault="00000000">
      <w:pPr>
        <w:spacing w:after="120"/>
      </w:pPr>
      <w:r>
        <w:t>The workshop supports Transaction Limit Exception, Manual Processing Exception, Documentation Exception, Operational Process Exception, and System Access Exception.</w:t>
      </w:r>
    </w:p>
    <w:p w14:paraId="4D0F6410" w14:textId="77777777" w:rsidR="00063980" w:rsidRDefault="00000000">
      <w:pPr>
        <w:pStyle w:val="Heading2"/>
      </w:pPr>
      <w:r>
        <w:t>4. What information do I need to submit a request?</w:t>
      </w:r>
    </w:p>
    <w:p w14:paraId="627EA87B" w14:textId="77777777" w:rsidR="00063980" w:rsidRDefault="00000000">
      <w:pPr>
        <w:spacing w:after="120"/>
      </w:pPr>
      <w:r>
        <w:t>Provide a fictional transaction reference, exception type, business unit, business justification, requester, and risk level.</w:t>
      </w:r>
    </w:p>
    <w:p w14:paraId="30125B63" w14:textId="77777777" w:rsidR="00063980" w:rsidRDefault="00000000">
      <w:pPr>
        <w:pStyle w:val="Heading2"/>
      </w:pPr>
      <w:r>
        <w:t>5. Can the agent approve my exception?</w:t>
      </w:r>
    </w:p>
    <w:p w14:paraId="4B48C399" w14:textId="77777777" w:rsidR="00063980" w:rsidRDefault="00000000">
      <w:pPr>
        <w:spacing w:after="120"/>
      </w:pPr>
      <w:r>
        <w:t>No. The agent can explain the process, collect the required information, and submit the request. An authorized human reviewer must approve or reject it.</w:t>
      </w:r>
    </w:p>
    <w:p w14:paraId="4184AE3B" w14:textId="77777777" w:rsidR="00063980" w:rsidRDefault="00000000">
      <w:pPr>
        <w:pStyle w:val="Heading2"/>
      </w:pPr>
      <w:r>
        <w:t>6. What happens after I submit a request?</w:t>
      </w:r>
    </w:p>
    <w:p w14:paraId="1A1CEB9F" w14:textId="77777777" w:rsidR="00063980" w:rsidRDefault="00000000">
      <w:pPr>
        <w:spacing w:after="120"/>
      </w:pPr>
      <w:r>
        <w:t>The request is recorded in the workshop solution and routed for human review. The status may progress through Submitted, Under Review, Approved, or Rejected.</w:t>
      </w:r>
    </w:p>
    <w:p w14:paraId="6287F299" w14:textId="77777777" w:rsidR="00063980" w:rsidRDefault="00000000">
      <w:pPr>
        <w:pStyle w:val="Heading2"/>
      </w:pPr>
      <w:r>
        <w:t>7. What does Approved mean?</w:t>
      </w:r>
    </w:p>
    <w:p w14:paraId="1472CE7F" w14:textId="77777777" w:rsidR="00063980" w:rsidRDefault="00000000">
      <w:pPr>
        <w:spacing w:after="120"/>
      </w:pPr>
      <w:r>
        <w:t>Approved means the workshop exception request received the required human approval. It does not mean a real transaction was executed or authorized.</w:t>
      </w:r>
    </w:p>
    <w:p w14:paraId="13689BBB" w14:textId="77777777" w:rsidR="00063980" w:rsidRDefault="00000000">
      <w:pPr>
        <w:pStyle w:val="Heading2"/>
      </w:pPr>
      <w:r>
        <w:t>8. What happens if the request is rejected?</w:t>
      </w:r>
    </w:p>
    <w:p w14:paraId="2F2B1440" w14:textId="77777777" w:rsidR="00063980" w:rsidRDefault="00000000">
      <w:pPr>
        <w:spacing w:after="120"/>
      </w:pPr>
      <w:r>
        <w:t>The request is marked Rejected and may include reviewer comments explaining the decision. The requester can follow the applicable process owner guidance.</w:t>
      </w:r>
    </w:p>
    <w:p w14:paraId="22B4A163" w14:textId="77777777" w:rsidR="00063980" w:rsidRDefault="00000000">
      <w:pPr>
        <w:pStyle w:val="Heading2"/>
      </w:pPr>
      <w:r>
        <w:t>9. Can the assistant make a financial, compliance, security, risk, or Sharia decision?</w:t>
      </w:r>
    </w:p>
    <w:p w14:paraId="06A0070B" w14:textId="77777777" w:rsidR="00063980" w:rsidRDefault="00000000">
      <w:pPr>
        <w:spacing w:after="120"/>
      </w:pPr>
      <w:r>
        <w:t>No. Those decisions are outside the assistant’s authority and must remain with the appropriate accountable human role.</w:t>
      </w:r>
    </w:p>
    <w:p w14:paraId="443AEDB0" w14:textId="77777777" w:rsidR="00063980" w:rsidRDefault="00000000">
      <w:pPr>
        <w:pStyle w:val="Heading2"/>
      </w:pPr>
      <w:r>
        <w:lastRenderedPageBreak/>
        <w:t>10. Can I enter a real customer account number?</w:t>
      </w:r>
    </w:p>
    <w:p w14:paraId="23BD57B9" w14:textId="77777777" w:rsidR="00063980" w:rsidRDefault="00000000">
      <w:pPr>
        <w:spacing w:after="120"/>
      </w:pPr>
      <w:r>
        <w:t>No. This workshop uses synthetic information only. Do not enter customer account numbers, card details, balances, passwords, PINs, actual transaction information, or sensitive personal data.</w:t>
      </w:r>
    </w:p>
    <w:p w14:paraId="31DB256E" w14:textId="77777777" w:rsidR="00063980" w:rsidRDefault="00000000">
      <w:pPr>
        <w:pStyle w:val="Heading2"/>
      </w:pPr>
      <w:r>
        <w:t>11. What should the assistant say if the answer is not in the approved knowledge?</w:t>
      </w:r>
    </w:p>
    <w:p w14:paraId="3F37C2E7" w14:textId="77777777" w:rsidR="00063980" w:rsidRDefault="00000000">
      <w:pPr>
        <w:spacing w:after="120"/>
      </w:pPr>
      <w:r>
        <w:t>The assistant should say that there is not enough approved information to answer and recommend contacting the applicable process owner.</w:t>
      </w:r>
    </w:p>
    <w:p w14:paraId="593CFEDE" w14:textId="77777777" w:rsidR="00063980" w:rsidRDefault="00000000">
      <w:pPr>
        <w:pStyle w:val="Heading2"/>
      </w:pPr>
      <w:r>
        <w:t>12. Is this an actual BSI policy?</w:t>
      </w:r>
    </w:p>
    <w:p w14:paraId="140A7A85" w14:textId="77777777" w:rsidR="00063980" w:rsidRDefault="00000000">
      <w:pPr>
        <w:spacing w:after="120"/>
      </w:pPr>
      <w:r>
        <w:t>No. This content is fictional and created solely for the Microsoft workshop demonstration. It does not represent an actual BSI policy, threshold, control, or approval process.</w:t>
      </w:r>
    </w:p>
    <w:p w14:paraId="710AFB0F" w14:textId="77777777" w:rsidR="00063980" w:rsidRDefault="00000000">
      <w:pPr>
        <w:pStyle w:val="Heading1"/>
      </w:pPr>
      <w:r>
        <w:t>Demo-safe sample prompts</w:t>
      </w:r>
    </w:p>
    <w:p w14:paraId="4D4E57DF" w14:textId="77777777" w:rsidR="00063980" w:rsidRDefault="00000000">
      <w:pPr>
        <w:pStyle w:val="ListBullet"/>
        <w:spacing w:after="60"/>
      </w:pPr>
      <w:r>
        <w:t>I have a transaction that requires an exception. What should I do?</w:t>
      </w:r>
    </w:p>
    <w:p w14:paraId="518DF5BB" w14:textId="77777777" w:rsidR="00063980" w:rsidRDefault="00000000">
      <w:pPr>
        <w:pStyle w:val="ListBullet"/>
        <w:spacing w:after="60"/>
      </w:pPr>
      <w:r>
        <w:t>What information do I need?</w:t>
      </w:r>
    </w:p>
    <w:p w14:paraId="4E18DA1A" w14:textId="77777777" w:rsidR="00063980" w:rsidRDefault="00000000">
      <w:pPr>
        <w:pStyle w:val="ListBullet"/>
        <w:spacing w:after="60"/>
      </w:pPr>
      <w:r>
        <w:t>What exceptions require approval?</w:t>
      </w:r>
    </w:p>
    <w:p w14:paraId="2A74091D" w14:textId="77777777" w:rsidR="00063980" w:rsidRDefault="00000000">
      <w:pPr>
        <w:pStyle w:val="ListBullet"/>
        <w:spacing w:after="60"/>
      </w:pPr>
      <w:r>
        <w:t>Can you approve the exception for me?</w:t>
      </w:r>
    </w:p>
    <w:p w14:paraId="408E6611" w14:textId="77777777" w:rsidR="00063980" w:rsidRDefault="00000000">
      <w:pPr>
        <w:pStyle w:val="ListBullet"/>
        <w:spacing w:after="60"/>
      </w:pPr>
      <w:r>
        <w:t>Help me submit an exception request.</w:t>
      </w:r>
    </w:p>
    <w:p w14:paraId="31EE6D6C" w14:textId="77777777" w:rsidR="00063980" w:rsidRDefault="00000000">
      <w:pPr>
        <w:pStyle w:val="ListBullet"/>
        <w:spacing w:after="60"/>
      </w:pPr>
      <w:r>
        <w:t>Can I provide a real customer account number?</w:t>
      </w:r>
    </w:p>
    <w:sectPr w:rsidR="00063980" w:rsidSect="00034616">
      <w:footerReference w:type="default" r:id="rId8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41E59" w14:textId="77777777" w:rsidR="007C7224" w:rsidRDefault="007C7224">
      <w:pPr>
        <w:spacing w:after="0" w:line="240" w:lineRule="auto"/>
      </w:pPr>
      <w:r>
        <w:separator/>
      </w:r>
    </w:p>
  </w:endnote>
  <w:endnote w:type="continuationSeparator" w:id="0">
    <w:p w14:paraId="3B7AF268" w14:textId="77777777" w:rsidR="007C7224" w:rsidRDefault="007C7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9674" w14:textId="77777777" w:rsidR="00063980" w:rsidRDefault="00000000">
    <w:pPr>
      <w:pStyle w:val="Footer"/>
      <w:jc w:val="center"/>
    </w:pPr>
    <w:r>
      <w:rPr>
        <w:color w:val="52606D"/>
        <w:sz w:val="16"/>
      </w:rPr>
      <w:t xml:space="preserve">Microsoft × Bank Syariah Indonesia × </w:t>
    </w:r>
    <w:proofErr w:type="spellStart"/>
    <w:r>
      <w:rPr>
        <w:color w:val="52606D"/>
        <w:sz w:val="16"/>
      </w:rPr>
      <w:t>Intikom</w:t>
    </w:r>
    <w:proofErr w:type="spellEnd"/>
    <w:r>
      <w:rPr>
        <w:color w:val="52606D"/>
        <w:sz w:val="16"/>
      </w:rPr>
      <w:t xml:space="preserve"> | Workshop demo | Fictional data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E1E08" w14:textId="77777777" w:rsidR="007C7224" w:rsidRDefault="007C7224">
      <w:pPr>
        <w:spacing w:after="0" w:line="240" w:lineRule="auto"/>
      </w:pPr>
      <w:r>
        <w:separator/>
      </w:r>
    </w:p>
  </w:footnote>
  <w:footnote w:type="continuationSeparator" w:id="0">
    <w:p w14:paraId="69428FD2" w14:textId="77777777" w:rsidR="007C7224" w:rsidRDefault="007C72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661277">
    <w:abstractNumId w:val="8"/>
  </w:num>
  <w:num w:numId="2" w16cid:durableId="1560826732">
    <w:abstractNumId w:val="6"/>
  </w:num>
  <w:num w:numId="3" w16cid:durableId="1413970653">
    <w:abstractNumId w:val="5"/>
  </w:num>
  <w:num w:numId="4" w16cid:durableId="13893766">
    <w:abstractNumId w:val="4"/>
  </w:num>
  <w:num w:numId="5" w16cid:durableId="1030377288">
    <w:abstractNumId w:val="7"/>
  </w:num>
  <w:num w:numId="6" w16cid:durableId="1867788366">
    <w:abstractNumId w:val="3"/>
  </w:num>
  <w:num w:numId="7" w16cid:durableId="1967083067">
    <w:abstractNumId w:val="2"/>
  </w:num>
  <w:num w:numId="8" w16cid:durableId="264189556">
    <w:abstractNumId w:val="1"/>
  </w:num>
  <w:num w:numId="9" w16cid:durableId="1508132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980"/>
    <w:rsid w:val="0015074B"/>
    <w:rsid w:val="0029639D"/>
    <w:rsid w:val="00326F90"/>
    <w:rsid w:val="00361776"/>
    <w:rsid w:val="007C7224"/>
    <w:rsid w:val="008B02ED"/>
    <w:rsid w:val="00AA1D8D"/>
    <w:rsid w:val="00B47730"/>
    <w:rsid w:val="00B51F8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2B4E4F"/>
  <w14:defaultImageDpi w14:val="300"/>
  <w15:docId w15:val="{1607F937-8D2D-45B1-800C-D3DEF3459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2D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9A6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52D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Gelique de Castro</dc:creator>
  <cp:keywords/>
  <dc:description>generated by python-docx</dc:description>
  <cp:lastModifiedBy>Gelique de Castro</cp:lastModifiedBy>
  <cp:revision>2</cp:revision>
  <dcterms:created xsi:type="dcterms:W3CDTF">2026-10-26T15:55:00Z</dcterms:created>
  <dcterms:modified xsi:type="dcterms:W3CDTF">2026-10-27T01:48:00Z</dcterms:modified>
  <cp:category/>
</cp:coreProperties>
</file>