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219F" w14:textId="77777777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 xml:space="preserve">{{FECHA}}</w:t>
      </w:r>
    </w:p>
    <w:p w14:paraId="285F5130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13E3B757" w14:textId="39951BFB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b/>
          <w:sz w:val="24"/>
          <w:szCs w:val="24"/>
        </w:rPr>
        <w:t>SEÑORES</w:t>
      </w:r>
    </w:p>
    <w:p w14:paraId="21FD51A2" w14:textId="77777777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b/>
          <w:sz w:val="24"/>
          <w:szCs w:val="24"/>
        </w:rPr>
        <w:t xml:space="preserve">{{CENTRO}}</w:t>
      </w:r>
    </w:p>
    <w:p w14:paraId="0E318334" w14:textId="77777777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 xml:space="preserve">{{CENTRO_DIRECCION}}</w:t>
      </w:r>
    </w:p>
    <w:p w14:paraId="1C832315" w14:textId="77777777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 xml:space="preserve">{{CENTRO_CORREO}}</w:t>
      </w:r>
    </w:p>
    <w:p w14:paraId="6DE59127" w14:textId="77777777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E. S. D.</w:t>
      </w:r>
    </w:p>
    <w:p w14:paraId="3D133BB6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289"/>
      </w:tblGrid>
      <w:tr w:rsidR="00126D91" w:rsidRPr="00002FE0" w14:paraId="0CAB86F8" w14:textId="77777777" w:rsidTr="002400A8">
        <w:trPr>
          <w:trHeight w:val="340"/>
          <w:jc w:val="center"/>
        </w:trPr>
        <w:tc>
          <w:tcPr>
            <w:tcW w:w="3539" w:type="dxa"/>
            <w:shd w:val="clear" w:color="auto" w:fill="E9EEF5"/>
            <w:vAlign w:val="center"/>
          </w:tcPr>
          <w:p w14:paraId="1AFE6BAC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TIPO DE PROCEDIMIENTO</w:t>
            </w:r>
          </w:p>
        </w:tc>
        <w:tc>
          <w:tcPr>
            <w:tcW w:w="5289" w:type="dxa"/>
            <w:vAlign w:val="center"/>
          </w:tcPr>
          <w:p w14:paraId="2D756B8B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{{TIPO}}</w:t>
            </w:r>
          </w:p>
        </w:tc>
      </w:tr>
      <w:tr w:rsidR="00126D91" w:rsidRPr="00002FE0" w14:paraId="097D8D0C" w14:textId="77777777" w:rsidTr="002400A8">
        <w:trPr>
          <w:trHeight w:val="340"/>
          <w:jc w:val="center"/>
        </w:trPr>
        <w:tc>
          <w:tcPr>
            <w:tcW w:w="3539" w:type="dxa"/>
            <w:shd w:val="clear" w:color="auto" w:fill="E9EEF5"/>
            <w:vAlign w:val="center"/>
          </w:tcPr>
          <w:p w14:paraId="2B6598E9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ASUNTO</w:t>
            </w:r>
          </w:p>
        </w:tc>
        <w:tc>
          <w:tcPr>
            <w:tcW w:w="5289" w:type="dxa"/>
            <w:vAlign w:val="center"/>
          </w:tcPr>
          <w:p w14:paraId="73A7DAB0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>Solicitud de inicio del procedimiento de negociación de deudas</w:t>
            </w:r>
          </w:p>
        </w:tc>
      </w:tr>
      <w:tr w:rsidR="00126D91" w:rsidRPr="00002FE0" w14:paraId="517A5268" w14:textId="77777777" w:rsidTr="002400A8">
        <w:trPr>
          <w:trHeight w:val="340"/>
          <w:jc w:val="center"/>
        </w:trPr>
        <w:tc>
          <w:tcPr>
            <w:tcW w:w="3539" w:type="dxa"/>
            <w:shd w:val="clear" w:color="auto" w:fill="E9EEF5"/>
            <w:vAlign w:val="center"/>
          </w:tcPr>
          <w:p w14:paraId="3098C99F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DEUDOR</w:t>
            </w:r>
          </w:p>
        </w:tc>
        <w:tc>
          <w:tcPr>
            <w:tcW w:w="5289" w:type="dxa"/>
            <w:vAlign w:val="center"/>
          </w:tcPr>
          <w:p w14:paraId="707B9E71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{{NOMBRE}}</w:t>
            </w:r>
          </w:p>
        </w:tc>
      </w:tr>
      <w:tr w:rsidR="00126D91" w:rsidRPr="00002FE0" w14:paraId="41B1300E" w14:textId="77777777" w:rsidTr="002400A8">
        <w:trPr>
          <w:trHeight w:val="340"/>
          <w:jc w:val="center"/>
        </w:trPr>
        <w:tc>
          <w:tcPr>
            <w:tcW w:w="3539" w:type="dxa"/>
            <w:shd w:val="clear" w:color="auto" w:fill="E9EEF5"/>
            <w:vAlign w:val="center"/>
          </w:tcPr>
          <w:p w14:paraId="5CB83546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IDENTIFICACIÓN</w:t>
            </w:r>
          </w:p>
        </w:tc>
        <w:tc>
          <w:tcPr>
            <w:tcW w:w="5289" w:type="dxa"/>
            <w:vAlign w:val="center"/>
          </w:tcPr>
          <w:p w14:paraId="21E0A1F0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{{DOC}}</w:t>
            </w:r>
          </w:p>
        </w:tc>
      </w:tr>
    </w:tbl>
    <w:p w14:paraId="52A5B53B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58D67F2" w14:textId="3F44EF86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 xml:space="preserve">{{ENTRADA}}</w:t>
      </w:r>
    </w:p>
    <w:p w14:paraId="55552F6C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D9871A" w14:textId="17A76C6D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1. IDENTIFICACIÓN DEL SOLICITANTE Y, CUANDO CORRESPONDA, DEL APODERADO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  <w:t>.</w:t>
      </w:r>
    </w:p>
    <w:p w14:paraId="3A7DDFF1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126D91" w:rsidRPr="00002FE0" w14:paraId="13C7CAE9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2020E8A2" w14:textId="2BF69B12" w:rsidR="00126D91" w:rsidRPr="00002FE0" w:rsidRDefault="00E97F88" w:rsidP="00002FE0">
            <w:pPr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Nombre completo</w:t>
            </w:r>
          </w:p>
        </w:tc>
        <w:tc>
          <w:tcPr>
            <w:tcW w:w="4419" w:type="dxa"/>
            <w:vAlign w:val="center"/>
          </w:tcPr>
          <w:p w14:paraId="29894FD1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{{NOMBRE}}</w:t>
            </w:r>
          </w:p>
        </w:tc>
      </w:tr>
      <w:tr w:rsidR="00126D91" w:rsidRPr="00002FE0" w14:paraId="40AAAFB2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72C01925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Documento de identidad</w:t>
            </w:r>
          </w:p>
        </w:tc>
        <w:tc>
          <w:tcPr>
            <w:tcW w:w="4419" w:type="dxa"/>
            <w:vAlign w:val="center"/>
          </w:tcPr>
          <w:p w14:paraId="4E918BBD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{{DOC}}</w:t>
            </w:r>
          </w:p>
        </w:tc>
      </w:tr>
      <w:tr w:rsidR="00126D91" w:rsidRPr="00002FE0" w14:paraId="02B02089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6F2317ED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Domicilio</w:t>
            </w:r>
          </w:p>
        </w:tc>
        <w:tc>
          <w:tcPr>
            <w:tcW w:w="4419" w:type="dxa"/>
            <w:vAlign w:val="center"/>
          </w:tcPr>
          <w:p w14:paraId="3059DE41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{{DOMICILIO}}</w:t>
            </w:r>
          </w:p>
        </w:tc>
      </w:tr>
      <w:tr w:rsidR="00126D91" w:rsidRPr="00002FE0" w14:paraId="312C379A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39DCCEBC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Calidad</w:t>
            </w:r>
          </w:p>
        </w:tc>
        <w:tc>
          <w:tcPr>
            <w:tcW w:w="4419" w:type="dxa"/>
            <w:vAlign w:val="center"/>
          </w:tcPr>
          <w:p w14:paraId="66F3C728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{{CALIDAD}}</w:t>
            </w:r>
          </w:p>
        </w:tc>
      </w:tr>
    </w:tbl>
    <w:p w14:paraId="1F77C057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E0D976" w14:textId="722A0B83" w:rsidR="00126D91" w:rsidRPr="00002FE0" w:rsidRDefault="00AF7AA9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2</w:t>
      </w:r>
      <w:r w:rsidR="00000000" w:rsidRPr="00002FE0">
        <w:rPr>
          <w:rFonts w:ascii="Arial" w:hAnsi="Arial" w:cs="Arial"/>
          <w:b/>
          <w:bCs/>
          <w:color w:val="auto"/>
          <w:sz w:val="24"/>
          <w:szCs w:val="24"/>
        </w:rPr>
        <w:t>. CAUSAS Y CIRCUNSTANCIAS QUE CONDUJERON A LA CESACIÓN DE PAGOS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  <w:t>.</w:t>
      </w:r>
    </w:p>
    <w:p w14:paraId="2487F16E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30350D3" w14:textId="501A85B3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lastRenderedPageBreak/>
        <w:t>La situación económica que dio lugar a la cesación de pagos se expone a continuación de manera libre, clara y cronológica, de acuerdo con las circunstancias efectivamente manifestadas por el solicitante:</w:t>
      </w:r>
    </w:p>
    <w:p w14:paraId="28011C55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>
      <w:r>
        <w:t>{{BLOQUE_CAUSAS}}</w:t>
      </w:r>
    </w:p>
    <w:p w14:paraId="63613242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66F8A1" w14:textId="517FDCC5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3. RELACIÓN COMPLETA Y ACTUALIZADA DE ACREEDORES.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505B068D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5D0AFC" w14:textId="470CC7D5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La relación completa y actualizada de las obligaciones se presenta en el ANEXO 01 – RELACIÓN DETALLADA DE ACREEDORES. Allí se individualiza cada acreedor y se consignan, según la información disponible, la naturaleza de la obligación, el capital, los intereses, la clasificación y los demás datos pertinentes. La información tendrá como fecha de corte el último día calendario del mes inmediatamente anterior a la presentación de esta solicitud.</w:t>
      </w:r>
    </w:p>
    <w:p w14:paraId="489A44F2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A7B3EDC" w14:textId="31455C1E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4. VERIFICACIÓN DEL PRESUPUESTO DE INSOLVENCIA – UMBRAL DEL 30%.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6A268DD0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5276B8B" w14:textId="6153E289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La verificación del presupuesto de insolvencia se desarrolla en el ANEXO 02 – MATRIZ DE VERIFICACIÓN DEL UMBRAL DE INSOLVENCIA – 30 %. La matriz distingue el pasivo total de las obligaciones computables para el cálculo y señala las exclusiones aplicadas, de acuerdo con las reglas legales pertinentes.</w:t>
      </w:r>
    </w:p>
    <w:p w14:paraId="098849CB" w14:textId="6A531DBE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455835F" w14:textId="11A9047A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5. RELACIÓN E INVENTARIO DE BIENES Y ACTIVOS.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71A76BB8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9D9F1E" w14:textId="4C83A6EB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El ANEXO 03 – RELACIÓN E INVENTARIO DE BIENES Y ACTIVOS contiene la identificación de los bienes, su valor estimado y, cuando corresponda, los gravámenes, afectaciones, medidas cautelares y demás datos patrimoniales disponibles. La información se presenta con corte al último día calendario del mes inmediatamente anterior a la solicitud.</w:t>
      </w:r>
    </w:p>
    <w:p w14:paraId="2AC24017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EDFFF0" w14:textId="4CEBA99D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6. PROCESOS, INGRESOS, GASTOS Y RECURSOS DISPONIBLES.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143AAC4D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180834F" w14:textId="79217962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El ANEXO 04 – PROCESOS, INGRESOS, GASTOS Y RECURSOS DISPONIBLES relaciona los procesos y actuaciones de contenido patrimonial, así como los ingresos y gastos del solicitante. Los recursos disponibles se estiman después de atender las necesidades básicas de subsistencia, las personas a cargo, la conservación de los activos y los costos del procedimiento, con base en la información suministrada.</w:t>
      </w:r>
    </w:p>
    <w:p w14:paraId="12C2458E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A3A67D6" w14:textId="1C1D78DD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7. SITUACIÓN FAMILIAR, RÉGIMEN PATRIMONIAL, OBLIGACIONES ALIMENTARIAS Y REDAM.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27642DFB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AE3311" w14:textId="41F321CB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El ANEXO 05 – SITUACIÓN FAMILIAR, OBLIGACIONES ALIMENTARIAS Y REDAM contiene la información disponible sobre el estado civil, el régimen patrimonial y, si aplica, la existencia de sociedad conyugal o patrimonial disuelta o liquidada dentro del período legalmente relevante. También identifica las obligaciones alimentarias, sus beneficiarios y la situación frente al Registro de Deudores Alimentarios Morosos (REDAM).</w:t>
      </w:r>
    </w:p>
    <w:p w14:paraId="6EFBD2B6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4229BDA" w14:textId="2F8363B4" w:rsidR="00126D91" w:rsidRPr="00002FE0" w:rsidRDefault="00AF7AA9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8. PROPUESTA PARA LA NEGOCIACIÓN DE DEUDAS.</w:t>
      </w:r>
      <w:r w:rsidR="00000000" w:rsidRPr="00002FE0">
        <w:rPr>
          <w:rFonts w:ascii="Arial" w:hAnsi="Arial" w:cs="Arial"/>
          <w:b/>
          <w:bCs/>
          <w:color w:val="auto"/>
          <w:sz w:val="24"/>
          <w:szCs w:val="24"/>
        </w:rPr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7EC1DB26" w14:textId="22D2044A" w:rsidR="00126D91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La propuesta se desarrolla en el ANEXO 06 – PROPUESTA DE NEGOCIACIÓN DE DEUDAS e incluye el plazo solicitado, los recursos destinados al pago, la distribución entre acreedores, la participación de cada obligación, la cuota mensual proyectada, el total abonado a capital, el porcentaje de pago y, cuando corresponda, la quita propuesta.</w:t>
      </w:r>
    </w:p>
    <w:p w14:paraId="5F3D0B6C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0142A7" w14:textId="6DFB5D74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Cuando la propuesta contemple condiciones adicionales —tales como tratamiento de intereses, dación en pago, autorización para enajenar bienes, modificación de garantías u otras condiciones— estas se incorporarán expresamente en el texto de la propuesta y quedarán sometidas a la negociación correspondiente.</w:t>
      </w:r>
    </w:p>
    <w:p>
      <w:r>
        <w:t>{{BLOQUE_CONDICIONES}}</w:t>
      </w:r>
    </w:p>
    <w:p w14:paraId="535A376A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E9E11A" w14:textId="31B28722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9. DECLARACIONES BAJO LA GRAVEDAD DEL JURAMENTO.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2EF1AAC3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>
      <w:r>
        <w:t>{{BLOQUE_DECLARACIONES}}</w:t>
      </w:r>
    </w:p>
    <w:p w14:paraId="774331B9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26F1527" w14:textId="28F6FCD1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10. SOLICITUDES ESPECIALES.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51F31FD3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8B53D4" w14:textId="67D78416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Que, cuando sea procedente y exista disponibilidad tecnológica, las audiencias y actuaciones que legalmente puedan desarrollarse por medios virtuales se realicen mediante herramientas de comunicación a distancia.</w:t>
      </w:r>
    </w:p>
    <w:p w14:paraId="7E1BE3F9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Que se tengan en cuenta los documentos y soportes que se aportan con esta solicitud y los que sean incorporados oportunamente durante el trámite.</w:t>
      </w:r>
    </w:p>
    <w:p>
      <w:r>
        <w:t>{{BLOQUE_OTRAS_SOLICITUDES}}</w:t>
      </w:r>
    </w:p>
    <w:p w14:paraId="0CB22D5E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ACDCDE" w14:textId="264DB31F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11. FUNDAMENTOS DE DERECHO.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3C2C650D" w14:textId="77777777" w:rsidR="00E97F88" w:rsidRPr="00002FE0" w:rsidRDefault="00E97F88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4A22265" w14:textId="47C06D42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La presente solicitud se formula con fundamento en el Título IV del Libro Tercero de la Ley 1564 de 2012, modificado por la Ley 2445 de 2025, y en las demás normas concordantes y aplicables al procedimiento de negociación de deudas de la persona natural no comerciante. En particular, se atienden los requisitos relativos a las causas de cesación, la relación de acreedores, los bienes, los procesos, los ingresos, los recursos disponibles, la situación patrimonial y familiar, las obligaciones alimentarias y las declaraciones bajo juramento.</w:t>
      </w:r>
    </w:p>
    <w:p w14:paraId="069745FD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B0E25D3" w14:textId="0DDD73E6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12. DOCUMENTOS Y ANEXOS.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31B6CEA8" w14:textId="77777777" w:rsidR="00E97F88" w:rsidRPr="00002FE0" w:rsidRDefault="00E97F88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8CE0524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lastRenderedPageBreak/>
        <w:t>• Copia del documento de identidad.</w:t>
      </w:r>
    </w:p>
    <w:p w14:paraId="22A808BA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ANEXO 01 – Relación detallada de acreedores.</w:t>
      </w:r>
    </w:p>
    <w:p w14:paraId="23638876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ANEXO 02 – Matriz de verificación del umbral de insolvencia – 30 %.</w:t>
      </w:r>
    </w:p>
    <w:p w14:paraId="3C76D5E2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ANEXO 03 – Relación e inventario de bienes y activos.</w:t>
      </w:r>
    </w:p>
    <w:p w14:paraId="35F80FBA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ANEXO 04 – Procesos, ingresos, gastos y recursos disponibles.</w:t>
      </w:r>
    </w:p>
    <w:p w14:paraId="08801722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ANEXO 05 – Situación familiar, obligaciones alimentarias y REDAM.</w:t>
      </w:r>
    </w:p>
    <w:p w14:paraId="35042E8C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ANEXO 06 – Propuesta de negociación de deudas.</w:t>
      </w:r>
    </w:p>
    <w:p>
      <w:r>
        <w:t>{{BLOQUE_OTROS_DOCUMENTOS}}</w:t>
      </w:r>
    </w:p>
    <w:p w14:paraId="7C7A775D" w14:textId="77777777" w:rsidR="00126D91" w:rsidRPr="00002FE0" w:rsidRDefault="00000000" w:rsidP="00002FE0">
      <w:pPr>
        <w:spacing w:after="0"/>
        <w:ind w:left="340" w:hanging="198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• Los demás documentos y soportes que efectivamente se aporten y que correspondan a la información declarada en la solicitud y sus anexos.</w:t>
      </w:r>
    </w:p>
    <w:p w14:paraId="52FEFA9B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422812" w14:textId="74649D99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La relación de anexos y soportes deberá coincidir con los documentos efectivamente aportados; no se entenderán allegados aquellos que no se adjunten materialmente.</w:t>
      </w:r>
    </w:p>
    <w:p w14:paraId="413A8DDB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07E2A0" w14:textId="03B3E48C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13. NOTIFICACIONES.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660A3005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8DF4C8" w14:textId="7E60E3A5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Recibiré notificaciones en la dirección física, correo electrónico y demás datos de contacto indicados en la presente solicitud, sin perjuicio de los canales que legalmente correspondan durante el trámite.</w:t>
      </w:r>
    </w:p>
    <w:p w14:paraId="67983F90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126D91" w:rsidRPr="00002FE0" w14:paraId="74A6A525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57F48E19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Dirección</w:t>
            </w:r>
          </w:p>
        </w:tc>
        <w:tc>
          <w:tcPr>
            <w:tcW w:w="4419" w:type="dxa"/>
            <w:vAlign w:val="center"/>
          </w:tcPr>
          <w:p w14:paraId="5BFC2F12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{{N_DIRECCION}}</w:t>
            </w:r>
          </w:p>
        </w:tc>
      </w:tr>
      <w:tr w:rsidR="00126D91" w:rsidRPr="00002FE0" w14:paraId="30DC1FFB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381A73F4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Ciudad</w:t>
            </w:r>
          </w:p>
        </w:tc>
        <w:tc>
          <w:tcPr>
            <w:tcW w:w="4419" w:type="dxa"/>
            <w:vAlign w:val="center"/>
          </w:tcPr>
          <w:p w14:paraId="69DF26B0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{{N_CIUDAD}}</w:t>
            </w:r>
          </w:p>
        </w:tc>
      </w:tr>
      <w:tr w:rsidR="00126D91" w:rsidRPr="00002FE0" w14:paraId="16DB0BFC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07C3A532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Correo electrónico</w:t>
            </w:r>
          </w:p>
        </w:tc>
        <w:tc>
          <w:tcPr>
            <w:tcW w:w="4419" w:type="dxa"/>
            <w:vAlign w:val="center"/>
          </w:tcPr>
          <w:p w14:paraId="77A52DCD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{{N_CORREO}}</w:t>
            </w:r>
          </w:p>
        </w:tc>
      </w:tr>
      <w:tr w:rsidR="00126D91" w:rsidRPr="00002FE0" w14:paraId="0F79569D" w14:textId="77777777" w:rsidTr="002400A8">
        <w:trPr>
          <w:trHeight w:val="340"/>
          <w:jc w:val="center"/>
        </w:trPr>
        <w:tc>
          <w:tcPr>
            <w:tcW w:w="4419" w:type="dxa"/>
            <w:shd w:val="clear" w:color="auto" w:fill="E9EEF5"/>
            <w:vAlign w:val="center"/>
          </w:tcPr>
          <w:p w14:paraId="6C67756C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b/>
                <w:sz w:val="24"/>
                <w:szCs w:val="24"/>
              </w:rPr>
              <w:t>Teléfono</w:t>
            </w:r>
          </w:p>
        </w:tc>
        <w:tc>
          <w:tcPr>
            <w:tcW w:w="4419" w:type="dxa"/>
            <w:vAlign w:val="center"/>
          </w:tcPr>
          <w:p w14:paraId="581096E3" w14:textId="77777777" w:rsidR="00126D91" w:rsidRPr="00002FE0" w:rsidRDefault="00000000" w:rsidP="00002FE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2FE0">
              <w:rPr>
                <w:rFonts w:ascii="Arial" w:hAnsi="Arial" w:cs="Arial"/>
                <w:sz w:val="24"/>
                <w:szCs w:val="24"/>
              </w:rPr>
              <w:t xml:space="preserve">{{N_TELEFONO}}</w:t>
            </w:r>
          </w:p>
        </w:tc>
      </w:tr>
    </w:tbl>
    <w:p w14:paraId="541FB25E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CFC77D6" w14:textId="275385DC" w:rsidR="00126D91" w:rsidRPr="00002FE0" w:rsidRDefault="00000000" w:rsidP="00002FE0">
      <w:pPr>
        <w:spacing w:after="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002FE0">
        <w:rPr>
          <w:rFonts w:ascii="Arial" w:hAnsi="Arial" w:cs="Arial"/>
          <w:b/>
          <w:bCs/>
          <w:color w:val="auto"/>
          <w:sz w:val="24"/>
          <w:szCs w:val="24"/>
        </w:rPr>
        <w:t>14. PETICIÓN.</w:t>
      </w:r>
      <w:r w:rsidR="00002FE0">
        <w:rPr>
          <w:rFonts w:ascii="Arial" w:hAnsi="Arial" w:cs="Arial"/>
          <w:b/>
          <w:bCs/>
          <w:color w:val="auto"/>
          <w:sz w:val="24"/>
          <w:szCs w:val="24"/>
        </w:rPr>
      </w:r>
    </w:p>
    <w:p w14:paraId="38C1A28B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C8E2C6D" w14:textId="5F0AB4A9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>Con fundamento en lo expuesto, respetuosamente solicito que se admita la presente solicitud y se dé inicio al procedimiento de negociación de deudas, previa verificación de los requisitos legales aplicables, y que se continúe el trámite conforme al régimen vigente de insolvencia de la persona natural no comerciante.</w:t>
      </w:r>
    </w:p>
    <w:p w14:paraId="57566DBA" w14:textId="77777777" w:rsidR="00AA1B2D" w:rsidRPr="00002FE0" w:rsidRDefault="00AA1B2D" w:rsidP="00002F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354B29B7" w14:textId="77857E97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b/>
          <w:sz w:val="24"/>
          <w:szCs w:val="24"/>
        </w:rPr>
        <w:t>Atentamente,</w:t>
      </w:r>
    </w:p>
    <w:p w14:paraId="1F8C1C56" w14:textId="77777777" w:rsidR="00126D91" w:rsidRPr="00002FE0" w:rsidRDefault="00126D91" w:rsidP="00002FE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D27D453" w14:textId="77777777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 xml:space="preserve">{{NOMBRE}}</w:t>
      </w:r>
    </w:p>
    <w:p w14:paraId="6EB97BA5" w14:textId="386D5AEC" w:rsidR="00126D91" w:rsidRPr="00002FE0" w:rsidRDefault="00000000" w:rsidP="00002F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02FE0">
        <w:rPr>
          <w:rFonts w:ascii="Arial" w:hAnsi="Arial" w:cs="Arial"/>
          <w:sz w:val="24"/>
          <w:szCs w:val="24"/>
        </w:rPr>
        <w:t xml:space="preserve">{{DOC}}</w:t>
      </w:r>
    </w:p>
    <w:sectPr w:rsidR="00126D91" w:rsidRPr="00002FE0" w:rsidSect="00AA1B2D">
      <w:headerReference w:type="default" r:id="rId8"/>
      <w:footerReference w:type="default" r:id="rId9"/>
      <w:pgSz w:w="12240" w:h="15840" w:orient="landscape"/>
      <w:pgMar w:top="2268" w:right="1701" w:bottom="1701" w:left="1701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489D1" w14:textId="77777777" w:rsidR="009E160F" w:rsidRPr="00E97F88" w:rsidRDefault="009E160F">
      <w:pPr>
        <w:spacing w:after="0" w:line="240" w:lineRule="auto"/>
      </w:pPr>
      <w:r w:rsidRPr="00E97F88">
        <w:separator/>
      </w:r>
    </w:p>
  </w:endnote>
  <w:endnote w:type="continuationSeparator" w:id="0">
    <w:p w14:paraId="123325AE" w14:textId="77777777" w:rsidR="009E160F" w:rsidRPr="00E97F88" w:rsidRDefault="009E160F">
      <w:pPr>
        <w:spacing w:after="0" w:line="240" w:lineRule="auto"/>
      </w:pPr>
      <w:r w:rsidRPr="00E97F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752F" w14:textId="77777777" w:rsidR="00126D91" w:rsidRPr="00E97F88" w:rsidRDefault="00000000">
    <w:pPr>
      <w:pStyle w:val="Piedepgina"/>
      <w:jc w:val="center"/>
    </w:pPr>
    <w:r w:rsidRPr="00E97F88">
      <w:rPr>
        <w:noProof/>
      </w:rPr>
      <w:drawing>
        <wp:anchor distT="0" distB="0" distL="114300" distR="114300" simplePos="0" relativeHeight="251658240" behindDoc="0" locked="0" layoutInCell="1" allowOverlap="1" wp14:anchorId="15EA5184" wp14:editId="0B160E98">
          <wp:simplePos x="0" y="0"/>
          <wp:positionH relativeFrom="column">
            <wp:posOffset>-1270635</wp:posOffset>
          </wp:positionH>
          <wp:positionV relativeFrom="paragraph">
            <wp:posOffset>-300355</wp:posOffset>
          </wp:positionV>
          <wp:extent cx="7962900" cy="423627"/>
          <wp:effectExtent l="0" t="0" r="0" b="0"/>
          <wp:wrapNone/>
          <wp:docPr id="17253944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62900" cy="4236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90D1" w14:textId="77777777" w:rsidR="009E160F" w:rsidRPr="00E97F88" w:rsidRDefault="009E160F">
      <w:pPr>
        <w:spacing w:after="0" w:line="240" w:lineRule="auto"/>
      </w:pPr>
      <w:r w:rsidRPr="00E97F88">
        <w:separator/>
      </w:r>
    </w:p>
  </w:footnote>
  <w:footnote w:type="continuationSeparator" w:id="0">
    <w:p w14:paraId="609B66C9" w14:textId="77777777" w:rsidR="009E160F" w:rsidRPr="00E97F88" w:rsidRDefault="009E160F">
      <w:pPr>
        <w:spacing w:after="0" w:line="240" w:lineRule="auto"/>
      </w:pPr>
      <w:r w:rsidRPr="00E97F8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0BDF6" w14:textId="502B4FD3" w:rsidR="00126D91" w:rsidRPr="00E97F88" w:rsidRDefault="00AA1B2D">
    <w:pPr>
      <w:pStyle w:val="Encabezado"/>
      <w:jc w:val="center"/>
    </w:pPr>
    <w:r w:rsidRPr="00E97F88">
      <w:rPr>
        <w:noProof/>
        <w:sz w:val="2"/>
      </w:rPr>
      <w:drawing>
        <wp:anchor distT="0" distB="0" distL="114300" distR="114300" simplePos="0" relativeHeight="251657216" behindDoc="0" locked="0" layoutInCell="1" allowOverlap="1" wp14:anchorId="59D68A69" wp14:editId="6141E718">
          <wp:simplePos x="0" y="0"/>
          <wp:positionH relativeFrom="column">
            <wp:posOffset>748665</wp:posOffset>
          </wp:positionH>
          <wp:positionV relativeFrom="paragraph">
            <wp:posOffset>15240</wp:posOffset>
          </wp:positionV>
          <wp:extent cx="4114800" cy="110968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1109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35933">
    <w:abstractNumId w:val="8"/>
  </w:num>
  <w:num w:numId="2" w16cid:durableId="530919292">
    <w:abstractNumId w:val="6"/>
  </w:num>
  <w:num w:numId="3" w16cid:durableId="1222643361">
    <w:abstractNumId w:val="5"/>
  </w:num>
  <w:num w:numId="4" w16cid:durableId="1879514307">
    <w:abstractNumId w:val="4"/>
  </w:num>
  <w:num w:numId="5" w16cid:durableId="1449394339">
    <w:abstractNumId w:val="7"/>
  </w:num>
  <w:num w:numId="6" w16cid:durableId="2000428154">
    <w:abstractNumId w:val="3"/>
  </w:num>
  <w:num w:numId="7" w16cid:durableId="1969242960">
    <w:abstractNumId w:val="2"/>
  </w:num>
  <w:num w:numId="8" w16cid:durableId="1743136796">
    <w:abstractNumId w:val="1"/>
  </w:num>
  <w:num w:numId="9" w16cid:durableId="130727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E0"/>
    <w:rsid w:val="00034616"/>
    <w:rsid w:val="0006063C"/>
    <w:rsid w:val="00126D91"/>
    <w:rsid w:val="0015074B"/>
    <w:rsid w:val="002400A8"/>
    <w:rsid w:val="0029639D"/>
    <w:rsid w:val="00325E92"/>
    <w:rsid w:val="00326F90"/>
    <w:rsid w:val="003A0813"/>
    <w:rsid w:val="0047570D"/>
    <w:rsid w:val="0056593E"/>
    <w:rsid w:val="00595F95"/>
    <w:rsid w:val="00633B8E"/>
    <w:rsid w:val="006E6307"/>
    <w:rsid w:val="008341FE"/>
    <w:rsid w:val="009E160F"/>
    <w:rsid w:val="00A763E9"/>
    <w:rsid w:val="00AA1B2D"/>
    <w:rsid w:val="00AA1D8D"/>
    <w:rsid w:val="00AF7AA9"/>
    <w:rsid w:val="00B47730"/>
    <w:rsid w:val="00CB0664"/>
    <w:rsid w:val="00D74665"/>
    <w:rsid w:val="00E33492"/>
    <w:rsid w:val="00E97F88"/>
    <w:rsid w:val="00EC7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C63E50"/>
  <w14:defaultImageDpi w14:val="330"/>
  <w15:docId w15:val="{02B01FDE-4033-421F-91FC-07C9755B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243447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rPr>
      <w:rFonts w:ascii="Aptos" w:hAnsi="Aptos"/>
      <w:sz w:val="19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Cuerpo">
    <w:name w:val="CR Cuerpo"/>
    <w:rPr>
      <w:rFonts w:ascii="Arial" w:eastAsia="Arial" w:hAnsi="Arial"/>
      <w:color w:val="1F2933"/>
      <w:sz w:val="18"/>
    </w:rPr>
  </w:style>
  <w:style w:type="paragraph" w:customStyle="1" w:styleId="CRTtulo">
    <w:name w:val="CR Título"/>
    <w:rPr>
      <w:rFonts w:ascii="Arial" w:eastAsia="Arial" w:hAnsi="Arial"/>
      <w:b/>
      <w:color w:val="102A43"/>
      <w:sz w:val="36"/>
    </w:rPr>
  </w:style>
  <w:style w:type="paragraph" w:customStyle="1" w:styleId="CRSubttulo">
    <w:name w:val="CR Subtítulo"/>
    <w:rPr>
      <w:rFonts w:ascii="Arial" w:eastAsia="Arial" w:hAnsi="Arial"/>
      <w:color w:val="6B7280"/>
      <w:sz w:val="20"/>
    </w:rPr>
  </w:style>
  <w:style w:type="paragraph" w:customStyle="1" w:styleId="AnexoTitulo">
    <w:name w:val="Anexo Titulo"/>
    <w:pPr>
      <w:spacing w:before="40" w:after="80"/>
    </w:pPr>
    <w:rPr>
      <w:rFonts w:ascii="Aptos Display" w:hAnsi="Aptos Display"/>
      <w:b/>
      <w:color w:val="17324D"/>
      <w:sz w:val="32"/>
    </w:rPr>
  </w:style>
  <w:style w:type="paragraph" w:customStyle="1" w:styleId="SubtituloAnexo">
    <w:name w:val="Subtitulo Anexo"/>
    <w:pPr>
      <w:spacing w:before="20" w:after="120"/>
    </w:pPr>
    <w:rPr>
      <w:rFonts w:ascii="Aptos" w:hAnsi="Aptos"/>
      <w:b/>
      <w:color w:val="B1843E"/>
      <w:sz w:val="17"/>
    </w:rPr>
  </w:style>
  <w:style w:type="paragraph" w:customStyle="1" w:styleId="LegalSmall">
    <w:name w:val="Legal Small"/>
    <w:pPr>
      <w:spacing w:after="60" w:line="240" w:lineRule="auto"/>
    </w:pPr>
    <w:rPr>
      <w:rFonts w:ascii="Calibri" w:eastAsia="Calibri" w:hAnsi="Calibri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1601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Inicio del Procedimiento de Negociación de Deudas</dc:title>
  <dc:subject>Insolvencia de persona natural no comerciante</dc:subject>
  <dc:creator>Carvajal &amp; Rivera Abogados Asociados</dc:creator>
  <cp:keywords>insolvencia, plantilla, Word, Carvajal Rivera</cp:keywords>
  <dc:description>Modelo visual con datos demostrativos. No constituye documento para radicación.</dc:description>
  <cp:lastModifiedBy>dario carvajal</cp:lastModifiedBy>
  <cp:revision>3</cp:revision>
  <dcterms:created xsi:type="dcterms:W3CDTF">2026-10-11T05:27:00Z</dcterms:created>
  <dcterms:modified xsi:type="dcterms:W3CDTF">2026-10-11T05:39:00Z</dcterms:modified>
  <cp:category/>
</cp:coreProperties>
</file>