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Oleh Presentation Code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Technical Documentation &amp; Code Analysis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Project: Tendo Scorecard | Platform: Google Cloud (BigQuery + GCS)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notebook is a comprehensive model validation and performance monitoring analysis for the Tendo product's two scoring systems: the Out-Of-Pocket (OOP) scorecard and the Attrition (churn) scorecard, built for a digital banking platform. The code performs end-to-end evaluation by pulling production and backscored data from Google BigQuery, computing discriminatory power metrics (Gini coefficients), and producing segment-level distribution tables across multiple monthly time windows.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prj-prod-dataplatform (Google Cloud)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Bucket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prod-asia-southeast1-tonik-aiml-workspace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Scorecard &amp; Attrition Scorecard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Period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 – December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Library Stack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scikit-learn, google-cloud-bigquery, gcsfs, joblib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Imports &amp;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Library Imports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notebook imports a broad set of libraries grouped by purpose: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 library: io, os, pickle, tempfile, time, uuid, datetime, typing — for file handling, environment setup, serialization, and type hints.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&amp; numerics: pandas (DataFrames), numpy (arrays and math), duckdb (optional in-process SQL analytics).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Visualization: matplotlib.pyplot, seaborn (whitegrid style) — used for exploratory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infrastructure: google.cloud.bigquery for querying, google.cloud.storage for GCS file operations, gcsfs for Pandas-compatible GCS I/O.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evaluation: sklearn.metrics.roc_auc_score for computing AUC (used to derive Gini).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persistence: joblib and pickle for saving/loading trained model artifacts.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Authentication &amp; GCP 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 is done via a local Application Default Credentials (ADC) JSON file: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path = r"C:\Users\Dwaipayan\AppData\Roaming\gcloud\legacy_credentials\...\adc.json"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os.environ["GOOGLE_APPLICATION_CREDENTIALS"] = path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bigquery.Client(project="prj-prod-dataplatform")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credentials path is hardcoded to a local Windows machine. In a production or shared environment, this should be replaced with environment-variable injection or Workload Identity Federation.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Global Settings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GS_BUCKET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prod-asia-southeast1-tonik-aiml-workspace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GCS bucket for all model artifacts and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prj-prod-dataplatform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project for BigQuery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 seed (available for downstream ML use)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display.max_columns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/ 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DataFrame columns in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sns.set_style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 chart background style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Utility Functions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define_cat_features(columns, cat_vars)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the intersection of a given list of categorical variable names and the actual columns of a DataFrame. Used to safely extract only the categorical features that exist in the current dataset.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define_cat_features(df.columns, ['gender', 'region', 'product_type'])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generate_bucket_url(filename, bucket_name)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Constructs a gs:// URI string for a given filename and GCS bucket. This is used throughout the code to build paths for pd.read_pickle() and similar calls that accept GCS-compatible URIs natively.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generate_bucket_url("Oleh/tendo/data/raw_data.pkl", GS_BUCKET)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Returns: "gs://prod-asia-southeast1-tonik-aiml-workspace/Oleh/tendo/data/raw_data.pkl"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save_to_gcs(data, filename, bucket_name)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Uploads data to a GCS blob. It handles three data types intelligently: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str: Uploads as a text string via upload_from_string().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bytes: Uploads raw bytes with content_type='application/octet-stream'.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File-like object (has .read()): Streams the file directly using upload_from_file().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the blob's public URL after upload. Raises ValueError for unsupported types.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load_artifact_from_gcs(filename, bucket_name)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Downloads a GCS blob as raw bytes and then deserializes it using pickle.loads(). Intended specifically for loading Python ML artifacts (models, encoders, scalers) that were previously serialized with pickle.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load_from_gcs(filename, bucket_name, output_type='bytes')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flexible GCS downloader supporting four output modes: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blobs, images, generic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decoded str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text, JSON, plain text configs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object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Deserialized ML models, DataFrames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io.BytesIO (seeked to 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Stream-compatible consumers like pd.read_csv()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load_artifacts_logreg(exp_number)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Convenience loader for a standard Logistic Regression experiment artifact bundle. Given an experiment number, it loads three files from a fixed GCS path pattern: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model.pkl — the trained LogisticRegression model object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features.pkl — the ordered list of feature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scaler.pkl — the fitted StandardScaler or similar preprocessor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model, features, scaler = load_artifacts_logreg(exp_number=42)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save_artifact_to_gcs(artifact, filename, bucket_name)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Serializes any Python object using pickle.dumps() and uploads the result to GCS. This is the save counterpart of load_artifact_from_gcs(). Used to persist trained models, fitted scalers, or any other ML artifact to the cloud bucket.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Core Evaluation: calculate_gini_for_table()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Function Signature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calculate_gini_for_table(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pd.DataFrame,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date_column: str,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score_column: str,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target_column: str,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data_periods_dict: Dict,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weights_col: str = None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analytical function in the notebook. It computes the Gini Coefficient — a standard discriminatory power metric in credit risk and scorecard validation — across multiple user-defined time windows.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Gini is derived from the AUC (Area Under the ROC Curve) as: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Gini = 2 × AUC − 1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Gini of 0 means the model is no better than random; a Gini of 1 means perfect discrimination. In consumer lending, a Gini above 0.30 is generally considered acceptable.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Step-by-Step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Only rows where target_column is not null are used, ensuring the calculation is not distorted by unmatured observations.: </w:t>
      </w:r>
      <w:r>
        <w:rPr>
          <w:rFonts w:ascii="Arial" w:cs="Arial" w:eastAsia="Arial" w:hAnsi="Arial"/>
          <w:sz w:val="22"/>
          <w:szCs w:val="22"/>
        </w:rPr>
        <w:t xml:space="preserve">Filter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date_column is cast to date (without time component) to enable clean date-range filtering.: </w:t>
      </w:r>
      <w:r>
        <w:rPr>
          <w:rFonts w:ascii="Arial" w:cs="Arial" w:eastAsia="Arial" w:hAnsi="Arial"/>
          <w:sz w:val="22"/>
          <w:szCs w:val="22"/>
        </w:rPr>
        <w:t xml:space="preserve">Date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each entry in data_periods_dict (e.g., {'Jun 2025': {'start': ..., 'end': ...}}), the data is filtered to the window.: </w:t>
      </w:r>
      <w:r>
        <w:rPr>
          <w:rFonts w:ascii="Arial" w:cs="Arial" w:eastAsia="Arial" w:hAnsi="Arial"/>
          <w:sz w:val="22"/>
          <w:szCs w:val="22"/>
        </w:rPr>
        <w:t xml:space="preserve">Period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Computed as 1 − (# good / unique customers). Reveals event rate concentration within the period.: </w:t>
      </w:r>
      <w:r>
        <w:rPr>
          <w:rFonts w:ascii="Arial" w:cs="Arial" w:eastAsia="Arial" w:hAnsi="Arial"/>
          <w:sz w:val="22"/>
          <w:szCs w:val="22"/>
        </w:rPr>
        <w:t xml:space="preserve">Bad rate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only one class (all 0s or all 1s) exists in the period, Gini cannot be computed and None is recorded.: </w:t>
      </w:r>
      <w:r>
        <w:rPr>
          <w:rFonts w:ascii="Arial" w:cs="Arial" w:eastAsia="Arial" w:hAnsi="Arial"/>
          <w:sz w:val="22"/>
          <w:szCs w:val="22"/>
        </w:rPr>
        <w:t xml:space="preserve">Class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roc_auc_score() is called. If weights_col is supplied, sample_weight is passed to produce a balance-sheet-weighted AUC.: </w:t>
      </w:r>
      <w:r>
        <w:rPr>
          <w:rFonts w:ascii="Arial" w:cs="Arial" w:eastAsia="Arial" w:hAnsi="Arial"/>
          <w:sz w:val="22"/>
          <w:szCs w:val="22"/>
        </w:rPr>
        <w:t xml:space="preserve">Gini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summary DataFrame is returned with columns: Period, Start_Date, End_Date, Sample_Size, Bad Rate, Gini_Coefficient.: </w:t>
      </w:r>
      <w:r>
        <w:rPr>
          <w:rFonts w:ascii="Arial" w:cs="Arial" w:eastAsia="Arial" w:hAnsi="Arial"/>
          <w:sz w:val="22"/>
          <w:szCs w:val="22"/>
        </w:rPr>
        <w:t xml:space="preserve">Results table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Weighting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function supports two weighting variants used extensively in the OOP section: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As-is outstanding balance (osbal_as_of_oop_eligible_date): Weights the Gini by the raw PHP outstanding balance. This emphasizes customers with large exposures.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Log-transformed balance (np.log1p(osbal)): Reduces the dominance of extreme balances. A more robust weighting for skewed distributions.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Loading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BigQuery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production and backscored data originates from BigQuery. The key tables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BigQuery 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dt_prod_api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tendo_mart.tendo_scorecard_master_table_api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API scores (new users, called at onboarding)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dt_prod_batch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tendo_mart.tendo_scorecard_master_table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batch scores (existing users, run monthly)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dt_oop_targets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tendo_mart.tendo_collection_target_master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 OOP repayment targets (target_maturity_flag=1)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dt_bs_oop_new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risk_mart.tendo_backscored_new_users_jan23_jan26_*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Backscored OOP model for new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dt_bs_oop_ex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risk_mart.tendo_backscored_existing_users_jan23_jan26_*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Backscored OOP model for existing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dt_bs_attr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risk_mart.tendo_backscored_jan24_jan26_*_attrition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Backscored attrition model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GCS Pickle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key reference datasets are loaded directly from GCS as pickled DataFrames: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raw_data_14012026.pkl — Master employee feature table including ee_customer_id, ee_onboarding_date, and other demographic/employment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resignation_data_14012026.pkl — Contains resignation event data with ee_resignation_date_correct for computing actual attrition.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Date Engineering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consistent date engineering pattern is applied across all datasets. The calc_date (run date) from backscored tables is offset by -1 month to align with the actual scoring period: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dt['calc_date_correct'] = pd.to_datetime(dt['calc_date']) - pd.DateOffset(months=1)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dt['calc_date_ym'] = dt['calc_date_correct'].dt.year * 100 + dt['calc_date_correct'].dt.month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YYYYMM integer format (e.g., 202506 for June 2025) is used extensively for filtering, joining, and period grouping across all datasets.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OOP (Out-Of-Pocket) Scorecard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OOP scorecard predicts whether a borrower will repay their outstanding balance. The binary target (oop_target = 1 = good, 0 = bad/default) comes from the collection target table with maturity filtering. The model is evaluated separately for new customers (onboarded recently) and existing customers (already in the portfolio).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New Users Pipeline (dt_prod_api)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Merges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API dataset is enriched with four left joins: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Raw data → adds ee_onboarding_date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OOP targets → adds oop_target (binary repayment outcome)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BS new scores → adds score_oop (backscored OOP probability), outstanding balance columns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Feature Engineering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dt_prod_api['onb_rd_diff'] = abs(run_date - ee_onboarding_date).dt.days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dt_prod_api['run_date_ym'] = run_date.dt.year * 100 + run_date.dt.month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onb_rd_diff (onboarding-to-run-date difference) is used to deduplicate: for each customer, the API score observation closest to their onboarding date is retained. This ensures a single clean row per customer.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Gini Evaluations — New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Gini evaluation calls are made for new users, varying along two axes: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Used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New Users 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oop_score_prod (live production)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New Users Prod 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score_oop (backscored model)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New Users Prod, weighted as-is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oop_score_prod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osbal_as_of_oop_eligible_date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New Users Prod, weighted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oop_score_prod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log1p(osbal)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New Users Prod BS, weighted as-is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osbal_as_of_oop_eligible_date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New Users Prod BS, weighted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log1p(osbal)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Existing Users Pipeline (dt_prod_batch)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users are scored monthly in batch. The pipeline is similar to new users but uses run_date as the evaluation date instead of ee_onboarding_date, since existing customers have an ongoing monthly scoring history. The batch dataset is deduplicated on ['ee_customer_id', 'run_date', 'attrition_time_to_leave', 'oop_score_prod'] to remove technical duplicates.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time-aligned join with the backscored existing table is done on both ee_customer_id and run_date_ym = calc_date_ym to correctly match each monthly batch score with its corresponding backscored equivalent.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Score Segment Cutoff Derivation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key engineering block reconstructs the production segment boundaries (A–F) from observed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Query recent production data (after 2025-10-15) to get observed min/max score per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Compute boundary cutpoints as the midpoint between adjacent segments (e.g., boundary between A and B = midpoint of min(A) and max(B)).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Enforce monotonicity using cummin() to prevent boundary inversions.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Build bin edges [0, cut_EF, ..., cut_AB, 1+ε] and apply pd.cut() with labels F, E, D, C, B, 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process is run separately for new users (edges_new / labels_new) and existing users (edges_ex / labels_ex), creating a reproducible backscored segment label for comparing the new model against production.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Distribution Metrics (Pivot Tables)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combination of (user type × score source × month), a pivot table is computed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oop_target_bad (= 1 - oop_target)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count, mean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size and bad rate per segment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osbal_as_of_resignation_date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outstanding balance at resignation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osbal_current_bad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balance attributable to bad customers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php_weighted_outstanding_bad_rate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(derived)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customers' share of total outstanding balance (PHP-weighted default rate)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PHP-weighted bad rate is the primary business metric: it captures the financial exposure of the default population, not just the head count rate.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Attrition Scorecard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attrition scorecard predicts how soon an employee-borrower will resign (churn from the employer). Resignation leads to automatic loan delinquency since repayments are salary-deducted. The model outputs a time-to-leave score (1–12+ months) which is bucketed into five risk segments: Very High, High, Average, Low, Very Low.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Target &amp; Derived Variables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months_diff = (resignation_year - score_year) * 12 + (resignation_month - score_month)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dt['time_to_attrition'] = np.where(ee_resignation_date.isna(), np.nan, months_diff)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dt['attrition_event'] = ee_resignation_date.notna().astype('int')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targets are constructed: attrition_event (binary: did the employee resign?) and time_to_attrition (months until resignation, null for non-resigned customers). These are computed for both new and existing user populations.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Score Correction: Handling Infinity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dt['score_attr_corrected'] = dt['score_attr'].replace(np.inf, 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raw attrition score (score_attr) can produce +Inf for customers predicted to never leave. This is capped at 15 to align with the production score's maximum value of '12+' (converted to 15.0).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Production Score Segment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attrition_time_to_leave string field is converted to a numeric score and then mapped to categorical risk segments: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Numeric Score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Segment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likely to resign within 3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4, 5, 6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to resign within 6 months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7, 8, 9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resignation risk (6–9 months)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10, 11, 12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resignation risk (10–12 months)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(12+)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Unlikely to resign in near term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Customer Segmentation: New vs. Existing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customers (is_new_customer_flag_1m == 1): Employees whose onboarding month matches the calc_date_ym. These are scored at their very first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customers (is_new_customer_flag_3m == 0): Employees who have been in the portfolio for more than 3 months.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split is critical because new and tenured employees have very different attrition risk profiles and data characteristics.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Attrition Pivot Tables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user group and month (June–August 2025), a pivot table is generated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attrition_event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resignation rate within the 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attrition_score_prod / score_attr_corrected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predicted time-to-leave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time_to_attrition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observed months until resignation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ee_customer_id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→ renamed 'count'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 size per segment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Tables are ordered by ['Very low', 'Low', 'Average', 'High', 'Very high'] using .loc[order] to enforce consistent readability. Two score sources are compared side-by-side: the live production score (attrition_risk_segment_prod) and the backscored model output (score_attr_segment).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Overall Data Flow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Below is a conceptual summary of how data moves through the notebook: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Auth &amp;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JSON credentials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BigQuery &amp; GCS clients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Load prod 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API + Batch 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dt_prod_api, dt_prod_batch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Load targets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collection target 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dt_oop_targets (binary OOP target)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Load raw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pickle (raw_data)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dt_raw (onboarding dates, features)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Load BS 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risk_mart 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dt_bs_oop_new, dt_bs_oop_ex, dt_bs_attr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Load resignation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 pickle (resignation_data)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dt_res (resignation dates)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Merge &amp;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above datasets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dt_prod_api_calc, dt_prod_batch_calc, etc.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Gini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datasets + periods dict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Gini tables per period per model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Distribution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datasets + segment bins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tables with bad rates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Attrition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datasets + attrition targets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tables by risk segment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Key Design Patterns &amp; Best Practices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Consistent Deduplication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datasets undergo deduplication before analysis to avoid inflating sample counts. The strategy varies: API data keeps the row closest to onboarding date; batch data is sorted by ee_customer_id and run_date.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Left Joins for Evaluation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merges use how='left' to preserve the full scoring population and only enrich with available target/feature data. Missing targets are handled via dropna(subset=[...]) at the evaluation stage, ensuring Gini is computed only on records with both a score and a mature outcome.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YYYYMM Integer Keys for Time Joins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date-range joins (which are slow), the code creates YYYYMM integer keys (e.g., 202506) for efficient equality joins between production and backscored monthly datasets.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Period-based Gini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data_periods_dict pattern cleanly separates the definition of evaluation windows from the computation logic. Adding or changing evaluation periods requires only modifying the dict, not the core function.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Handling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Infinity values in score_attr are replaced with 15 (the business-defined cap).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Missing segments in production data are interpolated to avoid NaN cutpoints.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Gini computation is skipped for periods with only one class, with a meaningful log message rather than a crash.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Monotonicity of segment boundaries is enforced with cummin() to guarantee valid pd.cut() bins.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Known Issues &amp; Improvement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credentials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36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environment variable or GCP Workload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imports (pickle, pandas, numpy)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9-55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into single import block at 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'Display.max_rows' typo (capital 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44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 'display.max_rows' (lowercase)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variables reused (dt_prod_api_calc)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 &amp; Attrition sections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distinct names to avoid silent overwrites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unit tests for calculate_gini_for_table()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section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pytest unit tests for edge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transform applied in-place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log-transform columns clearly to avoid confusion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Commented-out team discussion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Lines 447-466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a project wiki or JIRA ticket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Out-Of-Pocket — loan repayment risk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resignation / churn from the employer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Gini Coefficient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2×AUC − 1; measures model discrimination power (0 = random, 1 = perfect)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the ROC Curve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Backscored (BS)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data re-scored using a new/candidate model for retrospective comparison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— the currently live model scoring in the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osbal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balance in PHP (Philippine Pesos)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calc_date_ym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YYYYMM integer representing the actual scoring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is_new_customer_flag_1m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= 1 if customer was onboarded in the same month as the scoring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time_to_attrition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between scoring date and actual resignation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oop_target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good (repaid), 0 = bad (defaulted) — binary OOP 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attrition_event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resigned, 0 = still employed — binary attrition 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score_oop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Backscored OOP probability from the new candidate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score_attr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Backscored attrition time-to-leave score from the new candidate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Google's serverless data warehouse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2026-03-20T04:47:07.533Z</dcterms:created>
  <dcterms:modified xsi:type="dcterms:W3CDTF">2026-03-20T04:47:07.534Z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