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151BD8A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0349DC">
        <w:t xml:space="preserve">it </w:t>
      </w:r>
      <w:r w:rsidR="00CD36F4">
        <w:t xml:space="preserve">cannot unscramble </w:t>
      </w:r>
      <w:r w:rsidR="000349DC">
        <w:t>the message</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AB7212C"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8C4460">
        <w:t xml:space="preserve">we’ll </w:t>
      </w:r>
      <w:r w:rsidR="00FC3A8E">
        <w:t xml:space="preserve">take a look at a simplified </w:t>
      </w:r>
      <w:r w:rsidR="007C1428">
        <w:t>example</w:t>
      </w:r>
      <w:r w:rsidR="00705160">
        <w:t xml:space="preserve"> </w:t>
      </w:r>
      <w:r w:rsidR="00AA0491">
        <w:t>before moving on to a more realistic one</w:t>
      </w:r>
      <w:r w:rsidR="00234F4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97616E">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4229FBE5" w:rsidR="00A27BF6" w:rsidRDefault="00A27BF6" w:rsidP="00A27BF6">
      <w:r>
        <w:t>It could be argued that RSA renders DH obsolete on the basis of two observations. First, with RSA encryption</w:t>
      </w:r>
      <w:r w:rsidR="008B0B76">
        <w:t>,</w:t>
      </w:r>
      <w:r>
        <w:t xml:space="preserve"> </w:t>
      </w:r>
      <w:r w:rsidR="00331A2D">
        <w:t xml:space="preserve">two </w:t>
      </w:r>
      <w:r w:rsidR="005577AA">
        <w:t>parties</w:t>
      </w:r>
      <w:r>
        <w:t xml:space="preserve"> now have the ability to exchange symmetric keys securely, rather than derive them </w:t>
      </w:r>
      <w:r w:rsidR="00B94353">
        <w:t xml:space="preserve">independently </w:t>
      </w:r>
      <w:r>
        <w:t xml:space="preserve">in the manner </w:t>
      </w:r>
      <w:r w:rsidR="00BB3FED">
        <w:t>provided by</w:t>
      </w:r>
      <w:r>
        <w:t xml:space="preserve"> DH. Second, if RSA </w:t>
      </w:r>
      <w:r w:rsidR="00F20F8E">
        <w:t xml:space="preserve">provides </w:t>
      </w:r>
      <w:r>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t xml:space="preserve">, </w:t>
      </w:r>
      <w:r w:rsidR="00F050C2">
        <w:t>w</w:t>
      </w:r>
      <w:r>
        <w:t xml:space="preserve">hy do </w:t>
      </w:r>
      <w:r w:rsidR="00B52F59">
        <w:t xml:space="preserve">we </w:t>
      </w:r>
      <w:r>
        <w:t xml:space="preserve">need symmetric </w:t>
      </w:r>
      <w:r w:rsidR="00AC3B00">
        <w:t xml:space="preserve">encryption </w:t>
      </w:r>
      <w:r>
        <w:t>keys at all</w:t>
      </w:r>
      <w:r w:rsidR="00B91AEB">
        <w:t xml:space="preserve"> anymore</w:t>
      </w:r>
      <w:r w:rsidR="00642C1F">
        <w:t>,</w:t>
      </w:r>
      <w:r>
        <w:t xml:space="preserve"> never mind </w:t>
      </w:r>
      <w:r w:rsidR="00642C1F">
        <w:t xml:space="preserve">the ability </w:t>
      </w:r>
      <w:r>
        <w:t>to exchange them?</w:t>
      </w:r>
    </w:p>
    <w:p w14:paraId="6714D03D" w14:textId="297A506D" w:rsidR="00F4051B" w:rsidRDefault="00CF7E3A" w:rsidP="00F4051B">
      <w:r>
        <w:t>To the second question, the short answer is that public-key encryption is far less computationally efficient than symmetric</w:t>
      </w:r>
      <w:r w:rsidR="00F4051B">
        <w:t>-</w:t>
      </w:r>
      <w:r>
        <w:t>key encryption</w:t>
      </w:r>
      <w:r w:rsidR="002E5F7C">
        <w:t xml:space="preserve">, </w:t>
      </w:r>
      <w:r w:rsidR="003A55AE">
        <w:t xml:space="preserve">thus </w:t>
      </w:r>
      <w:r w:rsidR="002E5F7C">
        <w:t xml:space="preserve">making it </w:t>
      </w:r>
      <w:r w:rsidR="00941ACA">
        <w:t xml:space="preserve">a </w:t>
      </w:r>
      <w:r w:rsidR="00891CFF">
        <w:t>less suitable</w:t>
      </w:r>
      <w:r w:rsidR="002E5F7C">
        <w:t xml:space="preserve"> </w:t>
      </w:r>
      <w:r w:rsidR="00740D1C">
        <w:t>scheme</w:t>
      </w:r>
      <w:r w:rsidR="00941ACA">
        <w:t xml:space="preserve"> </w:t>
      </w:r>
      <w:r w:rsidR="002E5F7C">
        <w:t xml:space="preserve">for </w:t>
      </w:r>
      <w:r w:rsidR="004408FD">
        <w:t>message</w:t>
      </w:r>
      <w:r w:rsidR="0093046B">
        <w:t xml:space="preserve"> </w:t>
      </w:r>
      <w:r w:rsidR="002E5F7C">
        <w:t>encryption</w:t>
      </w:r>
      <w:r>
        <w:t>.</w:t>
      </w:r>
      <w:r w:rsidR="00F4051B">
        <w:t xml:space="preserve"> </w:t>
      </w:r>
      <w:r w:rsidR="0057232C">
        <w:t>Given this shortcoming, o</w:t>
      </w:r>
      <w:r w:rsidR="00F4051B">
        <w:t xml:space="preserve">ne </w:t>
      </w:r>
      <w:r w:rsidR="004F6B08">
        <w:t>approach</w:t>
      </w:r>
      <w:r w:rsidR="00B16579">
        <w:t xml:space="preserve"> </w:t>
      </w:r>
      <w:r w:rsidR="0070353A">
        <w:t xml:space="preserve">is </w:t>
      </w:r>
      <w:r w:rsidR="00F4051B">
        <w:t>to use public</w:t>
      </w:r>
      <w:r w:rsidR="007A498E">
        <w:t xml:space="preserve"> </w:t>
      </w:r>
      <w:r w:rsidR="00F4051B">
        <w:t>key</w:t>
      </w:r>
      <w:r w:rsidR="007A498E">
        <w:t>s</w:t>
      </w:r>
      <w:r w:rsidR="00F4051B">
        <w:t xml:space="preserve"> </w:t>
      </w:r>
      <w:r w:rsidR="007A498E">
        <w:t xml:space="preserve">to encrypt </w:t>
      </w:r>
      <w:r w:rsidR="00F4051B">
        <w:t>symmetric keys</w:t>
      </w:r>
      <w:r w:rsidR="007A498E">
        <w:t>,</w:t>
      </w:r>
      <w:r w:rsidR="00F4051B">
        <w:t xml:space="preserve"> and</w:t>
      </w:r>
      <w:r w:rsidR="00B715FC">
        <w:t xml:space="preserve"> </w:t>
      </w:r>
      <w:r w:rsidR="00F4051B">
        <w:t>symmetric keys</w:t>
      </w:r>
      <w:r w:rsidR="00C16B05">
        <w:t xml:space="preserve"> </w:t>
      </w:r>
      <w:r w:rsidR="00F4051B">
        <w:t xml:space="preserve">to </w:t>
      </w:r>
      <w:r w:rsidR="00890152">
        <w:t xml:space="preserve">encrypt </w:t>
      </w:r>
      <w:r w:rsidR="007A498E">
        <w:t>actual</w:t>
      </w:r>
      <w:r w:rsidR="00A15894">
        <w:t xml:space="preserve"> </w:t>
      </w:r>
      <w:r w:rsidR="00F4051B">
        <w:t xml:space="preserve">messages. </w:t>
      </w:r>
      <w:r w:rsidR="00F4051B">
        <w:t>Such scheme</w:t>
      </w:r>
      <w:r w:rsidR="007A27D2">
        <w:t>s</w:t>
      </w:r>
      <w:r w:rsidR="00F4051B">
        <w:t xml:space="preserve"> </w:t>
      </w:r>
      <w:r w:rsidR="001251C3">
        <w:t xml:space="preserve">in fact exist, and </w:t>
      </w:r>
      <w:r w:rsidR="007A27D2">
        <w:t xml:space="preserve">are </w:t>
      </w:r>
      <w:r w:rsidR="00F4051B">
        <w:t xml:space="preserve">referred to as a </w:t>
      </w:r>
      <w:r w:rsidR="00F4051B" w:rsidRPr="00607D5E">
        <w:rPr>
          <w:i/>
          <w:iCs/>
        </w:rPr>
        <w:t>hybrid</w:t>
      </w:r>
      <w:r w:rsidR="00F4051B">
        <w:t xml:space="preserve">, or </w:t>
      </w:r>
      <w:r w:rsidR="00F4051B" w:rsidRPr="00607D5E">
        <w:rPr>
          <w:i/>
          <w:iCs/>
        </w:rPr>
        <w:t>integrated</w:t>
      </w:r>
      <w:r w:rsidR="00F4051B">
        <w:t>, encryption scheme</w:t>
      </w:r>
      <w:r w:rsidR="007A27D2">
        <w:t>s</w:t>
      </w:r>
      <w:r w:rsidR="0024152D">
        <w:t>, because they combine both public- and symmetric-key encryption</w:t>
      </w:r>
      <w:r w:rsidR="009622A7">
        <w:t>, the former for key exchange and the latter for message encryption.</w:t>
      </w:r>
    </w:p>
    <w:p w14:paraId="76B7226F" w14:textId="7147A926" w:rsidR="00C21291" w:rsidRDefault="00895617" w:rsidP="00C21291">
      <w:r>
        <w:t>As to the validity of the first observation</w:t>
      </w:r>
      <w:r w:rsidR="00C41B81">
        <w:t>—that for key-exchange RSA</w:t>
      </w:r>
      <w:r>
        <w:t xml:space="preserve"> </w:t>
      </w:r>
      <w:r w:rsidR="00C41B81">
        <w:t xml:space="preserve">is a suitable replacement for DH—it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lastRenderedPageBreak/>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p>
    <w:p w14:paraId="52DB9465" w14:textId="7866714B" w:rsidR="003D547A" w:rsidRDefault="003D547A" w:rsidP="003D547A">
      <w:pPr>
        <w:pStyle w:val="Heading1"/>
      </w:pPr>
      <w:r>
        <w:t>Perfect Forward Secrecy</w:t>
      </w:r>
    </w:p>
    <w:p w14:paraId="01ED46BC" w14:textId="22446ED5" w:rsidR="00C21291" w:rsidRDefault="00972D96" w:rsidP="00C21291">
      <w:r>
        <w:t>An important implication of this distinction is that</w:t>
      </w:r>
      <w:r w:rsidR="00DB067B">
        <w:t xml:space="preserve"> </w:t>
      </w:r>
      <w:r w:rsidR="00F13E85">
        <w:t>replacing</w:t>
      </w:r>
      <w:r w:rsidR="000B5C1F">
        <w:t xml:space="preserve"> key </w:t>
      </w:r>
      <w:r w:rsidR="000B5C1F" w:rsidRPr="00FF6DAD">
        <w:rPr>
          <w:i/>
          <w:iCs/>
        </w:rPr>
        <w:t>agreement</w:t>
      </w:r>
      <w:r w:rsidR="000B5C1F">
        <w:t xml:space="preserve"> </w:t>
      </w:r>
      <w:r w:rsidR="00FF6DAD">
        <w:t xml:space="preserve">(DH) </w:t>
      </w:r>
      <w:r w:rsidR="00F13E85">
        <w:t xml:space="preserve">with </w:t>
      </w:r>
      <w:r w:rsidR="000B5C1F">
        <w:t xml:space="preserve">key </w:t>
      </w:r>
      <w:r w:rsidR="000B5C1F" w:rsidRPr="00FF6DAD">
        <w:rPr>
          <w:i/>
          <w:iCs/>
        </w:rPr>
        <w:t>exchange</w:t>
      </w:r>
      <w:r w:rsidR="00301370">
        <w:t xml:space="preserve"> </w:t>
      </w:r>
      <w:r w:rsidR="00FF6DAD">
        <w:t xml:space="preserve">(RSA) </w:t>
      </w:r>
      <w:r w:rsidR="009D55C9">
        <w:t>results in</w:t>
      </w:r>
      <w:r w:rsidR="00D84BE6">
        <w:t xml:space="preserve"> the loss</w:t>
      </w:r>
      <w:r w:rsidR="00B94353">
        <w:t xml:space="preserve"> a </w:t>
      </w:r>
      <w:r w:rsidR="00FE7C06">
        <w:t xml:space="preserve">critical </w:t>
      </w:r>
      <w:r w:rsidR="007A604C">
        <w:t>attack-prevention mechanism</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 </w:t>
      </w:r>
      <w:r w:rsidR="004D0358">
        <w:t>remain</w:t>
      </w:r>
      <w:r w:rsidR="00A854EF">
        <w:t xml:space="preserve"> </w:t>
      </w:r>
      <w:r w:rsidR="00B17A54">
        <w:t xml:space="preserve">indecipherable </w:t>
      </w:r>
      <w:r w:rsidR="0015372E">
        <w:t xml:space="preserve">by attackers </w:t>
      </w:r>
      <w:r w:rsidR="00B17A54">
        <w:t xml:space="preserve">now </w:t>
      </w:r>
      <w:r w:rsidR="00B17A54" w:rsidRPr="00B621F6">
        <w:rPr>
          <w:i/>
          <w:iCs/>
        </w:rPr>
        <w:t>and for all time</w:t>
      </w:r>
      <w:r w:rsidR="00B17A54">
        <w:t xml:space="preserve">; that is, even after </w:t>
      </w:r>
      <w:r w:rsidR="00D540A3">
        <w:t xml:space="preserve">they </w:t>
      </w:r>
      <w:r w:rsidR="00AD2141">
        <w:t xml:space="preserve">have </w:t>
      </w:r>
      <w:r w:rsidR="00B17A54">
        <w:t xml:space="preserve">been </w:t>
      </w:r>
      <w:r w:rsidR="009F230A">
        <w:t xml:space="preserve">sent and </w:t>
      </w:r>
      <w:r w:rsidR="00B17A54">
        <w:t>stored in encrypted form</w:t>
      </w:r>
      <w:r w:rsidR="00761B66">
        <w:t>, say in a database</w:t>
      </w:r>
      <w:r w:rsidR="00BC1FA0">
        <w:t xml:space="preserve"> or </w:t>
      </w:r>
      <w:r w:rsidR="00A854EF">
        <w:t>on a persistent filesystem</w:t>
      </w:r>
      <w:r w:rsidR="00BC1FA0">
        <w:t>.</w:t>
      </w:r>
    </w:p>
    <w:p w14:paraId="06BF3E44" w14:textId="6F3D2232" w:rsidR="00C21291" w:rsidRDefault="00B17A54" w:rsidP="00C21291">
      <w:r>
        <w:t>To make this concrete</w:t>
      </w:r>
      <w:r w:rsidR="00C21291">
        <w:t xml:space="preserve">, </w:t>
      </w:r>
      <w:r>
        <w:t xml:space="preserve">imagine that </w:t>
      </w:r>
      <w:r w:rsidR="00C21291">
        <w:t>Eve intercepts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Bob’s private key. Now Eve can use Bob’s private key to decrypt every symmetric key Alice</w:t>
      </w:r>
      <w:r w:rsidR="00BB2943">
        <w:t xml:space="preserve"> </w:t>
      </w:r>
      <w:r w:rsidR="004D07F9">
        <w:t xml:space="preserve">ever </w:t>
      </w:r>
      <w:r w:rsidR="00BB2943">
        <w:t>sent to Bob</w:t>
      </w:r>
      <w:r w:rsidR="0089333C">
        <w:t>, a</w:t>
      </w:r>
      <w:r w:rsidR="00C21291">
        <w:t>nd once Eve has the symmetric keys</w:t>
      </w:r>
      <w:r w:rsidR="001A20D9">
        <w:t>,</w:t>
      </w:r>
      <w:r w:rsidR="00C21291">
        <w:t xml:space="preserve"> she can decrypt </w:t>
      </w:r>
      <w:r w:rsidR="00886B73">
        <w:t xml:space="preserve">all </w:t>
      </w:r>
      <w:r w:rsidR="00886B76">
        <w:t xml:space="preserve">of </w:t>
      </w:r>
      <w:r w:rsidR="0083452D">
        <w:t>Alice’s</w:t>
      </w:r>
      <w:r w:rsidR="00C21291">
        <w:t xml:space="preserve"> </w:t>
      </w:r>
      <w:r w:rsidR="00886B73">
        <w:t xml:space="preserve">previous </w:t>
      </w:r>
      <w:r w:rsidR="00C21291">
        <w:t>messages.</w:t>
      </w:r>
    </w:p>
    <w:p w14:paraId="71C4715F" w14:textId="098DDC03" w:rsidR="00C21291" w:rsidRDefault="00C21291" w:rsidP="00C21291">
      <w:r>
        <w:t>The loss of perfect forward secrecy is not confined to key</w:t>
      </w:r>
      <w:r w:rsidR="00EA5740">
        <w:t>-</w:t>
      </w:r>
      <w:r>
        <w:t>exchange</w:t>
      </w:r>
      <w:r w:rsidR="00CE7074">
        <w:t xml:space="preserve"> in hybrid schemes such as this</w:t>
      </w:r>
      <w:r>
        <w:t>. Any scheme in which messages—containing symmetric keys or otherwise—are encrypted using long-term, public keys</w:t>
      </w:r>
      <w:r w:rsidR="00E0073B">
        <w:t>,</w:t>
      </w:r>
      <w:r>
        <w:t xml:space="preserve"> is vulnerable to loss of the private key, and therefore does not provide perfect forward secrecy.</w:t>
      </w:r>
      <w:r w:rsidR="00D01C30">
        <w:t xml:space="preserve"> In addition to the inefficiency of public-key encryption mentioned </w:t>
      </w:r>
      <w:r w:rsidR="00FA70DF">
        <w:t>previously</w:t>
      </w:r>
      <w:r w:rsidR="00D01C30">
        <w:t xml:space="preserve">, </w:t>
      </w:r>
      <w:r w:rsidR="002860DB">
        <w:t xml:space="preserve">the absence </w:t>
      </w:r>
      <w:r w:rsidR="00F037BC">
        <w:t xml:space="preserve">of perfect forward secrecy </w:t>
      </w:r>
      <w:r w:rsidR="00D01C30">
        <w:t xml:space="preserve">provides an even stronger argument </w:t>
      </w:r>
      <w:r w:rsidR="00D32949">
        <w:t xml:space="preserve">for </w:t>
      </w:r>
      <w:r w:rsidR="00D01C30">
        <w:t xml:space="preserve">using </w:t>
      </w:r>
      <w:r w:rsidR="00D32949">
        <w:t>symmetric</w:t>
      </w:r>
      <w:r w:rsidR="00202B8A">
        <w:t xml:space="preserve">-key cryptography </w:t>
      </w:r>
      <w:r w:rsidR="00D01C30">
        <w:t xml:space="preserve">for </w:t>
      </w:r>
      <w:r w:rsidR="00995AE4">
        <w:t xml:space="preserve">generalized </w:t>
      </w:r>
      <w:r w:rsidR="00D01C30">
        <w:t>message encryption</w:t>
      </w:r>
      <w:r w:rsidR="00AA66DC">
        <w:t>.</w:t>
      </w:r>
    </w:p>
    <w:p w14:paraId="60A8B1C9" w14:textId="6B3A4929" w:rsidR="00E7263E" w:rsidRDefault="00A9412E" w:rsidP="00C21291">
      <w:r>
        <w:t xml:space="preserve">Therefore, </w:t>
      </w:r>
      <w:r w:rsidR="00C21291">
        <w:t xml:space="preserve">the preferred approach is 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For each subsequent message, a fresh key should be generated</w:t>
      </w:r>
      <w:r w:rsidR="00E44086">
        <w:t xml:space="preserve">. </w:t>
      </w:r>
      <w:r w:rsidR="00D97C1A">
        <w:t xml:space="preserve">Because is it used </w:t>
      </w:r>
      <w:r w:rsidR="009962C6">
        <w:t>for a single message</w:t>
      </w:r>
      <w:r w:rsidR="005771DE">
        <w:t xml:space="preserve"> only</w:t>
      </w:r>
      <w:r w:rsidR="009962C6">
        <w:t>, 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p>
    <w:p w14:paraId="183E42F7" w14:textId="16036DE2" w:rsidR="00C21291" w:rsidRPr="009156E5" w:rsidRDefault="001F5A95" w:rsidP="00C21291">
      <w:r>
        <w:t xml:space="preserve">Under </w:t>
      </w:r>
      <w:r w:rsidR="001009ED">
        <w:t>such a</w:t>
      </w:r>
      <w:r>
        <w:t xml:space="preserve"> scheme, r</w:t>
      </w:r>
      <w:r w:rsidR="00C21291">
        <w:t xml:space="preserve">ecovery </w:t>
      </w:r>
      <w:r w:rsidR="00024AEA">
        <w:t xml:space="preserve">by an </w:t>
      </w:r>
      <w:r w:rsidR="00BD03AE">
        <w:t xml:space="preserve">attacker </w:t>
      </w:r>
      <w:r w:rsidR="00C21291">
        <w:t xml:space="preserve">of the symmetric key is no longer possible with possession of the recipient’s private key, nor for practical purposes 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w:t>
      </w:r>
      <w:r w:rsidR="006D2BB8">
        <w:t xml:space="preserve">only once </w:t>
      </w:r>
      <w:r w:rsidR="005771DE">
        <w:t xml:space="preserve">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4"/>
      </w:r>
    </w:p>
    <w:p w14:paraId="6FCB120D" w14:textId="2F0BD510" w:rsidR="005C5CBD" w:rsidRDefault="005C5CBD" w:rsidP="008332B2">
      <w:r>
        <w:lastRenderedPageBreak/>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5"/>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6"/>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7"/>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8"/>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lastRenderedPageBreak/>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9"/>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0"/>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 xml:space="preserve">hen Bob wants to send an encrypted </w:t>
      </w:r>
      <w:r w:rsidR="007426EE">
        <w:lastRenderedPageBreak/>
        <w:t>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1"/>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2"/>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5FA6C" w14:textId="77777777" w:rsidR="00852381" w:rsidRDefault="00852381" w:rsidP="0090426E">
      <w:pPr>
        <w:spacing w:after="0" w:line="240" w:lineRule="auto"/>
      </w:pPr>
      <w:r>
        <w:separator/>
      </w:r>
    </w:p>
  </w:endnote>
  <w:endnote w:type="continuationSeparator" w:id="0">
    <w:p w14:paraId="2E23824D" w14:textId="77777777" w:rsidR="00852381" w:rsidRDefault="0085238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8E01E" w14:textId="77777777" w:rsidR="00852381" w:rsidRDefault="00852381" w:rsidP="0090426E">
      <w:pPr>
        <w:spacing w:after="0" w:line="240" w:lineRule="auto"/>
      </w:pPr>
      <w:r>
        <w:separator/>
      </w:r>
    </w:p>
  </w:footnote>
  <w:footnote w:type="continuationSeparator" w:id="0">
    <w:p w14:paraId="4868FF70" w14:textId="77777777" w:rsidR="00852381" w:rsidRDefault="00852381"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51CEA5FB"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5">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6">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7">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8">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39">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0">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1">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2">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49DC"/>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0B6"/>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9ED"/>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51C3"/>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11DC"/>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01A"/>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3491"/>
    <w:rsid w:val="001F40BE"/>
    <w:rsid w:val="001F4507"/>
    <w:rsid w:val="001F50D2"/>
    <w:rsid w:val="001F51B3"/>
    <w:rsid w:val="001F54D7"/>
    <w:rsid w:val="001F583D"/>
    <w:rsid w:val="001F594C"/>
    <w:rsid w:val="001F59A1"/>
    <w:rsid w:val="001F5A95"/>
    <w:rsid w:val="001F5AAE"/>
    <w:rsid w:val="002007E5"/>
    <w:rsid w:val="00200B13"/>
    <w:rsid w:val="00200EBC"/>
    <w:rsid w:val="00201A2B"/>
    <w:rsid w:val="00202053"/>
    <w:rsid w:val="00202B8A"/>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A67"/>
    <w:rsid w:val="00207F9C"/>
    <w:rsid w:val="002109EC"/>
    <w:rsid w:val="00211545"/>
    <w:rsid w:val="00211B32"/>
    <w:rsid w:val="00211E5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2D"/>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42E6"/>
    <w:rsid w:val="00254984"/>
    <w:rsid w:val="00254B11"/>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6D17"/>
    <w:rsid w:val="0027768D"/>
    <w:rsid w:val="00277A9F"/>
    <w:rsid w:val="00277B23"/>
    <w:rsid w:val="00277B5B"/>
    <w:rsid w:val="002813CA"/>
    <w:rsid w:val="00281C63"/>
    <w:rsid w:val="00281D09"/>
    <w:rsid w:val="00282F07"/>
    <w:rsid w:val="002838A5"/>
    <w:rsid w:val="00283B38"/>
    <w:rsid w:val="00283F9E"/>
    <w:rsid w:val="002851C7"/>
    <w:rsid w:val="00285A1E"/>
    <w:rsid w:val="002860DB"/>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0E6C"/>
    <w:rsid w:val="002E100D"/>
    <w:rsid w:val="002E10C8"/>
    <w:rsid w:val="002E11D0"/>
    <w:rsid w:val="002E27CC"/>
    <w:rsid w:val="002E2E99"/>
    <w:rsid w:val="002E31F9"/>
    <w:rsid w:val="002E3EAA"/>
    <w:rsid w:val="002E4456"/>
    <w:rsid w:val="002E560A"/>
    <w:rsid w:val="002E5B66"/>
    <w:rsid w:val="002E5C04"/>
    <w:rsid w:val="002E5F7C"/>
    <w:rsid w:val="002E67B3"/>
    <w:rsid w:val="002E70D3"/>
    <w:rsid w:val="002E7234"/>
    <w:rsid w:val="002E7281"/>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0CF"/>
    <w:rsid w:val="002F5248"/>
    <w:rsid w:val="002F71CF"/>
    <w:rsid w:val="002F7344"/>
    <w:rsid w:val="002F7537"/>
    <w:rsid w:val="002F778C"/>
    <w:rsid w:val="00300B72"/>
    <w:rsid w:val="00301282"/>
    <w:rsid w:val="00301370"/>
    <w:rsid w:val="003016EF"/>
    <w:rsid w:val="00301759"/>
    <w:rsid w:val="0030218E"/>
    <w:rsid w:val="003022FF"/>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5B76"/>
    <w:rsid w:val="0032674D"/>
    <w:rsid w:val="00326A1D"/>
    <w:rsid w:val="00326C87"/>
    <w:rsid w:val="00327E89"/>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43A8"/>
    <w:rsid w:val="003A5553"/>
    <w:rsid w:val="003A55AE"/>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578"/>
    <w:rsid w:val="003D2836"/>
    <w:rsid w:val="003D2846"/>
    <w:rsid w:val="003D2993"/>
    <w:rsid w:val="003D2F7B"/>
    <w:rsid w:val="003D3416"/>
    <w:rsid w:val="003D483E"/>
    <w:rsid w:val="003D5214"/>
    <w:rsid w:val="003D547A"/>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3832"/>
    <w:rsid w:val="003E45E5"/>
    <w:rsid w:val="003E46CC"/>
    <w:rsid w:val="003E48FF"/>
    <w:rsid w:val="003E4954"/>
    <w:rsid w:val="003E5EE2"/>
    <w:rsid w:val="003E5FCD"/>
    <w:rsid w:val="003E6ABC"/>
    <w:rsid w:val="003E72A3"/>
    <w:rsid w:val="003E7480"/>
    <w:rsid w:val="003E7F61"/>
    <w:rsid w:val="003F127A"/>
    <w:rsid w:val="003F2205"/>
    <w:rsid w:val="003F2322"/>
    <w:rsid w:val="003F276A"/>
    <w:rsid w:val="003F27D2"/>
    <w:rsid w:val="003F2DEC"/>
    <w:rsid w:val="003F2F67"/>
    <w:rsid w:val="003F370E"/>
    <w:rsid w:val="003F4C9B"/>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485"/>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358"/>
    <w:rsid w:val="004D05E6"/>
    <w:rsid w:val="004D07F9"/>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4991"/>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30B"/>
    <w:rsid w:val="00566987"/>
    <w:rsid w:val="005669EF"/>
    <w:rsid w:val="00567A70"/>
    <w:rsid w:val="00570287"/>
    <w:rsid w:val="005703E8"/>
    <w:rsid w:val="005706E6"/>
    <w:rsid w:val="00570704"/>
    <w:rsid w:val="00570F96"/>
    <w:rsid w:val="00571DBA"/>
    <w:rsid w:val="0057224A"/>
    <w:rsid w:val="005722E7"/>
    <w:rsid w:val="0057232C"/>
    <w:rsid w:val="00572C44"/>
    <w:rsid w:val="00573238"/>
    <w:rsid w:val="005732D7"/>
    <w:rsid w:val="0057375D"/>
    <w:rsid w:val="0057378F"/>
    <w:rsid w:val="00573F69"/>
    <w:rsid w:val="00574A9D"/>
    <w:rsid w:val="00574B5C"/>
    <w:rsid w:val="00574CC6"/>
    <w:rsid w:val="00574F35"/>
    <w:rsid w:val="00575000"/>
    <w:rsid w:val="00575183"/>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39A5"/>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1B5F"/>
    <w:rsid w:val="0063212E"/>
    <w:rsid w:val="006330A2"/>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2C1F"/>
    <w:rsid w:val="00643D69"/>
    <w:rsid w:val="00644672"/>
    <w:rsid w:val="0064480C"/>
    <w:rsid w:val="00645BDE"/>
    <w:rsid w:val="00645E06"/>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BB8"/>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9C0"/>
    <w:rsid w:val="00720CA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0C5"/>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E0F"/>
    <w:rsid w:val="007A2E15"/>
    <w:rsid w:val="007A3451"/>
    <w:rsid w:val="007A3FA7"/>
    <w:rsid w:val="007A4547"/>
    <w:rsid w:val="007A498E"/>
    <w:rsid w:val="007A4A53"/>
    <w:rsid w:val="007A4EA4"/>
    <w:rsid w:val="007A5801"/>
    <w:rsid w:val="007A5898"/>
    <w:rsid w:val="007A604C"/>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A73"/>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3A6"/>
    <w:rsid w:val="008058FA"/>
    <w:rsid w:val="00805C0F"/>
    <w:rsid w:val="00805E18"/>
    <w:rsid w:val="00806123"/>
    <w:rsid w:val="0080679E"/>
    <w:rsid w:val="00806CEF"/>
    <w:rsid w:val="0080701B"/>
    <w:rsid w:val="008071C6"/>
    <w:rsid w:val="00807EF0"/>
    <w:rsid w:val="00810143"/>
    <w:rsid w:val="0081050C"/>
    <w:rsid w:val="00810778"/>
    <w:rsid w:val="00810BB4"/>
    <w:rsid w:val="008112A7"/>
    <w:rsid w:val="00811FD6"/>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56D"/>
    <w:rsid w:val="00820910"/>
    <w:rsid w:val="008210EB"/>
    <w:rsid w:val="0082260D"/>
    <w:rsid w:val="008229CD"/>
    <w:rsid w:val="00823037"/>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52D"/>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38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A36"/>
    <w:rsid w:val="00881C7A"/>
    <w:rsid w:val="00882A99"/>
    <w:rsid w:val="00882D85"/>
    <w:rsid w:val="00883483"/>
    <w:rsid w:val="008834C7"/>
    <w:rsid w:val="00883851"/>
    <w:rsid w:val="00883D07"/>
    <w:rsid w:val="008846DB"/>
    <w:rsid w:val="00884877"/>
    <w:rsid w:val="00884909"/>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617"/>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0A"/>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47EA"/>
    <w:rsid w:val="008D4851"/>
    <w:rsid w:val="008D7A90"/>
    <w:rsid w:val="008E0B61"/>
    <w:rsid w:val="008E0D08"/>
    <w:rsid w:val="008E1240"/>
    <w:rsid w:val="008E17A8"/>
    <w:rsid w:val="008E180C"/>
    <w:rsid w:val="008E202C"/>
    <w:rsid w:val="008E3AAD"/>
    <w:rsid w:val="008E502E"/>
    <w:rsid w:val="008E658B"/>
    <w:rsid w:val="008E67CB"/>
    <w:rsid w:val="008E6963"/>
    <w:rsid w:val="008E7472"/>
    <w:rsid w:val="008E7531"/>
    <w:rsid w:val="008E76CE"/>
    <w:rsid w:val="008E7C08"/>
    <w:rsid w:val="008E7F73"/>
    <w:rsid w:val="008F0095"/>
    <w:rsid w:val="008F04B2"/>
    <w:rsid w:val="008F0E7A"/>
    <w:rsid w:val="008F1634"/>
    <w:rsid w:val="008F16C1"/>
    <w:rsid w:val="008F1871"/>
    <w:rsid w:val="008F1AF9"/>
    <w:rsid w:val="008F1B73"/>
    <w:rsid w:val="008F1F46"/>
    <w:rsid w:val="008F3014"/>
    <w:rsid w:val="008F3098"/>
    <w:rsid w:val="008F522C"/>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3ED"/>
    <w:rsid w:val="00960CB5"/>
    <w:rsid w:val="00960E57"/>
    <w:rsid w:val="00960F4B"/>
    <w:rsid w:val="009611A6"/>
    <w:rsid w:val="00961723"/>
    <w:rsid w:val="009617BE"/>
    <w:rsid w:val="009622A7"/>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5AE4"/>
    <w:rsid w:val="00996189"/>
    <w:rsid w:val="009962C6"/>
    <w:rsid w:val="00997029"/>
    <w:rsid w:val="00997633"/>
    <w:rsid w:val="009979B0"/>
    <w:rsid w:val="009A06E4"/>
    <w:rsid w:val="009A0CC9"/>
    <w:rsid w:val="009A0DEF"/>
    <w:rsid w:val="009A181F"/>
    <w:rsid w:val="009A23AE"/>
    <w:rsid w:val="009A2D5F"/>
    <w:rsid w:val="009A2DE0"/>
    <w:rsid w:val="009A31AC"/>
    <w:rsid w:val="009A3B69"/>
    <w:rsid w:val="009A3B7D"/>
    <w:rsid w:val="009A4E97"/>
    <w:rsid w:val="009A52F5"/>
    <w:rsid w:val="009A536F"/>
    <w:rsid w:val="009A57D6"/>
    <w:rsid w:val="009A5ED1"/>
    <w:rsid w:val="009A6144"/>
    <w:rsid w:val="009A6660"/>
    <w:rsid w:val="009A680F"/>
    <w:rsid w:val="009A685F"/>
    <w:rsid w:val="009A6869"/>
    <w:rsid w:val="009A6DA5"/>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3EA9"/>
    <w:rsid w:val="009D430B"/>
    <w:rsid w:val="009D488A"/>
    <w:rsid w:val="009D4C59"/>
    <w:rsid w:val="009D55C9"/>
    <w:rsid w:val="009D5B73"/>
    <w:rsid w:val="009D5DC5"/>
    <w:rsid w:val="009D6673"/>
    <w:rsid w:val="009D6DC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BF6"/>
    <w:rsid w:val="00A27FCF"/>
    <w:rsid w:val="00A30196"/>
    <w:rsid w:val="00A30724"/>
    <w:rsid w:val="00A309AB"/>
    <w:rsid w:val="00A30CFC"/>
    <w:rsid w:val="00A31B41"/>
    <w:rsid w:val="00A31F9E"/>
    <w:rsid w:val="00A32D89"/>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1756"/>
    <w:rsid w:val="00A52004"/>
    <w:rsid w:val="00A5331E"/>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EB0"/>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86D"/>
    <w:rsid w:val="00A87BC4"/>
    <w:rsid w:val="00A90766"/>
    <w:rsid w:val="00A909E4"/>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B00"/>
    <w:rsid w:val="00AC3E4D"/>
    <w:rsid w:val="00AC4564"/>
    <w:rsid w:val="00AC4B7E"/>
    <w:rsid w:val="00AC5216"/>
    <w:rsid w:val="00AC695C"/>
    <w:rsid w:val="00AC6CD4"/>
    <w:rsid w:val="00AC7044"/>
    <w:rsid w:val="00AC7475"/>
    <w:rsid w:val="00AD015B"/>
    <w:rsid w:val="00AD082E"/>
    <w:rsid w:val="00AD09F6"/>
    <w:rsid w:val="00AD2141"/>
    <w:rsid w:val="00AD22C3"/>
    <w:rsid w:val="00AD23DA"/>
    <w:rsid w:val="00AD3EEF"/>
    <w:rsid w:val="00AD49C2"/>
    <w:rsid w:val="00AD5681"/>
    <w:rsid w:val="00AD5B86"/>
    <w:rsid w:val="00AD6683"/>
    <w:rsid w:val="00AD6939"/>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579"/>
    <w:rsid w:val="00B167B3"/>
    <w:rsid w:val="00B16893"/>
    <w:rsid w:val="00B168E6"/>
    <w:rsid w:val="00B16997"/>
    <w:rsid w:val="00B16F66"/>
    <w:rsid w:val="00B1739D"/>
    <w:rsid w:val="00B177A8"/>
    <w:rsid w:val="00B17A54"/>
    <w:rsid w:val="00B17A8B"/>
    <w:rsid w:val="00B17F93"/>
    <w:rsid w:val="00B20001"/>
    <w:rsid w:val="00B20287"/>
    <w:rsid w:val="00B20AEB"/>
    <w:rsid w:val="00B20E42"/>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DAF"/>
    <w:rsid w:val="00B474F9"/>
    <w:rsid w:val="00B47A99"/>
    <w:rsid w:val="00B5119D"/>
    <w:rsid w:val="00B51AF9"/>
    <w:rsid w:val="00B51BDD"/>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631A"/>
    <w:rsid w:val="00B5765A"/>
    <w:rsid w:val="00B579CB"/>
    <w:rsid w:val="00B57B44"/>
    <w:rsid w:val="00B60B83"/>
    <w:rsid w:val="00B611B7"/>
    <w:rsid w:val="00B615D7"/>
    <w:rsid w:val="00B621F6"/>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AEB"/>
    <w:rsid w:val="00B91B2A"/>
    <w:rsid w:val="00B93729"/>
    <w:rsid w:val="00B93C5C"/>
    <w:rsid w:val="00B93D1A"/>
    <w:rsid w:val="00B93F74"/>
    <w:rsid w:val="00B94353"/>
    <w:rsid w:val="00B94496"/>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69"/>
    <w:rsid w:val="00BC15F5"/>
    <w:rsid w:val="00BC1FA0"/>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CE"/>
    <w:rsid w:val="00CA70DC"/>
    <w:rsid w:val="00CA7F73"/>
    <w:rsid w:val="00CB068D"/>
    <w:rsid w:val="00CB092E"/>
    <w:rsid w:val="00CB159E"/>
    <w:rsid w:val="00CB1F5F"/>
    <w:rsid w:val="00CB2047"/>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160"/>
    <w:rsid w:val="00CD36F4"/>
    <w:rsid w:val="00CD3899"/>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81E"/>
    <w:rsid w:val="00CE4949"/>
    <w:rsid w:val="00CE4F77"/>
    <w:rsid w:val="00CE4FC6"/>
    <w:rsid w:val="00CE56E8"/>
    <w:rsid w:val="00CE61D8"/>
    <w:rsid w:val="00CE65C3"/>
    <w:rsid w:val="00CE6E84"/>
    <w:rsid w:val="00CE6F62"/>
    <w:rsid w:val="00CE7074"/>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2949"/>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18F"/>
    <w:rsid w:val="00D82408"/>
    <w:rsid w:val="00D82FC3"/>
    <w:rsid w:val="00D8383B"/>
    <w:rsid w:val="00D83F19"/>
    <w:rsid w:val="00D8454C"/>
    <w:rsid w:val="00D84570"/>
    <w:rsid w:val="00D84BE6"/>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1D3"/>
    <w:rsid w:val="00E00564"/>
    <w:rsid w:val="00E0073B"/>
    <w:rsid w:val="00E0263B"/>
    <w:rsid w:val="00E02AFC"/>
    <w:rsid w:val="00E033B7"/>
    <w:rsid w:val="00E0456E"/>
    <w:rsid w:val="00E04A58"/>
    <w:rsid w:val="00E04F62"/>
    <w:rsid w:val="00E05994"/>
    <w:rsid w:val="00E05D60"/>
    <w:rsid w:val="00E07E5B"/>
    <w:rsid w:val="00E10235"/>
    <w:rsid w:val="00E11C27"/>
    <w:rsid w:val="00E11F28"/>
    <w:rsid w:val="00E12253"/>
    <w:rsid w:val="00E12460"/>
    <w:rsid w:val="00E1281B"/>
    <w:rsid w:val="00E12A19"/>
    <w:rsid w:val="00E12E8B"/>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63E"/>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0"/>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EE8"/>
    <w:rsid w:val="00EF4333"/>
    <w:rsid w:val="00EF5640"/>
    <w:rsid w:val="00EF5E2A"/>
    <w:rsid w:val="00EF6298"/>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E7C"/>
    <w:rsid w:val="00F07F10"/>
    <w:rsid w:val="00F10305"/>
    <w:rsid w:val="00F1047E"/>
    <w:rsid w:val="00F11D4C"/>
    <w:rsid w:val="00F1260A"/>
    <w:rsid w:val="00F12A06"/>
    <w:rsid w:val="00F12F35"/>
    <w:rsid w:val="00F13694"/>
    <w:rsid w:val="00F13E85"/>
    <w:rsid w:val="00F1495E"/>
    <w:rsid w:val="00F14F45"/>
    <w:rsid w:val="00F15823"/>
    <w:rsid w:val="00F2088A"/>
    <w:rsid w:val="00F20F8E"/>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51B"/>
    <w:rsid w:val="00F40F10"/>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994"/>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7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4A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32DE"/>
    <w:rsid w:val="00FF3585"/>
    <w:rsid w:val="00FF3D61"/>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17</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772</cp:revision>
  <cp:lastPrinted>2020-12-19T20:29:00Z</cp:lastPrinted>
  <dcterms:created xsi:type="dcterms:W3CDTF">2020-11-01T22:33:00Z</dcterms:created>
  <dcterms:modified xsi:type="dcterms:W3CDTF">2020-12-20T02:57:00Z</dcterms:modified>
</cp:coreProperties>
</file>