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4E41" w:rsidRDefault="001D4E41" w:rsidP="001D4E41">
      <w:pPr>
        <w:jc w:val="center"/>
      </w:pPr>
      <w:r>
        <w:t>Claire BAUCHU – Damien CHANCEREL – APP4 INFO</w:t>
      </w:r>
    </w:p>
    <w:p w:rsidR="004D04BB" w:rsidRDefault="001D4E41" w:rsidP="001D4E41">
      <w:pPr>
        <w:pStyle w:val="Titre1"/>
      </w:pPr>
      <w:r>
        <w:t>RAPPORT PROJET DE COMPILATION – 2020</w:t>
      </w:r>
    </w:p>
    <w:p w:rsidR="001D4E41" w:rsidRDefault="001D4E41" w:rsidP="001D4E41"/>
    <w:p w:rsidR="001D4E41" w:rsidRDefault="001D4E41" w:rsidP="001D4E41">
      <w:pPr>
        <w:pStyle w:val="Titre2"/>
      </w:pPr>
      <w:r>
        <w:t>Retours sur le cours</w:t>
      </w:r>
    </w:p>
    <w:p w:rsidR="001D4E41" w:rsidRDefault="001D4E41" w:rsidP="001D4E41"/>
    <w:p w:rsidR="001D4E41" w:rsidRDefault="001D4E41" w:rsidP="001D4E41">
      <w:r>
        <w:t>Ce que l’on a aimé :</w:t>
      </w:r>
    </w:p>
    <w:p w:rsidR="001D4E41" w:rsidRDefault="001D4E41" w:rsidP="001D4E41">
      <w:pPr>
        <w:pStyle w:val="Paragraphedeliste"/>
        <w:numPr>
          <w:ilvl w:val="0"/>
          <w:numId w:val="1"/>
        </w:numPr>
      </w:pPr>
      <w:r>
        <w:t>La clarté du cours : les explications étaient toujours exhaustives, la quantité de schémas était très appréciables surtout pour les passages un peu ardus.</w:t>
      </w:r>
    </w:p>
    <w:p w:rsidR="001D4E41" w:rsidRDefault="001D4E41" w:rsidP="001D4E41">
      <w:pPr>
        <w:pStyle w:val="Paragraphedeliste"/>
        <w:numPr>
          <w:ilvl w:val="0"/>
          <w:numId w:val="1"/>
        </w:numPr>
      </w:pPr>
      <w:r>
        <w:t>La méthode d’enseignement : utiliser une méthode incrémentale comme celle employée était bénéfique pour notre compréhension et était très adaptée au contenu. Le fait d’ajouter des couches au fur et à mesure (enrober d’abord les Atomes, puis les Expressions, puis les Instructions, puis les Fonctions) nous permettait de corriger au fur et à mesure : il fallait que la couche inférieure soit fonctionnelle et débuggée pour s’assurer du fonctionnement de la suivante. De même, il était très gratifiant sur le plan intellectuel de voir son programme s’améliorer petit à petit et de constater les fruits du travail sur la couche précédente.</w:t>
      </w:r>
    </w:p>
    <w:p w:rsidR="001D4E41" w:rsidRDefault="00FB0D35" w:rsidP="001D4E41">
      <w:pPr>
        <w:pStyle w:val="Paragraphedeliste"/>
        <w:numPr>
          <w:ilvl w:val="0"/>
          <w:numId w:val="1"/>
        </w:numPr>
      </w:pPr>
      <w:r>
        <w:t>Le thème du cours : c’était inédit pour nous. L’intitulé a pu nous faire peur (nous pensions notamment que nous allions devoir faire des TP où il aurait fallu compiler à longueur de temps et avec différentes options), mais nous sommes impressionnés d’être capables de coder un compilateur, que nous considérions auparavant comme quelque chose d’intouchable pour nous.</w:t>
      </w:r>
    </w:p>
    <w:p w:rsidR="00FB0D35" w:rsidRDefault="00FB0D35" w:rsidP="00FB0D35">
      <w:r>
        <w:t>Ce que l’on a moins aimé :</w:t>
      </w:r>
    </w:p>
    <w:p w:rsidR="00FB0D35" w:rsidRDefault="00FB0D35" w:rsidP="00FB0D35">
      <w:pPr>
        <w:pStyle w:val="Paragraphedeliste"/>
        <w:numPr>
          <w:ilvl w:val="0"/>
          <w:numId w:val="1"/>
        </w:numPr>
      </w:pPr>
      <w:r>
        <w:t>Le rythme : parfois, le rythme était un peu rapide. Nous savons que le cours était dense, cela laissait peu de temps de TP en classe. Heureusement, notre groupe arrivait à terminer les parties TP en classe (sauf une fois, où il a fallu travailler le soir à la maison). L’organisation aurait pu être très difficile pour se retrouver en dehors des cours. De plus, sans enseignant pour poser des questions, nous étions un peu perdus : ce n’est pas une matière qui nous permet de chercher sur Internet pour trouver des pistes pour débugger. Mais cela nous force en un sens à avoir une réflexion poussée seuls.</w:t>
      </w:r>
    </w:p>
    <w:p w:rsidR="00FB0D35" w:rsidRDefault="00FB0D35" w:rsidP="00FB0D35"/>
    <w:p w:rsidR="00FB0D35" w:rsidRDefault="00FB0D35" w:rsidP="00FB0D35">
      <w:pPr>
        <w:pStyle w:val="Titre2"/>
      </w:pPr>
      <w:r>
        <w:t>Difficultés rencontrées</w:t>
      </w:r>
    </w:p>
    <w:p w:rsidR="00FB0D35" w:rsidRDefault="00FB0D35" w:rsidP="00FB0D35"/>
    <w:p w:rsidR="00FB0D35" w:rsidRDefault="005727E2" w:rsidP="00FB0D35">
      <w:pPr>
        <w:pStyle w:val="Paragraphedeliste"/>
        <w:numPr>
          <w:ilvl w:val="0"/>
          <w:numId w:val="1"/>
        </w:numPr>
      </w:pPr>
      <w:r>
        <w:t>Les pointeurs : les pointeurs nous ont paru difficiles, à cause de bugs que nous avions. En plus de ces bugs (qui étaient des fautes dans le code dans la génération de code), notre connaissance (complexe) des pointeurs nous empêchait de correctement débugger. Nous nous trompions en effet entre adresse et valeur assez souvent, ce qui ralentissait notre progression.</w:t>
      </w:r>
    </w:p>
    <w:p w:rsidR="005727E2" w:rsidRDefault="005727E2" w:rsidP="00FB0D35">
      <w:pPr>
        <w:pStyle w:val="Paragraphedeliste"/>
        <w:numPr>
          <w:ilvl w:val="0"/>
          <w:numId w:val="1"/>
        </w:numPr>
      </w:pPr>
      <w:r>
        <w:t xml:space="preserve">Le debug  de la pile : cela reste une difficulté normale rencontrée surement par tout le monde, mais le debug de la pile était ardu. En effet, nous sommes habitués aux compilateurs plutôt bavards sur l’origine d’un problème. Ici, c’était le pire des scénarios : le code « fonctionnait », mais pas comme nous le voulions. Ajouter des détails sur le déroulement du code en ajoutant des -d à l’exécution de la machine MSM nous permettait de débugger en détails. Cependant, au début nous n’avions pas beaucoup de code. A partir de l’ajout du </w:t>
      </w:r>
      <w:r>
        <w:lastRenderedPageBreak/>
        <w:t>runtime (qui compilait donc plusieurs fonctions en plus à chaque fois), le debug devenait difficile (et surtout très long, ce qui mettait à rude épreuve notre patience).</w:t>
      </w:r>
    </w:p>
    <w:p w:rsidR="005727E2" w:rsidRDefault="005727E2" w:rsidP="005727E2"/>
    <w:p w:rsidR="005727E2" w:rsidRDefault="005727E2" w:rsidP="005727E2">
      <w:pPr>
        <w:pStyle w:val="Titre2"/>
      </w:pPr>
      <w:r>
        <w:t xml:space="preserve">Ce qui marche ou pas </w:t>
      </w:r>
    </w:p>
    <w:p w:rsidR="005727E2" w:rsidRDefault="005727E2" w:rsidP="005727E2"/>
    <w:tbl>
      <w:tblPr>
        <w:tblStyle w:val="Grilledutableau"/>
        <w:tblW w:w="0" w:type="auto"/>
        <w:tblLook w:val="04A0" w:firstRow="1" w:lastRow="0" w:firstColumn="1" w:lastColumn="0" w:noHBand="0" w:noVBand="1"/>
      </w:tblPr>
      <w:tblGrid>
        <w:gridCol w:w="4508"/>
        <w:gridCol w:w="4508"/>
      </w:tblGrid>
      <w:tr w:rsidR="00835A7D" w:rsidTr="00835A7D">
        <w:tc>
          <w:tcPr>
            <w:tcW w:w="4508" w:type="dxa"/>
          </w:tcPr>
          <w:p w:rsidR="00835A7D" w:rsidRPr="00411F80" w:rsidRDefault="00835A7D" w:rsidP="005727E2">
            <w:pPr>
              <w:rPr>
                <w:b/>
                <w:bCs/>
                <w:color w:val="4472C4" w:themeColor="accent1"/>
              </w:rPr>
            </w:pPr>
            <w:r w:rsidRPr="00411F80">
              <w:rPr>
                <w:b/>
                <w:bCs/>
                <w:color w:val="4472C4" w:themeColor="accent1"/>
              </w:rPr>
              <w:t>Thème</w:t>
            </w:r>
          </w:p>
        </w:tc>
        <w:tc>
          <w:tcPr>
            <w:tcW w:w="4508" w:type="dxa"/>
          </w:tcPr>
          <w:p w:rsidR="00835A7D" w:rsidRPr="00411F80" w:rsidRDefault="00835A7D" w:rsidP="005727E2">
            <w:pPr>
              <w:rPr>
                <w:b/>
                <w:bCs/>
                <w:color w:val="4472C4" w:themeColor="accent1"/>
              </w:rPr>
            </w:pPr>
            <w:r w:rsidRPr="00411F80">
              <w:rPr>
                <w:b/>
                <w:bCs/>
                <w:color w:val="4472C4" w:themeColor="accent1"/>
              </w:rPr>
              <w:t>Marche, Marche à peu près, Marche pas, Pas fait</w:t>
            </w:r>
          </w:p>
        </w:tc>
      </w:tr>
      <w:tr w:rsidR="00835A7D" w:rsidTr="00835A7D">
        <w:tc>
          <w:tcPr>
            <w:tcW w:w="4508" w:type="dxa"/>
          </w:tcPr>
          <w:p w:rsidR="00835A7D" w:rsidRPr="00411F80" w:rsidRDefault="00835A7D" w:rsidP="005727E2">
            <w:pPr>
              <w:rPr>
                <w:b/>
                <w:bCs/>
              </w:rPr>
            </w:pPr>
            <w:r w:rsidRPr="00411F80">
              <w:rPr>
                <w:b/>
                <w:bCs/>
              </w:rPr>
              <w:t>Analyseur Lexial</w:t>
            </w:r>
          </w:p>
        </w:tc>
        <w:tc>
          <w:tcPr>
            <w:tcW w:w="4508" w:type="dxa"/>
          </w:tcPr>
          <w:p w:rsidR="00835A7D" w:rsidRDefault="00835A7D" w:rsidP="005727E2">
            <w:r>
              <w:t>Marche</w:t>
            </w:r>
          </w:p>
        </w:tc>
      </w:tr>
      <w:tr w:rsidR="00835A7D" w:rsidTr="00835A7D">
        <w:tc>
          <w:tcPr>
            <w:tcW w:w="4508" w:type="dxa"/>
          </w:tcPr>
          <w:p w:rsidR="00835A7D" w:rsidRPr="00411F80" w:rsidRDefault="00835A7D" w:rsidP="005727E2">
            <w:pPr>
              <w:rPr>
                <w:b/>
                <w:bCs/>
              </w:rPr>
            </w:pPr>
            <w:r w:rsidRPr="00411F80">
              <w:rPr>
                <w:b/>
                <w:bCs/>
              </w:rPr>
              <w:t>Atomes (Maths)</w:t>
            </w:r>
          </w:p>
        </w:tc>
        <w:tc>
          <w:tcPr>
            <w:tcW w:w="4508" w:type="dxa"/>
          </w:tcPr>
          <w:p w:rsidR="00835A7D" w:rsidRDefault="00835A7D" w:rsidP="005727E2">
            <w:r>
              <w:t>Marche</w:t>
            </w:r>
          </w:p>
        </w:tc>
      </w:tr>
      <w:tr w:rsidR="00835A7D" w:rsidTr="00835A7D">
        <w:tc>
          <w:tcPr>
            <w:tcW w:w="4508" w:type="dxa"/>
          </w:tcPr>
          <w:p w:rsidR="00835A7D" w:rsidRPr="00411F80" w:rsidRDefault="00835A7D" w:rsidP="005727E2">
            <w:pPr>
              <w:rPr>
                <w:b/>
                <w:bCs/>
              </w:rPr>
            </w:pPr>
            <w:r w:rsidRPr="00411F80">
              <w:rPr>
                <w:b/>
                <w:bCs/>
              </w:rPr>
              <w:t>Expressions (sauf affectations)</w:t>
            </w:r>
          </w:p>
        </w:tc>
        <w:tc>
          <w:tcPr>
            <w:tcW w:w="4508" w:type="dxa"/>
          </w:tcPr>
          <w:p w:rsidR="00835A7D" w:rsidRDefault="00835A7D" w:rsidP="005727E2">
            <w:r>
              <w:t>Marche</w:t>
            </w:r>
          </w:p>
        </w:tc>
      </w:tr>
      <w:tr w:rsidR="00835A7D" w:rsidTr="00835A7D">
        <w:tc>
          <w:tcPr>
            <w:tcW w:w="4508" w:type="dxa"/>
          </w:tcPr>
          <w:p w:rsidR="00835A7D" w:rsidRPr="00411F80" w:rsidRDefault="00835A7D" w:rsidP="00835A7D">
            <w:pPr>
              <w:rPr>
                <w:b/>
                <w:bCs/>
                <w:lang w:eastAsia="fr-FR"/>
              </w:rPr>
            </w:pPr>
            <w:r w:rsidRPr="00411F80">
              <w:rPr>
                <w:b/>
                <w:bCs/>
                <w:lang w:eastAsia="fr-FR"/>
              </w:rPr>
              <w:t>Variables (Déclaration et affectation)</w:t>
            </w:r>
          </w:p>
        </w:tc>
        <w:tc>
          <w:tcPr>
            <w:tcW w:w="4508" w:type="dxa"/>
          </w:tcPr>
          <w:p w:rsidR="00835A7D" w:rsidRDefault="00835A7D" w:rsidP="00835A7D">
            <w:r>
              <w:t>Marche</w:t>
            </w:r>
          </w:p>
        </w:tc>
      </w:tr>
      <w:tr w:rsidR="00835A7D" w:rsidTr="00835A7D">
        <w:tc>
          <w:tcPr>
            <w:tcW w:w="4508" w:type="dxa"/>
          </w:tcPr>
          <w:p w:rsidR="00835A7D" w:rsidRPr="00411F80" w:rsidRDefault="00835A7D" w:rsidP="00835A7D">
            <w:pPr>
              <w:rPr>
                <w:b/>
                <w:bCs/>
                <w:lang w:eastAsia="fr-FR"/>
              </w:rPr>
            </w:pPr>
            <w:r w:rsidRPr="00411F80">
              <w:rPr>
                <w:b/>
                <w:bCs/>
                <w:lang w:eastAsia="fr-FR"/>
              </w:rPr>
              <w:t>Conditionnelles</w:t>
            </w:r>
          </w:p>
        </w:tc>
        <w:tc>
          <w:tcPr>
            <w:tcW w:w="4508" w:type="dxa"/>
          </w:tcPr>
          <w:p w:rsidR="00835A7D" w:rsidRDefault="00835A7D" w:rsidP="00835A7D">
            <w:r>
              <w:t>Marche</w:t>
            </w:r>
          </w:p>
        </w:tc>
      </w:tr>
      <w:tr w:rsidR="00835A7D" w:rsidTr="00835A7D">
        <w:tc>
          <w:tcPr>
            <w:tcW w:w="4508" w:type="dxa"/>
          </w:tcPr>
          <w:p w:rsidR="00835A7D" w:rsidRPr="00411F80" w:rsidRDefault="00835A7D" w:rsidP="00835A7D">
            <w:pPr>
              <w:rPr>
                <w:b/>
                <w:bCs/>
                <w:lang w:eastAsia="fr-FR"/>
              </w:rPr>
            </w:pPr>
            <w:r w:rsidRPr="00411F80">
              <w:rPr>
                <w:b/>
                <w:bCs/>
                <w:lang w:eastAsia="fr-FR"/>
              </w:rPr>
              <w:t>Boucles (dont break et continue)</w:t>
            </w:r>
          </w:p>
        </w:tc>
        <w:tc>
          <w:tcPr>
            <w:tcW w:w="4508" w:type="dxa"/>
          </w:tcPr>
          <w:p w:rsidR="00835A7D" w:rsidRDefault="00835A7D" w:rsidP="00835A7D">
            <w:r>
              <w:t>Marche</w:t>
            </w:r>
          </w:p>
        </w:tc>
      </w:tr>
      <w:tr w:rsidR="00835A7D" w:rsidTr="00835A7D">
        <w:tc>
          <w:tcPr>
            <w:tcW w:w="4508" w:type="dxa"/>
          </w:tcPr>
          <w:p w:rsidR="00835A7D" w:rsidRPr="00411F80" w:rsidRDefault="00835A7D" w:rsidP="00835A7D">
            <w:pPr>
              <w:rPr>
                <w:b/>
                <w:bCs/>
                <w:lang w:eastAsia="fr-FR"/>
              </w:rPr>
            </w:pPr>
            <w:r w:rsidRPr="00411F80">
              <w:rPr>
                <w:b/>
                <w:bCs/>
                <w:lang w:eastAsia="fr-FR"/>
              </w:rPr>
              <w:t>Fonctions (définitions)</w:t>
            </w:r>
          </w:p>
        </w:tc>
        <w:tc>
          <w:tcPr>
            <w:tcW w:w="4508" w:type="dxa"/>
          </w:tcPr>
          <w:p w:rsidR="00835A7D" w:rsidRDefault="00835A7D" w:rsidP="00835A7D">
            <w:r>
              <w:t>Marche</w:t>
            </w:r>
          </w:p>
        </w:tc>
      </w:tr>
      <w:tr w:rsidR="00835A7D" w:rsidTr="00835A7D">
        <w:tc>
          <w:tcPr>
            <w:tcW w:w="4508" w:type="dxa"/>
          </w:tcPr>
          <w:p w:rsidR="00835A7D" w:rsidRPr="00411F80" w:rsidRDefault="00835A7D" w:rsidP="00835A7D">
            <w:pPr>
              <w:rPr>
                <w:b/>
                <w:bCs/>
                <w:lang w:eastAsia="fr-FR"/>
              </w:rPr>
            </w:pPr>
            <w:r w:rsidRPr="00411F80">
              <w:rPr>
                <w:b/>
                <w:bCs/>
                <w:lang w:eastAsia="fr-FR"/>
              </w:rPr>
              <w:t>Fonctions (appels)</w:t>
            </w:r>
          </w:p>
        </w:tc>
        <w:tc>
          <w:tcPr>
            <w:tcW w:w="4508" w:type="dxa"/>
          </w:tcPr>
          <w:p w:rsidR="00835A7D" w:rsidRDefault="00835A7D" w:rsidP="00835A7D">
            <w:r>
              <w:t>Marche</w:t>
            </w:r>
          </w:p>
        </w:tc>
      </w:tr>
      <w:tr w:rsidR="00835A7D" w:rsidTr="00835A7D">
        <w:tc>
          <w:tcPr>
            <w:tcW w:w="4508" w:type="dxa"/>
          </w:tcPr>
          <w:p w:rsidR="00835A7D" w:rsidRPr="00411F80" w:rsidRDefault="00835A7D" w:rsidP="00835A7D">
            <w:pPr>
              <w:rPr>
                <w:b/>
                <w:bCs/>
                <w:lang w:eastAsia="fr-FR"/>
              </w:rPr>
            </w:pPr>
            <w:r w:rsidRPr="00411F80">
              <w:rPr>
                <w:b/>
                <w:bCs/>
                <w:lang w:eastAsia="fr-FR"/>
              </w:rPr>
              <w:t>Pointeurs</w:t>
            </w:r>
          </w:p>
        </w:tc>
        <w:tc>
          <w:tcPr>
            <w:tcW w:w="4508" w:type="dxa"/>
          </w:tcPr>
          <w:p w:rsidR="00835A7D" w:rsidRDefault="00835A7D" w:rsidP="00835A7D">
            <w:r>
              <w:t>Marche</w:t>
            </w:r>
          </w:p>
        </w:tc>
      </w:tr>
      <w:tr w:rsidR="00835A7D" w:rsidTr="00835A7D">
        <w:tc>
          <w:tcPr>
            <w:tcW w:w="4508" w:type="dxa"/>
          </w:tcPr>
          <w:p w:rsidR="00835A7D" w:rsidRPr="00411F80" w:rsidRDefault="00835A7D" w:rsidP="00835A7D">
            <w:pPr>
              <w:rPr>
                <w:b/>
                <w:bCs/>
                <w:lang w:eastAsia="fr-FR"/>
              </w:rPr>
            </w:pPr>
            <w:r w:rsidRPr="00411F80">
              <w:rPr>
                <w:b/>
                <w:bCs/>
                <w:lang w:eastAsia="fr-FR"/>
              </w:rPr>
              <w:t>Tableaux</w:t>
            </w:r>
          </w:p>
        </w:tc>
        <w:tc>
          <w:tcPr>
            <w:tcW w:w="4508" w:type="dxa"/>
          </w:tcPr>
          <w:p w:rsidR="00835A7D" w:rsidRDefault="00835A7D" w:rsidP="00835A7D">
            <w:r>
              <w:t>Marche</w:t>
            </w:r>
          </w:p>
        </w:tc>
      </w:tr>
      <w:tr w:rsidR="00835A7D" w:rsidRPr="00835A7D" w:rsidTr="00835A7D">
        <w:tc>
          <w:tcPr>
            <w:tcW w:w="4508" w:type="dxa"/>
          </w:tcPr>
          <w:p w:rsidR="00835A7D" w:rsidRPr="00411F80" w:rsidRDefault="00411F80" w:rsidP="00835A7D">
            <w:pPr>
              <w:rPr>
                <w:b/>
                <w:bCs/>
                <w:lang w:eastAsia="fr-FR"/>
              </w:rPr>
            </w:pPr>
            <w:r>
              <w:rPr>
                <w:b/>
                <w:bCs/>
                <w:lang w:eastAsia="fr-FR"/>
              </w:rPr>
              <w:t>R</w:t>
            </w:r>
            <w:r w:rsidR="00835A7D" w:rsidRPr="00411F80">
              <w:rPr>
                <w:b/>
                <w:bCs/>
                <w:lang w:eastAsia="fr-FR"/>
              </w:rPr>
              <w:t>untime -&gt; qu'est-ce qui est disponible et comment l'utiliser</w:t>
            </w:r>
          </w:p>
        </w:tc>
        <w:tc>
          <w:tcPr>
            <w:tcW w:w="4508" w:type="dxa"/>
          </w:tcPr>
          <w:p w:rsidR="00835A7D" w:rsidRDefault="00835A7D" w:rsidP="00835A7D">
            <w:r>
              <w:t>Puissance : a^2 ;</w:t>
            </w:r>
            <w:r>
              <w:br/>
              <w:t>Printf : printf(a) ;</w:t>
            </w:r>
          </w:p>
          <w:p w:rsidR="00835A7D" w:rsidRPr="00835A7D" w:rsidRDefault="00835A7D" w:rsidP="00835A7D">
            <w:r w:rsidRPr="00835A7D">
              <w:t>Scanf : a=scanf();</w:t>
            </w:r>
          </w:p>
          <w:p w:rsidR="00835A7D" w:rsidRDefault="00835A7D" w:rsidP="00835A7D">
            <w:r w:rsidRPr="00835A7D">
              <w:t xml:space="preserve">Malloc : </w:t>
            </w:r>
          </w:p>
          <w:p w:rsidR="00835A7D" w:rsidRDefault="00835A7D" w:rsidP="00835A7D">
            <w:r>
              <w:t>int t ;</w:t>
            </w:r>
          </w:p>
          <w:p w:rsidR="00411F80" w:rsidRPr="00835A7D" w:rsidRDefault="00835A7D" w:rsidP="00835A7D">
            <w:r>
              <w:t>t=malloc(</w:t>
            </w:r>
            <w:r w:rsidR="00411F80">
              <w:t>3) ; //pour réserver 3 cases mémoire</w:t>
            </w:r>
          </w:p>
          <w:p w:rsidR="00835A7D" w:rsidRDefault="00835A7D" w:rsidP="00835A7D">
            <w:r w:rsidRPr="00835A7D">
              <w:t>Free :</w:t>
            </w:r>
          </w:p>
          <w:p w:rsidR="00411F80" w:rsidRPr="00835A7D" w:rsidRDefault="00411F80" w:rsidP="00835A7D">
            <w:r>
              <w:t>free(t) ; -&gt; ne fait qu’un return 0</w:t>
            </w:r>
          </w:p>
          <w:p w:rsidR="00835A7D" w:rsidRPr="00835A7D" w:rsidRDefault="00835A7D" w:rsidP="00835A7D"/>
        </w:tc>
        <w:bookmarkStart w:id="0" w:name="_GoBack"/>
        <w:bookmarkEnd w:id="0"/>
      </w:tr>
    </w:tbl>
    <w:p w:rsidR="005727E2" w:rsidRPr="00835A7D" w:rsidRDefault="005727E2" w:rsidP="005727E2"/>
    <w:sectPr w:rsidR="005727E2" w:rsidRPr="00835A7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40E5" w:rsidRDefault="00D940E5" w:rsidP="001D4E41">
      <w:pPr>
        <w:spacing w:after="0" w:line="240" w:lineRule="auto"/>
      </w:pPr>
      <w:r>
        <w:separator/>
      </w:r>
    </w:p>
  </w:endnote>
  <w:endnote w:type="continuationSeparator" w:id="0">
    <w:p w:rsidR="00D940E5" w:rsidRDefault="00D940E5" w:rsidP="001D4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1F80" w:rsidRDefault="00411F8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E41" w:rsidRDefault="001D4E41">
    <w:pPr>
      <w:pStyle w:val="Pieddepage"/>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10248900</wp:posOffset>
              </wp:positionV>
              <wp:extent cx="7560310" cy="252095"/>
              <wp:effectExtent l="0" t="0" r="0" b="14605"/>
              <wp:wrapNone/>
              <wp:docPr id="1" name="MSIPCM617e48c7b3305111cc927960" descr="{&quot;HashCode&quot;:-42496439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D4E41" w:rsidRPr="001D4E41" w:rsidRDefault="001D4E41" w:rsidP="001D4E41">
                          <w:pPr>
                            <w:spacing w:after="0"/>
                            <w:jc w:val="right"/>
                            <w:rPr>
                              <w:rFonts w:ascii="Arial" w:hAnsi="Arial" w:cs="Arial"/>
                              <w:color w:val="000000"/>
                              <w:sz w:val="20"/>
                            </w:rPr>
                          </w:pPr>
                          <w:r w:rsidRPr="001D4E41">
                            <w:rPr>
                              <w:rFonts w:ascii="Arial" w:hAnsi="Arial" w:cs="Arial"/>
                              <w:color w:val="000000"/>
                              <w:sz w:val="20"/>
                            </w:rPr>
                            <w:t>Confidential C</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617e48c7b3305111cc927960" o:spid="_x0000_s1026" type="#_x0000_t202" alt="{&quot;HashCode&quot;:-424964394,&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izsgIAAEcFAAAOAAAAZHJzL2Uyb0RvYy54bWysVN1v2jAQf5+0/8Hyw57WJoEEStZQMSrW&#10;SrRFolOfjeOQSInPtU0Jm/a/75wYunV7mvZi35fv43d3vrxqm5q8CG0qkBmNzkNKhOSQV3Kb0a+P&#10;i7MLSoxlMmc1SJHRgzD0avr+3eVepWIAJdS50ASdSJPuVUZLa1UaBIaXomHmHJSQqCxAN8wiq7dB&#10;rtkevTd1MAjDUbAHnSsNXBiD0uteSaed/6IQ3D4UhRGW1BnF3Gx36u7cuDOYXrJ0q5kqK+7TYP+Q&#10;RcMqiUFPrq6ZZWSnqz9cNRXXYKCw5xyaAIqi4qKrAauJwjfVrEumRFcLgmPUCSbz/9zy+5eVJlWO&#10;vaNEsgZbdLe+Xc3vRtFYxBd8vBkOwySKIs4ng/FkhBjmwnBE8PuH5x3YTzfMlHPIRc+lZ/Egnozi&#10;4ST+6PWi2pbWay9inBCveKpyW3p5MklO8lXNuGiEPL7pTRYAVuie9g5uZS5a76C/VrpqmD78ZrXG&#10;EcDZ9HaRf/sIykvCU+ClKI4xUfjDjcZemRQRWivEyLafoXUweblBoet4W+jG3dhLgnoE6HAaLNFa&#10;wlE4TkbhMEIVR90gGYSTxLkJXl8rbewXAQ1xREY1Zt3NE3tZGtubHk1cMAmLqq5RztJakn1GR8Mk&#10;7B6cNOi8lhjD1dDn6ijbblpfwAbyA9aloV8Ko/iiwuBLZuyKadwCzBc32z7gUdSAQcBTlJSgv/1N&#10;7uxxOFFLyR63KqPmece0oKS+lTi2kyiO0a3tGCR0RwySOAyR2xzFctfMATcWZxLT6khnbOsjWWho&#10;nnDzZy4cqpjkGDSjmyM5t8ihAn8OLmazjsaNU8wu5Vpx59qB5zB9bJ+YVh54iy27h+PisfQN/r1t&#10;34HZzkJRdc1xyPZwesBxW7v2+p/FfQe/8p3V6/83/QkAAP//AwBQSwMEFAAGAAgAAAAhAFzfCArh&#10;AAAACwEAAA8AAABkcnMvZG93bnJldi54bWxMj0FPwzAMhe9I/IfISFymLe0GLStNpwlpJyQEYxLX&#10;rDVtReOUJt0yfj3uCW72e9bz9/JNMJ044eBaSwriRQQCqbRVS7WCw/tu/gDCeU2V7iyhggs62BTX&#10;V7nOKnumNzztfS04hFymFTTe95mUrmzQaLewPRJ7n3Yw2vM61LIa9JnDTSeXUZRIo1viD43u8anB&#10;8ms/GgWzH1OuntPd8uP15XsM23R2WYdRqdubsH0E4TH4v2OY8BkdCmY62pEqJzoFXMSzmsR3PE1+&#10;vI4SEMdJu1+lIItc/u9Q/AIAAP//AwBQSwECLQAUAAYACAAAACEAtoM4kv4AAADhAQAAEwAAAAAA&#10;AAAAAAAAAAAAAAAAW0NvbnRlbnRfVHlwZXNdLnhtbFBLAQItABQABgAIAAAAIQA4/SH/1gAAAJQB&#10;AAALAAAAAAAAAAAAAAAAAC8BAABfcmVscy8ucmVsc1BLAQItABQABgAIAAAAIQA+0UizsgIAAEcF&#10;AAAOAAAAAAAAAAAAAAAAAC4CAABkcnMvZTJvRG9jLnhtbFBLAQItABQABgAIAAAAIQBc3wgK4QAA&#10;AAsBAAAPAAAAAAAAAAAAAAAAAAwFAABkcnMvZG93bnJldi54bWxQSwUGAAAAAAQABADzAAAAGgYA&#10;AAAA&#10;" o:allowincell="f" filled="f" stroked="f" strokeweight=".5pt">
              <v:fill o:detectmouseclick="t"/>
              <v:textbox inset=",0,20pt,0">
                <w:txbxContent>
                  <w:p w:rsidR="001D4E41" w:rsidRPr="001D4E41" w:rsidRDefault="001D4E41" w:rsidP="001D4E41">
                    <w:pPr>
                      <w:spacing w:after="0"/>
                      <w:jc w:val="right"/>
                      <w:rPr>
                        <w:rFonts w:ascii="Arial" w:hAnsi="Arial" w:cs="Arial"/>
                        <w:color w:val="000000"/>
                        <w:sz w:val="20"/>
                      </w:rPr>
                    </w:pPr>
                    <w:r w:rsidRPr="001D4E41">
                      <w:rPr>
                        <w:rFonts w:ascii="Arial" w:hAnsi="Arial" w:cs="Arial"/>
                        <w:color w:val="000000"/>
                        <w:sz w:val="20"/>
                      </w:rPr>
                      <w:t>Confidential 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1F80" w:rsidRDefault="00411F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40E5" w:rsidRDefault="00D940E5" w:rsidP="001D4E41">
      <w:pPr>
        <w:spacing w:after="0" w:line="240" w:lineRule="auto"/>
      </w:pPr>
      <w:r>
        <w:separator/>
      </w:r>
    </w:p>
  </w:footnote>
  <w:footnote w:type="continuationSeparator" w:id="0">
    <w:p w:rsidR="00D940E5" w:rsidRDefault="00D940E5" w:rsidP="001D4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1F80" w:rsidRDefault="00411F8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1F80" w:rsidRDefault="00411F8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1F80" w:rsidRDefault="00411F8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437A"/>
    <w:multiLevelType w:val="hybridMultilevel"/>
    <w:tmpl w:val="20EC7D98"/>
    <w:lvl w:ilvl="0" w:tplc="AB24342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E34AB4"/>
    <w:multiLevelType w:val="multilevel"/>
    <w:tmpl w:val="234E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C282A"/>
    <w:multiLevelType w:val="multilevel"/>
    <w:tmpl w:val="3B82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B4FC9"/>
    <w:multiLevelType w:val="multilevel"/>
    <w:tmpl w:val="10CC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42707"/>
    <w:multiLevelType w:val="multilevel"/>
    <w:tmpl w:val="E820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AD0C47"/>
    <w:multiLevelType w:val="multilevel"/>
    <w:tmpl w:val="4B72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770858"/>
    <w:multiLevelType w:val="multilevel"/>
    <w:tmpl w:val="6FA8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1032F8"/>
    <w:multiLevelType w:val="multilevel"/>
    <w:tmpl w:val="0788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5C57F2"/>
    <w:multiLevelType w:val="multilevel"/>
    <w:tmpl w:val="2A2E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8"/>
  </w:num>
  <w:num w:numId="5">
    <w:abstractNumId w:val="7"/>
  </w:num>
  <w:num w:numId="6">
    <w:abstractNumId w:val="5"/>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E41"/>
    <w:rsid w:val="001D4E41"/>
    <w:rsid w:val="00411F80"/>
    <w:rsid w:val="004D04BB"/>
    <w:rsid w:val="005727E2"/>
    <w:rsid w:val="00835A7D"/>
    <w:rsid w:val="00D940E5"/>
    <w:rsid w:val="00FB0D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BAC2D"/>
  <w15:chartTrackingRefBased/>
  <w15:docId w15:val="{684E501C-2259-4E2D-95B6-66F493DD1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D4E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D4E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D4E4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D4E41"/>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1D4E41"/>
    <w:pPr>
      <w:ind w:left="720"/>
      <w:contextualSpacing/>
    </w:pPr>
  </w:style>
  <w:style w:type="paragraph" w:styleId="En-tte">
    <w:name w:val="header"/>
    <w:basedOn w:val="Normal"/>
    <w:link w:val="En-tteCar"/>
    <w:uiPriority w:val="99"/>
    <w:unhideWhenUsed/>
    <w:rsid w:val="001D4E41"/>
    <w:pPr>
      <w:tabs>
        <w:tab w:val="center" w:pos="4513"/>
        <w:tab w:val="right" w:pos="9026"/>
      </w:tabs>
      <w:spacing w:after="0" w:line="240" w:lineRule="auto"/>
    </w:pPr>
  </w:style>
  <w:style w:type="character" w:customStyle="1" w:styleId="En-tteCar">
    <w:name w:val="En-tête Car"/>
    <w:basedOn w:val="Policepardfaut"/>
    <w:link w:val="En-tte"/>
    <w:uiPriority w:val="99"/>
    <w:rsid w:val="001D4E41"/>
  </w:style>
  <w:style w:type="paragraph" w:styleId="Pieddepage">
    <w:name w:val="footer"/>
    <w:basedOn w:val="Normal"/>
    <w:link w:val="PieddepageCar"/>
    <w:uiPriority w:val="99"/>
    <w:unhideWhenUsed/>
    <w:rsid w:val="001D4E41"/>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1D4E41"/>
  </w:style>
  <w:style w:type="table" w:styleId="Grilledutableau">
    <w:name w:val="Table Grid"/>
    <w:basedOn w:val="TableauNormal"/>
    <w:uiPriority w:val="39"/>
    <w:rsid w:val="00835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9569">
      <w:bodyDiv w:val="1"/>
      <w:marLeft w:val="0"/>
      <w:marRight w:val="0"/>
      <w:marTop w:val="0"/>
      <w:marBottom w:val="0"/>
      <w:divBdr>
        <w:top w:val="none" w:sz="0" w:space="0" w:color="auto"/>
        <w:left w:val="none" w:sz="0" w:space="0" w:color="auto"/>
        <w:bottom w:val="none" w:sz="0" w:space="0" w:color="auto"/>
        <w:right w:val="none" w:sz="0" w:space="0" w:color="auto"/>
      </w:divBdr>
    </w:div>
    <w:div w:id="851842772">
      <w:bodyDiv w:val="1"/>
      <w:marLeft w:val="0"/>
      <w:marRight w:val="0"/>
      <w:marTop w:val="0"/>
      <w:marBottom w:val="0"/>
      <w:divBdr>
        <w:top w:val="none" w:sz="0" w:space="0" w:color="auto"/>
        <w:left w:val="none" w:sz="0" w:space="0" w:color="auto"/>
        <w:bottom w:val="none" w:sz="0" w:space="0" w:color="auto"/>
        <w:right w:val="none" w:sz="0" w:space="0" w:color="auto"/>
      </w:divBdr>
    </w:div>
    <w:div w:id="877400848">
      <w:bodyDiv w:val="1"/>
      <w:marLeft w:val="0"/>
      <w:marRight w:val="0"/>
      <w:marTop w:val="0"/>
      <w:marBottom w:val="0"/>
      <w:divBdr>
        <w:top w:val="none" w:sz="0" w:space="0" w:color="auto"/>
        <w:left w:val="none" w:sz="0" w:space="0" w:color="auto"/>
        <w:bottom w:val="none" w:sz="0" w:space="0" w:color="auto"/>
        <w:right w:val="none" w:sz="0" w:space="0" w:color="auto"/>
      </w:divBdr>
    </w:div>
    <w:div w:id="1245921302">
      <w:bodyDiv w:val="1"/>
      <w:marLeft w:val="0"/>
      <w:marRight w:val="0"/>
      <w:marTop w:val="0"/>
      <w:marBottom w:val="0"/>
      <w:divBdr>
        <w:top w:val="none" w:sz="0" w:space="0" w:color="auto"/>
        <w:left w:val="none" w:sz="0" w:space="0" w:color="auto"/>
        <w:bottom w:val="none" w:sz="0" w:space="0" w:color="auto"/>
        <w:right w:val="none" w:sz="0" w:space="0" w:color="auto"/>
      </w:divBdr>
    </w:div>
    <w:div w:id="1363751609">
      <w:bodyDiv w:val="1"/>
      <w:marLeft w:val="0"/>
      <w:marRight w:val="0"/>
      <w:marTop w:val="0"/>
      <w:marBottom w:val="0"/>
      <w:divBdr>
        <w:top w:val="none" w:sz="0" w:space="0" w:color="auto"/>
        <w:left w:val="none" w:sz="0" w:space="0" w:color="auto"/>
        <w:bottom w:val="none" w:sz="0" w:space="0" w:color="auto"/>
        <w:right w:val="none" w:sz="0" w:space="0" w:color="auto"/>
      </w:divBdr>
    </w:div>
    <w:div w:id="1542136166">
      <w:bodyDiv w:val="1"/>
      <w:marLeft w:val="0"/>
      <w:marRight w:val="0"/>
      <w:marTop w:val="0"/>
      <w:marBottom w:val="0"/>
      <w:divBdr>
        <w:top w:val="none" w:sz="0" w:space="0" w:color="auto"/>
        <w:left w:val="none" w:sz="0" w:space="0" w:color="auto"/>
        <w:bottom w:val="none" w:sz="0" w:space="0" w:color="auto"/>
        <w:right w:val="none" w:sz="0" w:space="0" w:color="auto"/>
      </w:divBdr>
    </w:div>
    <w:div w:id="1579972945">
      <w:bodyDiv w:val="1"/>
      <w:marLeft w:val="0"/>
      <w:marRight w:val="0"/>
      <w:marTop w:val="0"/>
      <w:marBottom w:val="0"/>
      <w:divBdr>
        <w:top w:val="none" w:sz="0" w:space="0" w:color="auto"/>
        <w:left w:val="none" w:sz="0" w:space="0" w:color="auto"/>
        <w:bottom w:val="none" w:sz="0" w:space="0" w:color="auto"/>
        <w:right w:val="none" w:sz="0" w:space="0" w:color="auto"/>
      </w:divBdr>
    </w:div>
    <w:div w:id="164851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557</Words>
  <Characters>3066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BAUCHU Claire</dc:creator>
  <cp:keywords/>
  <dc:description/>
  <cp:lastModifiedBy>BAUCHU Claire</cp:lastModifiedBy>
  <cp:revision>2</cp:revision>
  <dcterms:created xsi:type="dcterms:W3CDTF">2020-10-22T12:53:00Z</dcterms:created>
  <dcterms:modified xsi:type="dcterms:W3CDTF">2020-10-22T13:29:00Z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d1c0902-ed92-4fed-896d-2e7725de02d4_Enabled">
    <vt:lpwstr>true</vt:lpwstr>
  </property>
  <property fmtid="{D5CDD505-2E9C-101B-9397-08002B2CF9AE}" pid="3" name="MSIP_Label_fd1c0902-ed92-4fed-896d-2e7725de02d4_SetDate">
    <vt:lpwstr>2020-10-22T13:29:39Z</vt:lpwstr>
  </property>
  <property fmtid="{D5CDD505-2E9C-101B-9397-08002B2CF9AE}" pid="4" name="MSIP_Label_fd1c0902-ed92-4fed-896d-2e7725de02d4_Method">
    <vt:lpwstr>Standard</vt:lpwstr>
  </property>
  <property fmtid="{D5CDD505-2E9C-101B-9397-08002B2CF9AE}" pid="5" name="MSIP_Label_fd1c0902-ed92-4fed-896d-2e7725de02d4_Name">
    <vt:lpwstr>Anyone (not protected)</vt:lpwstr>
  </property>
  <property fmtid="{D5CDD505-2E9C-101B-9397-08002B2CF9AE}" pid="6" name="MSIP_Label_fd1c0902-ed92-4fed-896d-2e7725de02d4_SiteId">
    <vt:lpwstr>d6b0bbee-7cd9-4d60-bce6-4a67b543e2ae</vt:lpwstr>
  </property>
  <property fmtid="{D5CDD505-2E9C-101B-9397-08002B2CF9AE}" pid="7" name="MSIP_Label_fd1c0902-ed92-4fed-896d-2e7725de02d4_ActionId">
    <vt:lpwstr>939c5292-d581-4ac4-8b02-1b0610c4a960</vt:lpwstr>
  </property>
  <property fmtid="{D5CDD505-2E9C-101B-9397-08002B2CF9AE}" pid="8" name="MSIP_Label_fd1c0902-ed92-4fed-896d-2e7725de02d4_ContentBits">
    <vt:lpwstr>2</vt:lpwstr>
  </property>
</Properties>
</file>