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CD3" w:rsidRPr="00DD7A0C" w:rsidRDefault="007741F4" w:rsidP="00DD7A0C">
      <w:pPr>
        <w:spacing w:line="480" w:lineRule="auto"/>
        <w:rPr>
          <w:rFonts w:asciiTheme="majorHAnsi" w:hAnsiTheme="majorHAnsi" w:cstheme="majorHAnsi"/>
          <w:sz w:val="24"/>
        </w:rPr>
      </w:pPr>
      <w:r w:rsidRPr="00DD7A0C">
        <w:rPr>
          <w:rFonts w:asciiTheme="majorHAnsi" w:hAnsiTheme="majorHAnsi" w:cstheme="majorHAnsi"/>
          <w:sz w:val="24"/>
        </w:rPr>
        <w:t>Design Log 11</w:t>
      </w:r>
    </w:p>
    <w:p w:rsidR="00DD7A0C" w:rsidRPr="00DD7A0C" w:rsidRDefault="00DD7A0C" w:rsidP="00DD7A0C">
      <w:pPr>
        <w:spacing w:line="480" w:lineRule="auto"/>
        <w:rPr>
          <w:rFonts w:asciiTheme="majorHAnsi" w:hAnsiTheme="majorHAnsi" w:cstheme="majorHAnsi"/>
          <w:sz w:val="24"/>
        </w:rPr>
      </w:pPr>
      <w:r w:rsidRPr="00DD7A0C">
        <w:rPr>
          <w:rFonts w:asciiTheme="majorHAnsi" w:hAnsiTheme="majorHAnsi" w:cstheme="majorHAnsi"/>
          <w:sz w:val="24"/>
        </w:rPr>
        <w:t>Dexavier Chang</w:t>
      </w:r>
    </w:p>
    <w:p w:rsidR="00DD7A0C" w:rsidRPr="00DD7A0C" w:rsidRDefault="00DD7A0C" w:rsidP="00DD7A0C">
      <w:pPr>
        <w:spacing w:line="480" w:lineRule="auto"/>
        <w:rPr>
          <w:rFonts w:asciiTheme="majorHAnsi" w:hAnsiTheme="majorHAnsi" w:cstheme="majorHAnsi"/>
          <w:sz w:val="24"/>
        </w:rPr>
      </w:pPr>
      <w:r w:rsidRPr="00DD7A0C">
        <w:rPr>
          <w:rFonts w:asciiTheme="majorHAnsi" w:hAnsiTheme="majorHAnsi" w:cstheme="majorHAnsi"/>
          <w:sz w:val="24"/>
        </w:rPr>
        <w:t>11/17/2019</w:t>
      </w:r>
    </w:p>
    <w:p w:rsidR="00AA1781" w:rsidRDefault="00AA1781" w:rsidP="00DD7A0C">
      <w:pPr>
        <w:spacing w:line="480" w:lineRule="auto"/>
      </w:pPr>
      <w:bookmarkStart w:id="0" w:name="_GoBack"/>
      <w:bookmarkEnd w:id="0"/>
      <w:r w:rsidRPr="00AA1781">
        <w:t xml:space="preserve">As stated in my previous design logs, my modeling tasks are completed, and I’ve been helping with anything possible. I finished up the milestone report, wrote out more scenarios, and composed an updated list of possible word recordings. I completed the first part of the milestone report where we document our progress and design goals. With our team communicating so well together, this was completed in no time. Being that I love developing narratives, it should still be no surprise that I’m continuing to write out new </w:t>
      </w:r>
      <w:r w:rsidR="00DD7A0C">
        <w:t>player challenges</w:t>
      </w:r>
      <w:r w:rsidRPr="00AA1781">
        <w:t>. Each scenario written is based upon who’s most likely to eat the food and the reasoning behind it. The sponsor was very good with the recordings. She was so good that I ended up making new words as she touched up on most in our list. With our team working so diligently and efficiently, this project will be finished soon enough.</w:t>
      </w:r>
    </w:p>
    <w:sectPr w:rsidR="00AA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F4"/>
    <w:rsid w:val="00286C1C"/>
    <w:rsid w:val="00624A39"/>
    <w:rsid w:val="007741F4"/>
    <w:rsid w:val="00AA1781"/>
    <w:rsid w:val="00DD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1057"/>
  <w15:chartTrackingRefBased/>
  <w15:docId w15:val="{7B824D28-EBDD-4C19-BEAB-556F7E77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1</cp:revision>
  <dcterms:created xsi:type="dcterms:W3CDTF">2019-11-17T05:42:00Z</dcterms:created>
  <dcterms:modified xsi:type="dcterms:W3CDTF">2019-11-17T06:18:00Z</dcterms:modified>
</cp:coreProperties>
</file>