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52A28" w14:textId="77777777" w:rsidR="00B21147" w:rsidRDefault="00453A8D">
      <w:r>
        <w:t>Oakley:</w:t>
      </w:r>
    </w:p>
    <w:p w14:paraId="783F2B9A" w14:textId="77777777" w:rsidR="004E2AAD" w:rsidRDefault="004E2AAD" w:rsidP="004E2AAD">
      <w:pPr>
        <w:pStyle w:val="ListParagraph"/>
        <w:numPr>
          <w:ilvl w:val="0"/>
          <w:numId w:val="1"/>
        </w:numPr>
      </w:pPr>
      <w:r>
        <w:t>What is “digital humanities”</w:t>
      </w:r>
      <w:r w:rsidR="0071707F">
        <w:t xml:space="preserve"> (DH)</w:t>
      </w:r>
    </w:p>
    <w:p w14:paraId="2A78A271" w14:textId="77777777" w:rsidR="00BD1F51" w:rsidRDefault="00BD1F51" w:rsidP="00BD1F51">
      <w:pPr>
        <w:pStyle w:val="ListParagraph"/>
        <w:numPr>
          <w:ilvl w:val="1"/>
          <w:numId w:val="1"/>
        </w:numPr>
      </w:pPr>
      <w:r>
        <w:t>Broadly, computer-based applications applied to humanities research</w:t>
      </w:r>
    </w:p>
    <w:p w14:paraId="70FC8750" w14:textId="77777777" w:rsidR="00BD1F51" w:rsidRDefault="00BD1F51" w:rsidP="00BD1F51">
      <w:pPr>
        <w:pStyle w:val="ListParagraph"/>
        <w:numPr>
          <w:ilvl w:val="1"/>
          <w:numId w:val="1"/>
        </w:numPr>
      </w:pPr>
      <w:r>
        <w:t>Specifically, here, Web-based research archives, combining manuscript images with edited transcripts and commentary.</w:t>
      </w:r>
    </w:p>
    <w:p w14:paraId="22E00618" w14:textId="77777777" w:rsidR="00BD1F51" w:rsidRDefault="00BD1F51" w:rsidP="00BD1F51">
      <w:pPr>
        <w:pStyle w:val="ListParagraph"/>
        <w:numPr>
          <w:ilvl w:val="2"/>
          <w:numId w:val="1"/>
        </w:numPr>
      </w:pPr>
      <w:r>
        <w:t>Rationale of digital editing of literary manuscripts</w:t>
      </w:r>
    </w:p>
    <w:p w14:paraId="07568E47" w14:textId="77777777" w:rsidR="00BD1F51" w:rsidRDefault="00BD1F51" w:rsidP="00BD1F51">
      <w:pPr>
        <w:pStyle w:val="ListParagraph"/>
        <w:numPr>
          <w:ilvl w:val="3"/>
          <w:numId w:val="1"/>
        </w:numPr>
      </w:pPr>
      <w:r>
        <w:t>Editing and study tools more powerful than available in traditional print editions</w:t>
      </w:r>
    </w:p>
    <w:p w14:paraId="1E9CFF2E" w14:textId="77777777" w:rsidR="00BD1F51" w:rsidRDefault="00BD1F51" w:rsidP="00BD1F51">
      <w:pPr>
        <w:pStyle w:val="ListParagraph"/>
        <w:numPr>
          <w:ilvl w:val="3"/>
          <w:numId w:val="1"/>
        </w:numPr>
      </w:pPr>
      <w:r>
        <w:t>Wider scope of availability than high-cost print editions available only in some academic libraries</w:t>
      </w:r>
    </w:p>
    <w:p w14:paraId="07F642D5" w14:textId="77777777" w:rsidR="00BD1F51" w:rsidRDefault="00BD1F51" w:rsidP="00BD1F51">
      <w:pPr>
        <w:pStyle w:val="ListParagraph"/>
        <w:numPr>
          <w:ilvl w:val="3"/>
          <w:numId w:val="1"/>
        </w:numPr>
      </w:pPr>
      <w:r>
        <w:t>Long-term preservation of scholarly information in digital form</w:t>
      </w:r>
    </w:p>
    <w:p w14:paraId="0D6EA4EC" w14:textId="77777777" w:rsidR="00BD1F51" w:rsidRDefault="00BD1F51" w:rsidP="0071707F">
      <w:pPr>
        <w:pStyle w:val="ListParagraph"/>
        <w:numPr>
          <w:ilvl w:val="2"/>
          <w:numId w:val="1"/>
        </w:numPr>
      </w:pPr>
      <w:r>
        <w:t>Standards</w:t>
      </w:r>
      <w:r w:rsidR="0071707F">
        <w:t xml:space="preserve">: </w:t>
      </w:r>
      <w:r>
        <w:t>In order to assure inter-operability</w:t>
      </w:r>
      <w:r w:rsidR="0071707F">
        <w:t xml:space="preserve"> of digital humanities projects (i.e., talking to one another); and long-term preservation, DH projects must follow strict standards</w:t>
      </w:r>
    </w:p>
    <w:p w14:paraId="68B9A668" w14:textId="77777777" w:rsidR="0071707F" w:rsidRDefault="0071707F" w:rsidP="0071707F">
      <w:pPr>
        <w:pStyle w:val="ListParagraph"/>
        <w:numPr>
          <w:ilvl w:val="3"/>
          <w:numId w:val="1"/>
        </w:numPr>
      </w:pPr>
      <w:r>
        <w:t>XML, using an international markup standard, the Text Encoding Initiative (TEI)</w:t>
      </w:r>
    </w:p>
    <w:p w14:paraId="3531D839" w14:textId="77777777" w:rsidR="0071707F" w:rsidRDefault="0071707F" w:rsidP="0071707F">
      <w:pPr>
        <w:pStyle w:val="ListParagraph"/>
        <w:numPr>
          <w:ilvl w:val="3"/>
          <w:numId w:val="1"/>
        </w:numPr>
      </w:pPr>
      <w:r>
        <w:t>Independent from any proprietary software or hardware.</w:t>
      </w:r>
    </w:p>
    <w:p w14:paraId="5440C086" w14:textId="77777777" w:rsidR="004E2AAD" w:rsidRDefault="004E2AAD" w:rsidP="004E2AAD">
      <w:pPr>
        <w:pStyle w:val="ListParagraph"/>
        <w:numPr>
          <w:ilvl w:val="0"/>
          <w:numId w:val="1"/>
        </w:numPr>
      </w:pPr>
      <w:r>
        <w:t>Digital humanities projects at Southeastern</w:t>
      </w:r>
    </w:p>
    <w:p w14:paraId="5326A8E6" w14:textId="77777777" w:rsidR="004E2AAD" w:rsidRDefault="004E2AAD" w:rsidP="004E2AAD">
      <w:pPr>
        <w:pStyle w:val="ListParagraph"/>
        <w:numPr>
          <w:ilvl w:val="1"/>
          <w:numId w:val="1"/>
        </w:numPr>
      </w:pPr>
      <w:r>
        <w:rPr>
          <w:i/>
        </w:rPr>
        <w:t>The Early Ruskin Manuscripts, 1826-42</w:t>
      </w:r>
      <w:r>
        <w:t xml:space="preserve"> (</w:t>
      </w:r>
      <w:r>
        <w:rPr>
          <w:i/>
        </w:rPr>
        <w:t>ERM</w:t>
      </w:r>
      <w:r>
        <w:t>), partnered with Lancaster University (UK) (</w:t>
      </w:r>
      <w:r w:rsidRPr="004E2AAD">
        <w:t>http://english.selu.edu/humanitiesonline/ruskin/</w:t>
      </w:r>
      <w:r>
        <w:t>)</w:t>
      </w:r>
      <w:r w:rsidR="00453A8D">
        <w:t xml:space="preserve"> (</w:t>
      </w:r>
      <w:r w:rsidR="00453A8D">
        <w:rPr>
          <w:i/>
        </w:rPr>
        <w:t>project online, but under development</w:t>
      </w:r>
      <w:r w:rsidR="00453A8D">
        <w:t>)</w:t>
      </w:r>
    </w:p>
    <w:p w14:paraId="0D2A5FB1" w14:textId="77777777" w:rsidR="004E2AAD" w:rsidRDefault="004E2AAD" w:rsidP="004E2AAD">
      <w:pPr>
        <w:pStyle w:val="ListParagraph"/>
        <w:numPr>
          <w:ilvl w:val="1"/>
          <w:numId w:val="1"/>
        </w:numPr>
      </w:pPr>
      <w:r>
        <w:rPr>
          <w:i/>
        </w:rPr>
        <w:t>The Book of Margery Kempe</w:t>
      </w:r>
      <w:r>
        <w:t>, partnered with British Library (UK) (</w:t>
      </w:r>
      <w:r w:rsidRPr="004E2AAD">
        <w:t>http://english.selu.edu/humanitiesonline/kempe/</w:t>
      </w:r>
      <w:r>
        <w:t>)</w:t>
      </w:r>
      <w:r w:rsidR="00453A8D">
        <w:t xml:space="preserve"> (</w:t>
      </w:r>
      <w:r w:rsidR="00453A8D">
        <w:rPr>
          <w:i/>
        </w:rPr>
        <w:t>project completed</w:t>
      </w:r>
      <w:r w:rsidR="00453A8D">
        <w:t>)</w:t>
      </w:r>
    </w:p>
    <w:p w14:paraId="2DA5BE80" w14:textId="77777777" w:rsidR="003B7D77" w:rsidRDefault="003B7D77" w:rsidP="004E2AAD">
      <w:pPr>
        <w:pStyle w:val="ListParagraph"/>
        <w:numPr>
          <w:ilvl w:val="1"/>
          <w:numId w:val="1"/>
        </w:numPr>
      </w:pPr>
      <w:r>
        <w:t>These projects supported by Louisiana Board of Regents LEQSF “Undergraduate Enhancement” awards:</w:t>
      </w:r>
    </w:p>
    <w:p w14:paraId="4A8A0CFD" w14:textId="77777777" w:rsidR="003B7D77" w:rsidRDefault="003B7D77" w:rsidP="003B7D77">
      <w:pPr>
        <w:pStyle w:val="ListParagraph"/>
        <w:numPr>
          <w:ilvl w:val="2"/>
          <w:numId w:val="1"/>
        </w:numPr>
      </w:pPr>
      <w:r>
        <w:t>2009-10: award to develop “Publishing Studies” undergraduate minor; start-up faculty/student research, design, and training phase for DM projects.</w:t>
      </w:r>
    </w:p>
    <w:p w14:paraId="2D21339B" w14:textId="77777777" w:rsidR="003B7D77" w:rsidRDefault="003B7D77" w:rsidP="003B7D77">
      <w:pPr>
        <w:pStyle w:val="ListParagraph"/>
        <w:numPr>
          <w:ilvl w:val="2"/>
          <w:numId w:val="1"/>
        </w:numPr>
      </w:pPr>
      <w:r>
        <w:t>2011-12: award to apply “Publishing Studies” program to Dual Enrollment programs.</w:t>
      </w:r>
    </w:p>
    <w:p w14:paraId="6DC59826" w14:textId="77777777" w:rsidR="00453A8D" w:rsidRDefault="00453A8D" w:rsidP="003B7D77">
      <w:pPr>
        <w:pStyle w:val="ListParagraph"/>
        <w:numPr>
          <w:ilvl w:val="2"/>
          <w:numId w:val="1"/>
        </w:numPr>
      </w:pPr>
      <w:r>
        <w:t>2015-16: award to review progress in “Publishing Studies” and enhance interdepartmental and interdisciplinary cooperation; collaborative Computer Science/English project</w:t>
      </w:r>
    </w:p>
    <w:p w14:paraId="506AD7A6" w14:textId="77777777" w:rsidR="0071707F" w:rsidRDefault="004E2AAD" w:rsidP="004E2AAD">
      <w:pPr>
        <w:pStyle w:val="ListParagraph"/>
        <w:numPr>
          <w:ilvl w:val="0"/>
          <w:numId w:val="1"/>
        </w:numPr>
      </w:pPr>
      <w:r>
        <w:t xml:space="preserve">Description of </w:t>
      </w:r>
      <w:r>
        <w:rPr>
          <w:i/>
        </w:rPr>
        <w:t>ERM:</w:t>
      </w:r>
      <w:r>
        <w:t xml:space="preserve"> </w:t>
      </w:r>
    </w:p>
    <w:p w14:paraId="2DDFE03C" w14:textId="77777777" w:rsidR="004E2AAD" w:rsidRDefault="0071707F" w:rsidP="0071707F">
      <w:pPr>
        <w:pStyle w:val="ListParagraph"/>
        <w:numPr>
          <w:ilvl w:val="1"/>
          <w:numId w:val="1"/>
        </w:numPr>
      </w:pPr>
      <w:r>
        <w:t>S</w:t>
      </w:r>
      <w:r w:rsidR="004E2AAD">
        <w:t>ee site home page</w:t>
      </w:r>
      <w:r>
        <w:t xml:space="preserve"> for description</w:t>
      </w:r>
      <w:r w:rsidR="00D965D8">
        <w:t>; for additional information about Ruskin, see the Lancaster Ruskin Research Centre home page (</w:t>
      </w:r>
      <w:r w:rsidR="00D965D8" w:rsidRPr="00D965D8">
        <w:t>http://www.lancaster.ac.uk/fass/ruskin/</w:t>
      </w:r>
      <w:r w:rsidR="00D965D8">
        <w:t>)</w:t>
      </w:r>
    </w:p>
    <w:p w14:paraId="00AA2AFA" w14:textId="77777777" w:rsidR="0071707F" w:rsidRDefault="0071707F" w:rsidP="0071707F">
      <w:pPr>
        <w:pStyle w:val="ListParagraph"/>
        <w:numPr>
          <w:ilvl w:val="1"/>
          <w:numId w:val="1"/>
        </w:numPr>
      </w:pPr>
      <w:r>
        <w:lastRenderedPageBreak/>
        <w:t>Digital markup allows for extensively hyperlinked, nonlinear presentation of the manuscript archive, which is better thought of as interrelated and interdisciplinary archive without a hierarchy or center</w:t>
      </w:r>
    </w:p>
    <w:p w14:paraId="1B3F6FBF" w14:textId="77777777" w:rsidR="00FC2BBB" w:rsidRDefault="00FC2BBB" w:rsidP="00FC2BBB"/>
    <w:p w14:paraId="6BAEAB55" w14:textId="77777777" w:rsidR="00FC2BBB" w:rsidRDefault="00FC2BBB" w:rsidP="00FC2BBB">
      <w:r>
        <w:t>Brittney</w:t>
      </w:r>
    </w:p>
    <w:p w14:paraId="26EFC305" w14:textId="77777777" w:rsidR="004E2AAD" w:rsidRDefault="00BD1F51" w:rsidP="004E2AAD">
      <w:pPr>
        <w:pStyle w:val="ListParagraph"/>
        <w:numPr>
          <w:ilvl w:val="0"/>
          <w:numId w:val="1"/>
        </w:numPr>
      </w:pPr>
      <w:r>
        <w:t>Project objective: To</w:t>
      </w:r>
      <w:r w:rsidR="004E2AAD">
        <w:t xml:space="preserve"> </w:t>
      </w:r>
      <w:r w:rsidR="0071707F">
        <w:t>sponsor a collaboration between English and Computer Science students, in order to incorporate geo-spatial coordinates and associated geographical information as part of the XML/TEI-encoded information in the archive, and to manifest this information as a visual map and chronology.</w:t>
      </w:r>
    </w:p>
    <w:p w14:paraId="57195EAC" w14:textId="77777777" w:rsidR="0071707F" w:rsidRDefault="0071707F" w:rsidP="0071707F">
      <w:pPr>
        <w:pStyle w:val="ListParagraph"/>
        <w:numPr>
          <w:ilvl w:val="1"/>
          <w:numId w:val="1"/>
        </w:numPr>
      </w:pPr>
      <w:r>
        <w:t>The current pilot project weds a map to a group of manuscripts in the archive that describe the Ruskin family’s first major journey to the Continent</w:t>
      </w:r>
      <w:r w:rsidR="003B7D77">
        <w:t xml:space="preserve"> (1833)</w:t>
      </w:r>
      <w:r w:rsidR="00D965D8">
        <w:t>.</w:t>
      </w:r>
    </w:p>
    <w:p w14:paraId="0351CDBF" w14:textId="77777777" w:rsidR="00D965D8" w:rsidRDefault="00D965D8" w:rsidP="00D965D8">
      <w:pPr>
        <w:pStyle w:val="ListParagraph"/>
        <w:numPr>
          <w:ilvl w:val="2"/>
          <w:numId w:val="1"/>
        </w:numPr>
      </w:pPr>
      <w:r>
        <w:t>Ruskin’s poetry, prose, and drawings associated with the journey (“Account of a Tour of the Continent”)</w:t>
      </w:r>
    </w:p>
    <w:p w14:paraId="744EC305" w14:textId="77777777" w:rsidR="00D965D8" w:rsidRDefault="00D965D8" w:rsidP="00D965D8">
      <w:pPr>
        <w:pStyle w:val="ListParagraph"/>
        <w:numPr>
          <w:ilvl w:val="2"/>
          <w:numId w:val="1"/>
        </w:numPr>
      </w:pPr>
      <w:r>
        <w:t>Family diary accounts of the journey (father, cousin)</w:t>
      </w:r>
    </w:p>
    <w:p w14:paraId="0C9C7E39" w14:textId="77777777" w:rsidR="003B7D77" w:rsidRDefault="003B7D77" w:rsidP="00D965D8">
      <w:pPr>
        <w:pStyle w:val="ListParagraph"/>
        <w:numPr>
          <w:ilvl w:val="2"/>
          <w:numId w:val="1"/>
        </w:numPr>
      </w:pPr>
      <w:r>
        <w:t xml:space="preserve">Travel guidebooks of 1830s. </w:t>
      </w:r>
    </w:p>
    <w:p w14:paraId="6AA30E5F" w14:textId="77777777" w:rsidR="00453A8D" w:rsidRDefault="003B7D77" w:rsidP="00453A8D">
      <w:pPr>
        <w:pStyle w:val="ListParagraph"/>
        <w:numPr>
          <w:ilvl w:val="1"/>
          <w:numId w:val="1"/>
        </w:numPr>
      </w:pPr>
      <w:r>
        <w:t>Interactive interface links edited manuscripts to an image of a historical map, which is rectified to plot GIS coordinates.</w:t>
      </w:r>
    </w:p>
    <w:p w14:paraId="0C6B3F29" w14:textId="77777777" w:rsidR="00453A8D" w:rsidRDefault="003B7D77" w:rsidP="003B7D77">
      <w:pPr>
        <w:pStyle w:val="ListParagraph"/>
        <w:numPr>
          <w:ilvl w:val="0"/>
          <w:numId w:val="1"/>
        </w:numPr>
      </w:pPr>
      <w:r>
        <w:t xml:space="preserve">Methods: </w:t>
      </w:r>
    </w:p>
    <w:p w14:paraId="0962C9E9" w14:textId="77777777" w:rsidR="003B7D77" w:rsidRDefault="003B7D77" w:rsidP="00453A8D">
      <w:pPr>
        <w:pStyle w:val="ListParagraph"/>
        <w:numPr>
          <w:ilvl w:val="1"/>
          <w:numId w:val="1"/>
        </w:numPr>
      </w:pPr>
      <w:r>
        <w:t xml:space="preserve">In </w:t>
      </w:r>
      <w:r w:rsidR="00453A8D">
        <w:t xml:space="preserve">Fall 2015, two student groups in CMPS 285 each worked alongside the </w:t>
      </w:r>
      <w:r w:rsidR="00453A8D">
        <w:rPr>
          <w:i/>
        </w:rPr>
        <w:t>ERM</w:t>
      </w:r>
      <w:r w:rsidR="00453A8D">
        <w:t xml:space="preserve"> encoding team to design a map/chronology tool to experiment with how GIS encoding and user interface would be incorporated into the existing </w:t>
      </w:r>
      <w:r w:rsidR="00453A8D">
        <w:rPr>
          <w:i/>
        </w:rPr>
        <w:t>ERM</w:t>
      </w:r>
      <w:r w:rsidR="00453A8D">
        <w:t xml:space="preserve"> archive</w:t>
      </w:r>
    </w:p>
    <w:p w14:paraId="2DE8A419" w14:textId="77777777" w:rsidR="00FC2BBB" w:rsidRDefault="00FC2BBB" w:rsidP="00453A8D">
      <w:pPr>
        <w:pStyle w:val="ListParagraph"/>
        <w:numPr>
          <w:ilvl w:val="1"/>
          <w:numId w:val="1"/>
        </w:numPr>
      </w:pPr>
      <w:r>
        <w:t>In Fall 2015, English student enrolled in a GIS class in Geography department</w:t>
      </w:r>
    </w:p>
    <w:p w14:paraId="50EC0C40" w14:textId="77777777" w:rsidR="00453A8D" w:rsidRDefault="00453A8D" w:rsidP="00453A8D">
      <w:pPr>
        <w:pStyle w:val="ListParagraph"/>
        <w:numPr>
          <w:ilvl w:val="1"/>
          <w:numId w:val="1"/>
        </w:numPr>
      </w:pPr>
      <w:r>
        <w:t>In Spring 2016, CS independent-study student (Brittney) reconciling the two designs; historical map being rectified.</w:t>
      </w:r>
    </w:p>
    <w:p w14:paraId="0A9EE3CC" w14:textId="77777777" w:rsidR="00453A8D" w:rsidRDefault="00453A8D" w:rsidP="00453A8D">
      <w:pPr>
        <w:pStyle w:val="ListParagraph"/>
        <w:numPr>
          <w:ilvl w:val="1"/>
          <w:numId w:val="1"/>
        </w:numPr>
      </w:pPr>
      <w:r>
        <w:t>In Spring 2016, ENGL student (Oakley) helping to encode historical and manuscript information in XML for display in map and chronology</w:t>
      </w:r>
    </w:p>
    <w:p w14:paraId="0C95B5D8" w14:textId="77777777" w:rsidR="00FC2BBB" w:rsidRDefault="00FC2BBB" w:rsidP="00453A8D">
      <w:pPr>
        <w:pStyle w:val="ListParagraph"/>
        <w:numPr>
          <w:ilvl w:val="1"/>
          <w:numId w:val="1"/>
        </w:numPr>
      </w:pPr>
      <w:r>
        <w:t>In Spring 2016, another CMPS 285 group designing Search for archive, which will incorporate the map</w:t>
      </w:r>
    </w:p>
    <w:p w14:paraId="666DE3CD" w14:textId="77777777" w:rsidR="00FC2BBB" w:rsidRDefault="00FC2BBB" w:rsidP="00FC2BBB">
      <w:pPr>
        <w:pStyle w:val="ListParagraph"/>
        <w:numPr>
          <w:ilvl w:val="0"/>
          <w:numId w:val="1"/>
        </w:numPr>
      </w:pPr>
      <w:r>
        <w:t>Results</w:t>
      </w:r>
    </w:p>
    <w:p w14:paraId="20C9227D" w14:textId="77777777" w:rsidR="00FC2BBB" w:rsidRDefault="00FC2BBB" w:rsidP="00FC2BBB">
      <w:pPr>
        <w:pStyle w:val="ListParagraph"/>
        <w:numPr>
          <w:ilvl w:val="1"/>
          <w:numId w:val="1"/>
        </w:numPr>
      </w:pPr>
      <w:r>
        <w:t>Describe the approaches of the two map/chronologies, how they work and their distinctive features</w:t>
      </w:r>
    </w:p>
    <w:p w14:paraId="5F3CE847" w14:textId="77777777" w:rsidR="00FC2BBB" w:rsidRDefault="00FC2BBB" w:rsidP="00FC2BBB">
      <w:pPr>
        <w:pStyle w:val="ListParagraph"/>
        <w:numPr>
          <w:ilvl w:val="1"/>
          <w:numId w:val="1"/>
        </w:numPr>
      </w:pPr>
      <w:r>
        <w:t>What you are doing to combine and reconcile the projects</w:t>
      </w:r>
    </w:p>
    <w:p w14:paraId="3EA7E7F3" w14:textId="77777777" w:rsidR="00FC2BBB" w:rsidRDefault="00FC2BBB" w:rsidP="00FC2BBB">
      <w:pPr>
        <w:pStyle w:val="ListParagraph"/>
        <w:numPr>
          <w:ilvl w:val="0"/>
          <w:numId w:val="1"/>
        </w:numPr>
      </w:pPr>
      <w:r>
        <w:t>Ultimate outcome</w:t>
      </w:r>
    </w:p>
    <w:p w14:paraId="4A7A2E4B" w14:textId="77777777" w:rsidR="00FC2BBB" w:rsidRDefault="00FC2BBB" w:rsidP="00FC2BBB">
      <w:pPr>
        <w:pStyle w:val="ListParagraph"/>
        <w:numPr>
          <w:ilvl w:val="1"/>
          <w:numId w:val="1"/>
        </w:numPr>
      </w:pPr>
      <w:r>
        <w:t>GIS rectified historical map (with help of Dr. Molly McGraw, Geography Dept.) made available as interactive tool in the archive.</w:t>
      </w:r>
    </w:p>
    <w:p w14:paraId="4C4EC4FE" w14:textId="77777777" w:rsidR="00FC2BBB" w:rsidRDefault="00FC2BBB" w:rsidP="00FC2BBB">
      <w:pPr>
        <w:pStyle w:val="ListParagraph"/>
        <w:numPr>
          <w:ilvl w:val="1"/>
          <w:numId w:val="1"/>
        </w:numPr>
      </w:pPr>
      <w:r>
        <w:t>Historical information (from published sources and manuscript diary sources) parsed into categories, encoded according to TEI standard, for delivered to reader through chronology and map</w:t>
      </w:r>
    </w:p>
    <w:p w14:paraId="04E824A3" w14:textId="77777777" w:rsidR="00FC2BBB" w:rsidRDefault="00FC2BBB" w:rsidP="00FC2BBB">
      <w:pPr>
        <w:pStyle w:val="ListParagraph"/>
        <w:numPr>
          <w:ilvl w:val="1"/>
          <w:numId w:val="1"/>
        </w:numPr>
      </w:pPr>
      <w:r>
        <w:t xml:space="preserve">Design recorded for replication along with other travel-related documents in </w:t>
      </w:r>
      <w:r>
        <w:rPr>
          <w:i/>
        </w:rPr>
        <w:t>ERM</w:t>
      </w:r>
      <w:bookmarkStart w:id="0" w:name="_GoBack"/>
      <w:bookmarkEnd w:id="0"/>
    </w:p>
    <w:sectPr w:rsidR="00FC2BBB" w:rsidSect="0015673F">
      <w:type w:val="continuous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Golden Cockerel ITC Std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609B0"/>
    <w:multiLevelType w:val="hybridMultilevel"/>
    <w:tmpl w:val="CA5C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AD"/>
    <w:rsid w:val="0015673F"/>
    <w:rsid w:val="00195684"/>
    <w:rsid w:val="003B7D77"/>
    <w:rsid w:val="00453A8D"/>
    <w:rsid w:val="00484851"/>
    <w:rsid w:val="004E2AAD"/>
    <w:rsid w:val="0071707F"/>
    <w:rsid w:val="00B21147"/>
    <w:rsid w:val="00BD1F51"/>
    <w:rsid w:val="00D965D8"/>
    <w:rsid w:val="00FC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097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eastAsiaTheme="minorEastAsia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 w:cs="Times New Roman"/>
      <w:sz w:val="24"/>
      <w:lang w:val="en-CA" w:eastAsia="en-US"/>
    </w:rPr>
  </w:style>
  <w:style w:type="paragraph" w:styleId="ListParagraph">
    <w:name w:val="List Paragraph"/>
    <w:basedOn w:val="Normal"/>
    <w:uiPriority w:val="34"/>
    <w:qFormat/>
    <w:rsid w:val="004E2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eastAsiaTheme="minorEastAsia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 w:cs="Times New Roman"/>
      <w:sz w:val="24"/>
      <w:lang w:val="en-CA" w:eastAsia="en-US"/>
    </w:rPr>
  </w:style>
  <w:style w:type="paragraph" w:styleId="ListParagraph">
    <w:name w:val="List Paragraph"/>
    <w:basedOn w:val="Normal"/>
    <w:uiPriority w:val="34"/>
    <w:qFormat/>
    <w:rsid w:val="004E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614</Words>
  <Characters>3501</Characters>
  <Application>Microsoft Macintosh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2</cp:revision>
  <dcterms:created xsi:type="dcterms:W3CDTF">2016-03-09T21:04:00Z</dcterms:created>
  <dcterms:modified xsi:type="dcterms:W3CDTF">2016-03-09T22:23:00Z</dcterms:modified>
</cp:coreProperties>
</file>