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3C7" w:rsidRDefault="002853C7" w:rsidP="002853C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152. “</w:t>
      </w:r>
      <w:bookmarkStart w:id="0" w:name="_GoBack"/>
      <w:r>
        <w:rPr>
          <w:rFonts w:ascii="Courier New" w:hAnsi="Courier New" w:cs="Courier New"/>
          <w:sz w:val="22"/>
        </w:rPr>
        <w:t>Oh mighty monarch of the noses purple red</w:t>
      </w:r>
      <w:bookmarkEnd w:id="0"/>
      <w:r>
        <w:rPr>
          <w:rFonts w:ascii="Courier New" w:hAnsi="Courier New" w:cs="Courier New"/>
          <w:sz w:val="22"/>
        </w:rPr>
        <w:t>,” December 1831 to January 1832, MS VIII. Previously unpublished.</w:t>
      </w:r>
    </w:p>
    <w:p w:rsidR="002853C7" w:rsidRDefault="002853C7" w:rsidP="002853C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See no. 148 for dating. This fragment tends to confirm the dating of the group to which it belongs, since it may be connected with Ruskin’s remarks in a letter of 14 January 1832 on the cold weather that made “my nose as if it had just swallowed a bottle of Burgundy that is red” (</w:t>
      </w:r>
      <w:r>
        <w:rPr>
          <w:rFonts w:ascii="Courier New" w:hAnsi="Courier New" w:cs="Courier New"/>
          <w:sz w:val="22"/>
          <w:u w:val="single"/>
        </w:rPr>
        <w:t>RFL</w:t>
      </w:r>
      <w:r>
        <w:rPr>
          <w:rFonts w:ascii="Courier New" w:hAnsi="Courier New" w:cs="Courier New"/>
          <w:sz w:val="22"/>
        </w:rPr>
        <w:t xml:space="preserve">, 258). Moreover, the same letter’s references to </w:t>
      </w:r>
      <w:r>
        <w:rPr>
          <w:rFonts w:ascii="Courier New" w:hAnsi="Courier New" w:cs="Courier New"/>
          <w:sz w:val="22"/>
          <w:u w:val="single"/>
        </w:rPr>
        <w:t>Henry IV, Part II</w:t>
      </w:r>
      <w:r>
        <w:rPr>
          <w:rFonts w:ascii="Courier New" w:hAnsi="Courier New" w:cs="Courier New"/>
          <w:sz w:val="22"/>
        </w:rPr>
        <w:t xml:space="preserve"> and to </w:t>
      </w:r>
      <w:r>
        <w:rPr>
          <w:rFonts w:ascii="Courier New" w:hAnsi="Courier New" w:cs="Courier New"/>
          <w:sz w:val="22"/>
          <w:u w:val="single"/>
        </w:rPr>
        <w:t>Julius Ceasar</w:t>
      </w:r>
      <w:r>
        <w:rPr>
          <w:rFonts w:ascii="Courier New" w:hAnsi="Courier New" w:cs="Courier New"/>
          <w:sz w:val="22"/>
        </w:rPr>
        <w:t xml:space="preserve"> (</w:t>
      </w:r>
      <w:r>
        <w:rPr>
          <w:rFonts w:ascii="Courier New" w:hAnsi="Courier New" w:cs="Courier New"/>
          <w:sz w:val="22"/>
          <w:u w:val="single"/>
        </w:rPr>
        <w:t>RFL</w:t>
      </w:r>
      <w:r>
        <w:rPr>
          <w:rFonts w:ascii="Courier New" w:hAnsi="Courier New" w:cs="Courier New"/>
          <w:sz w:val="22"/>
        </w:rPr>
        <w:t>, 257-58) conform with the Shakespearean character of no. 152.</w:t>
      </w:r>
    </w:p>
    <w:p w:rsidR="002853C7" w:rsidRDefault="002853C7" w:rsidP="002853C7">
      <w:pPr>
        <w:spacing w:line="480" w:lineRule="auto"/>
        <w:rPr>
          <w:rFonts w:ascii="Courier New" w:hAnsi="Courier New" w:cs="Courier New"/>
          <w:sz w:val="22"/>
        </w:rPr>
      </w:pPr>
    </w:p>
    <w:p w:rsidR="002853C7" w:rsidRDefault="002853C7" w:rsidP="002853C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Oh mighty monarch of the noses purple red</w:t>
      </w:r>
    </w:p>
    <w:p w:rsidR="002853C7" w:rsidRDefault="002853C7" w:rsidP="002853C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most puissant prince of broken pate</w:t>
      </w:r>
    </w:p>
    <w:p w:rsidR="002853C7" w:rsidRDefault="002853C7" w:rsidP="002853C7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Lord of the polished [foot beguiling skirts(?)]</w:t>
      </w: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C7"/>
    <w:rsid w:val="002853C7"/>
    <w:rsid w:val="004F1C2A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3C7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3C7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Macintosh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2014-10-27T20:36:00Z</dcterms:created>
  <dcterms:modified xsi:type="dcterms:W3CDTF">2014-10-27T20:37:00Z</dcterms:modified>
</cp:coreProperties>
</file>