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CC" w:rsidRDefault="00911ACC" w:rsidP="00911A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167. “</w:t>
      </w:r>
      <w:bookmarkStart w:id="0" w:name="_GoBack"/>
      <w:r>
        <w:rPr>
          <w:rFonts w:ascii="Courier New" w:hAnsi="Courier New" w:cs="Courier New"/>
          <w:sz w:val="22"/>
        </w:rPr>
        <w:t>Llyn Idwal</w:t>
      </w:r>
      <w:bookmarkEnd w:id="0"/>
      <w:r>
        <w:rPr>
          <w:rFonts w:ascii="Courier New" w:hAnsi="Courier New" w:cs="Courier New"/>
          <w:sz w:val="22"/>
        </w:rPr>
        <w:t>,” between spring and September 21, MS VIII. Unpublished.</w:t>
      </w:r>
    </w:p>
    <w:p w:rsidR="00911ACC" w:rsidRDefault="00911ACC" w:rsidP="00911A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Another poem about mountain “spirits,” it is dated by its position between nos. 165 and 168.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CC"/>
    <w:rsid w:val="004F1C2A"/>
    <w:rsid w:val="00911ACC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C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C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2014-10-27T21:00:00Z</dcterms:created>
  <dcterms:modified xsi:type="dcterms:W3CDTF">2014-10-27T21:00:00Z</dcterms:modified>
</cp:coreProperties>
</file>