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3E" w:rsidRDefault="00383F3E" w:rsidP="00383F3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169. “</w:t>
      </w:r>
      <w:bookmarkStart w:id="0" w:name="_GoBack"/>
      <w:r>
        <w:rPr>
          <w:rFonts w:ascii="Courier New" w:hAnsi="Courier New" w:cs="Courier New"/>
          <w:sz w:val="22"/>
        </w:rPr>
        <w:t>Through the stone and ancient gate</w:t>
      </w:r>
      <w:bookmarkEnd w:id="0"/>
      <w:r>
        <w:rPr>
          <w:rFonts w:ascii="Courier New" w:hAnsi="Courier New" w:cs="Courier New"/>
          <w:sz w:val="22"/>
        </w:rPr>
        <w:t>,” after September 21 or later, MS VIII. Unpublished.</w:t>
      </w:r>
    </w:p>
    <w:p w:rsidR="00383F3E" w:rsidRDefault="00383F3E" w:rsidP="00383F3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With its mention of “sarcophagi, walruses, seals, bears,” etc., perhaps the poem describes a visit to a museum. Dated by its position after no. 168.</w:t>
      </w:r>
    </w:p>
    <w:p w:rsidR="00CD2009" w:rsidRDefault="00CD2009"/>
    <w:sectPr w:rsidR="00CD2009" w:rsidSect="004F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3E"/>
    <w:rsid w:val="00383F3E"/>
    <w:rsid w:val="004F1C2A"/>
    <w:rsid w:val="00C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21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F3E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F3E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Macintosh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userselu</dc:creator>
  <cp:keywords/>
  <dc:description/>
  <cp:lastModifiedBy>userselu</cp:lastModifiedBy>
  <cp:revision>1</cp:revision>
  <dcterms:created xsi:type="dcterms:W3CDTF">2014-10-27T21:01:00Z</dcterms:created>
  <dcterms:modified xsi:type="dcterms:W3CDTF">2014-10-27T21:04:00Z</dcterms:modified>
</cp:coreProperties>
</file>