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pPr>
      <w:r w:rsidDel="00000000" w:rsidR="00000000" w:rsidRPr="00000000">
        <w:rPr>
          <w:rtl w:val="0"/>
        </w:rPr>
        <w:t xml:space="preserve">Mauricio Rico Zavala / A01370874</w:t>
      </w:r>
    </w:p>
    <w:p w:rsidR="00000000" w:rsidDel="00000000" w:rsidP="00000000" w:rsidRDefault="00000000" w:rsidRPr="00000000" w14:paraId="00000001">
      <w:pPr>
        <w:spacing w:line="360" w:lineRule="auto"/>
        <w:contextualSpacing w:val="0"/>
        <w:jc w:val="both"/>
        <w:rPr/>
      </w:pPr>
      <w:r w:rsidDel="00000000" w:rsidR="00000000" w:rsidRPr="00000000">
        <w:rPr>
          <w:rtl w:val="0"/>
        </w:rPr>
        <w:t xml:space="preserve">Daniel Charua / A01017419</w:t>
      </w:r>
    </w:p>
    <w:p w:rsidR="00000000" w:rsidDel="00000000" w:rsidP="00000000" w:rsidRDefault="00000000" w:rsidRPr="00000000" w14:paraId="00000002">
      <w:pPr>
        <w:spacing w:line="360" w:lineRule="auto"/>
        <w:contextualSpacing w:val="0"/>
        <w:jc w:val="both"/>
        <w:rPr/>
      </w:pPr>
      <w:r w:rsidDel="00000000" w:rsidR="00000000" w:rsidRPr="00000000">
        <w:rPr>
          <w:rtl w:val="0"/>
        </w:rPr>
        <w:t xml:space="preserve">Joan Andoni / A00569929</w:t>
      </w:r>
    </w:p>
    <w:p w:rsidR="00000000" w:rsidDel="00000000" w:rsidP="00000000" w:rsidRDefault="00000000" w:rsidRPr="00000000" w14:paraId="00000003">
      <w:pPr>
        <w:spacing w:line="360" w:lineRule="auto"/>
        <w:contextualSpacing w:val="0"/>
        <w:jc w:val="both"/>
        <w:rPr/>
      </w:pPr>
      <w:r w:rsidDel="00000000" w:rsidR="00000000" w:rsidRPr="00000000">
        <w:rPr>
          <w:rtl w:val="0"/>
        </w:rPr>
      </w:r>
    </w:p>
    <w:p w:rsidR="00000000" w:rsidDel="00000000" w:rsidP="00000000" w:rsidRDefault="00000000" w:rsidRPr="00000000" w14:paraId="00000004">
      <w:pPr>
        <w:spacing w:line="360" w:lineRule="auto"/>
        <w:contextualSpacing w:val="0"/>
        <w:jc w:val="both"/>
        <w:rPr/>
      </w:pPr>
      <w:r w:rsidDel="00000000" w:rsidR="00000000" w:rsidRPr="00000000">
        <w:rPr>
          <w:rtl w:val="0"/>
        </w:rPr>
      </w:r>
    </w:p>
    <w:p w:rsidR="00000000" w:rsidDel="00000000" w:rsidP="00000000" w:rsidRDefault="00000000" w:rsidRPr="00000000" w14:paraId="00000005">
      <w:pPr>
        <w:spacing w:line="360" w:lineRule="auto"/>
        <w:contextualSpacing w:val="0"/>
        <w:jc w:val="both"/>
        <w:rPr>
          <w:b w:val="1"/>
        </w:rPr>
      </w:pPr>
      <w:r w:rsidDel="00000000" w:rsidR="00000000" w:rsidRPr="00000000">
        <w:rPr>
          <w:b w:val="1"/>
          <w:rtl w:val="0"/>
        </w:rPr>
        <w:t xml:space="preserve">Cuadro comparativo (CMMI vs MoProSoft):</w:t>
      </w:r>
      <w:r w:rsidDel="00000000" w:rsidR="00000000" w:rsidRPr="00000000">
        <w:drawing>
          <wp:anchor allowOverlap="1" behindDoc="0" distB="114300" distT="114300" distL="114300" distR="114300" hidden="0" layoutInCell="1" locked="0" relativeHeight="0" simplePos="0">
            <wp:simplePos x="0" y="0"/>
            <wp:positionH relativeFrom="margin">
              <wp:posOffset>-557212</wp:posOffset>
            </wp:positionH>
            <wp:positionV relativeFrom="paragraph">
              <wp:posOffset>561975</wp:posOffset>
            </wp:positionV>
            <wp:extent cx="7058025" cy="35290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58025" cy="3529013"/>
                    </a:xfrm>
                    <a:prstGeom prst="rect"/>
                    <a:ln/>
                  </pic:spPr>
                </pic:pic>
              </a:graphicData>
            </a:graphic>
          </wp:anchor>
        </w:drawing>
      </w:r>
    </w:p>
    <w:p w:rsidR="00000000" w:rsidDel="00000000" w:rsidP="00000000" w:rsidRDefault="00000000" w:rsidRPr="00000000" w14:paraId="00000006">
      <w:pPr>
        <w:spacing w:line="360" w:lineRule="auto"/>
        <w:contextualSpacing w:val="0"/>
        <w:jc w:val="both"/>
        <w:rPr/>
      </w:pPr>
      <w:r w:rsidDel="00000000" w:rsidR="00000000" w:rsidRPr="00000000">
        <w:rPr>
          <w:rtl w:val="0"/>
        </w:rPr>
      </w:r>
    </w:p>
    <w:p w:rsidR="00000000" w:rsidDel="00000000" w:rsidP="00000000" w:rsidRDefault="00000000" w:rsidRPr="00000000" w14:paraId="00000007">
      <w:pPr>
        <w:spacing w:line="360" w:lineRule="auto"/>
        <w:contextualSpacing w:val="0"/>
        <w:jc w:val="both"/>
        <w:rPr/>
      </w:pPr>
      <w:r w:rsidDel="00000000" w:rsidR="00000000" w:rsidRPr="00000000">
        <w:rPr>
          <w:rtl w:val="0"/>
        </w:rPr>
      </w:r>
    </w:p>
    <w:p w:rsidR="00000000" w:rsidDel="00000000" w:rsidP="00000000" w:rsidRDefault="00000000" w:rsidRPr="00000000" w14:paraId="00000008">
      <w:pPr>
        <w:spacing w:line="360" w:lineRule="auto"/>
        <w:contextualSpacing w:val="0"/>
        <w:jc w:val="both"/>
        <w:rPr/>
      </w:pPr>
      <w:r w:rsidDel="00000000" w:rsidR="00000000" w:rsidRPr="00000000">
        <w:rPr>
          <w:rtl w:val="0"/>
        </w:rPr>
      </w:r>
    </w:p>
    <w:p w:rsidR="00000000" w:rsidDel="00000000" w:rsidP="00000000" w:rsidRDefault="00000000" w:rsidRPr="00000000" w14:paraId="00000009">
      <w:pPr>
        <w:spacing w:line="360" w:lineRule="auto"/>
        <w:contextualSpacing w:val="0"/>
        <w:jc w:val="both"/>
        <w:rPr/>
      </w:pPr>
      <w:r w:rsidDel="00000000" w:rsidR="00000000" w:rsidRPr="00000000">
        <w:rPr>
          <w:rtl w:val="0"/>
        </w:rPr>
      </w:r>
    </w:p>
    <w:p w:rsidR="00000000" w:rsidDel="00000000" w:rsidP="00000000" w:rsidRDefault="00000000" w:rsidRPr="00000000" w14:paraId="0000000A">
      <w:pPr>
        <w:spacing w:line="360" w:lineRule="auto"/>
        <w:contextualSpacing w:val="0"/>
        <w:jc w:val="both"/>
        <w:rPr>
          <w:b w:val="1"/>
          <w:sz w:val="28"/>
          <w:szCs w:val="28"/>
        </w:rPr>
      </w:pPr>
      <w:r w:rsidDel="00000000" w:rsidR="00000000" w:rsidRPr="00000000">
        <w:rPr>
          <w:b w:val="1"/>
          <w:sz w:val="28"/>
          <w:szCs w:val="28"/>
          <w:rtl w:val="0"/>
        </w:rPr>
        <w:t xml:space="preserve">Niveles CMM</w:t>
      </w:r>
    </w:p>
    <w:p w:rsidR="00000000" w:rsidDel="00000000" w:rsidP="00000000" w:rsidRDefault="00000000" w:rsidRPr="00000000" w14:paraId="0000000B">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both"/>
        <w:rPr/>
      </w:pPr>
      <w:r w:rsidDel="00000000" w:rsidR="00000000" w:rsidRPr="00000000">
        <w:rPr>
          <w:b w:val="1"/>
          <w:rtl w:val="0"/>
        </w:rPr>
        <w:t xml:space="preserve">1 - Inicial. </w:t>
      </w:r>
      <w:r w:rsidDel="00000000" w:rsidR="00000000" w:rsidRPr="00000000">
        <w:rPr>
          <w:rtl w:val="0"/>
        </w:rPr>
        <w:t xml:space="preserve">Las organizaciones en este nivel no disponen de un ambiente estable para el desarrollo y mantenimiento de software. Aunque se utilicen técnicas correctas de ingeniería, los esfuerzos se ven minados por falta de planificación. El éxito de los proyectos se basa la mayoría de las veces en el esfuerzo personal, aunque a menudo se producen fracasos y casi siempre retrasos y sobrecostes. El resultado de los proyectos es impredecible.</w:t>
      </w:r>
    </w:p>
    <w:p w:rsidR="00000000" w:rsidDel="00000000" w:rsidP="00000000" w:rsidRDefault="00000000" w:rsidRPr="00000000" w14:paraId="0000000D">
      <w:pPr>
        <w:spacing w:line="360" w:lineRule="auto"/>
        <w:contextualSpacing w:val="0"/>
        <w:jc w:val="both"/>
        <w:rPr/>
      </w:pPr>
      <w:r w:rsidDel="00000000" w:rsidR="00000000" w:rsidRPr="00000000">
        <w:rPr>
          <w:b w:val="1"/>
          <w:rtl w:val="0"/>
        </w:rPr>
        <w:t xml:space="preserve"> 2 - Repetible</w:t>
      </w:r>
      <w:r w:rsidDel="00000000" w:rsidR="00000000" w:rsidRPr="00000000">
        <w:rPr>
          <w:rtl w:val="0"/>
        </w:rPr>
        <w:t xml:space="preserve">. En este nivel las organizaciones disponen de unas prácticas institucionalizadas de gestión de proyectos, existen unas métricas básicas y un razonable seguimiento de la calidad. La relación con subcontratistas y clientes está gestionada sistemáticamente. </w:t>
      </w:r>
    </w:p>
    <w:p w:rsidR="00000000" w:rsidDel="00000000" w:rsidP="00000000" w:rsidRDefault="00000000" w:rsidRPr="00000000" w14:paraId="0000000E">
      <w:pPr>
        <w:spacing w:line="360" w:lineRule="auto"/>
        <w:contextualSpacing w:val="0"/>
        <w:jc w:val="both"/>
        <w:rPr/>
      </w:pPr>
      <w:r w:rsidDel="00000000" w:rsidR="00000000" w:rsidRPr="00000000">
        <w:rPr>
          <w:b w:val="1"/>
          <w:rtl w:val="0"/>
        </w:rPr>
        <w:t xml:space="preserve">3 - Definido</w:t>
      </w:r>
      <w:r w:rsidDel="00000000" w:rsidR="00000000" w:rsidRPr="00000000">
        <w:rPr>
          <w:rtl w:val="0"/>
        </w:rPr>
        <w:t xml:space="preserve">. Además de una buena gestión de proyectos, a este nivel las organizaciones disponen de correctos procedimientos de coordinación entre grupos, formación del personal, técnicas de ingeniería más detallada y un nivel más avanzado de métricas en los procesos. Se implementan técnicas de revisión por pares (peer reviews). </w:t>
      </w:r>
    </w:p>
    <w:p w:rsidR="00000000" w:rsidDel="00000000" w:rsidP="00000000" w:rsidRDefault="00000000" w:rsidRPr="00000000" w14:paraId="0000000F">
      <w:pPr>
        <w:spacing w:line="360" w:lineRule="auto"/>
        <w:contextualSpacing w:val="0"/>
        <w:jc w:val="both"/>
        <w:rPr/>
      </w:pPr>
      <w:r w:rsidDel="00000000" w:rsidR="00000000" w:rsidRPr="00000000">
        <w:rPr>
          <w:rtl w:val="0"/>
        </w:rPr>
        <w:t xml:space="preserve">4 - Gestionado. Se caracteriza porque las organizaciones disponen de un conjunto de métricas significativas de calidad y productividad, que se usan de modo sistemático para la toma de decisiones y la gestión de riesgos. El software resultante es de alta calidad. </w:t>
      </w:r>
    </w:p>
    <w:p w:rsidR="00000000" w:rsidDel="00000000" w:rsidP="00000000" w:rsidRDefault="00000000" w:rsidRPr="00000000" w14:paraId="00000010">
      <w:pPr>
        <w:spacing w:line="360" w:lineRule="auto"/>
        <w:contextualSpacing w:val="0"/>
        <w:jc w:val="both"/>
        <w:rPr/>
      </w:pPr>
      <w:r w:rsidDel="00000000" w:rsidR="00000000" w:rsidRPr="00000000">
        <w:rPr>
          <w:b w:val="1"/>
          <w:rtl w:val="0"/>
        </w:rPr>
        <w:t xml:space="preserve">5 - Optimizado.</w:t>
      </w:r>
      <w:r w:rsidDel="00000000" w:rsidR="00000000" w:rsidRPr="00000000">
        <w:rPr>
          <w:rtl w:val="0"/>
        </w:rPr>
        <w:t xml:space="preserve"> La organización completa está volcada en la mejora continua de los procesos. Se hace uso intensivo de las métricas y se gestiona el proceso de innovación.</w:t>
      </w:r>
    </w:p>
    <w:p w:rsidR="00000000" w:rsidDel="00000000" w:rsidP="00000000" w:rsidRDefault="00000000" w:rsidRPr="00000000" w14:paraId="00000011">
      <w:pPr>
        <w:spacing w:line="360" w:lineRule="auto"/>
        <w:contextualSpacing w:val="0"/>
        <w:jc w:val="both"/>
        <w:rPr/>
      </w:pPr>
      <w:r w:rsidDel="00000000" w:rsidR="00000000" w:rsidRPr="00000000">
        <w:rPr>
          <w:rtl w:val="0"/>
        </w:rPr>
      </w:r>
    </w:p>
    <w:p w:rsidR="00000000" w:rsidDel="00000000" w:rsidP="00000000" w:rsidRDefault="00000000" w:rsidRPr="00000000" w14:paraId="00000012">
      <w:pPr>
        <w:spacing w:line="360" w:lineRule="auto"/>
        <w:contextualSpacing w:val="0"/>
        <w:jc w:val="both"/>
        <w:rPr>
          <w:b w:val="1"/>
          <w:sz w:val="28"/>
          <w:szCs w:val="28"/>
        </w:rPr>
      </w:pPr>
      <w:r w:rsidDel="00000000" w:rsidR="00000000" w:rsidRPr="00000000">
        <w:rPr>
          <w:b w:val="1"/>
          <w:sz w:val="28"/>
          <w:szCs w:val="28"/>
          <w:rtl w:val="0"/>
        </w:rPr>
        <w:t xml:space="preserve">Niveles CMMi</w:t>
      </w:r>
    </w:p>
    <w:p w:rsidR="00000000" w:rsidDel="00000000" w:rsidP="00000000" w:rsidRDefault="00000000" w:rsidRPr="00000000" w14:paraId="00000013">
      <w:pPr>
        <w:spacing w:line="360" w:lineRule="auto"/>
        <w:contextualSpacing w:val="0"/>
        <w:jc w:val="both"/>
        <w:rPr/>
      </w:pPr>
      <w:r w:rsidDel="00000000" w:rsidR="00000000" w:rsidRPr="00000000">
        <w:rPr>
          <w:rtl w:val="0"/>
        </w:rPr>
        <w:t xml:space="preserve">Los 6 niveles definidos en CMMI para medir la capacidad de los procesos son:  </w:t>
      </w:r>
    </w:p>
    <w:p w:rsidR="00000000" w:rsidDel="00000000" w:rsidP="00000000" w:rsidRDefault="00000000" w:rsidRPr="00000000" w14:paraId="00000014">
      <w:pPr>
        <w:spacing w:line="360" w:lineRule="auto"/>
        <w:contextualSpacing w:val="0"/>
        <w:jc w:val="both"/>
        <w:rPr/>
      </w:pPr>
      <w:r w:rsidDel="00000000" w:rsidR="00000000" w:rsidRPr="00000000">
        <w:rPr>
          <w:b w:val="1"/>
          <w:rtl w:val="0"/>
        </w:rPr>
        <w:t xml:space="preserve">0.- Incompleto: </w:t>
      </w:r>
      <w:r w:rsidDel="00000000" w:rsidR="00000000" w:rsidRPr="00000000">
        <w:rPr>
          <w:rtl w:val="0"/>
        </w:rPr>
        <w:t xml:space="preserve">El proceso no se realiza, o no se consiguen sus objetivos.  </w:t>
      </w:r>
    </w:p>
    <w:p w:rsidR="00000000" w:rsidDel="00000000" w:rsidP="00000000" w:rsidRDefault="00000000" w:rsidRPr="00000000" w14:paraId="00000015">
      <w:pPr>
        <w:spacing w:line="360" w:lineRule="auto"/>
        <w:contextualSpacing w:val="0"/>
        <w:jc w:val="both"/>
        <w:rPr/>
      </w:pPr>
      <w:r w:rsidDel="00000000" w:rsidR="00000000" w:rsidRPr="00000000">
        <w:rPr>
          <w:b w:val="1"/>
          <w:rtl w:val="0"/>
        </w:rPr>
        <w:t xml:space="preserve">1.- Ejecutado</w:t>
      </w:r>
      <w:r w:rsidDel="00000000" w:rsidR="00000000" w:rsidRPr="00000000">
        <w:rPr>
          <w:rtl w:val="0"/>
        </w:rPr>
        <w:t xml:space="preserve">: El proceso se ejecuta y se logra su objetivo.  </w:t>
      </w:r>
    </w:p>
    <w:p w:rsidR="00000000" w:rsidDel="00000000" w:rsidP="00000000" w:rsidRDefault="00000000" w:rsidRPr="00000000" w14:paraId="00000016">
      <w:pPr>
        <w:spacing w:line="360" w:lineRule="auto"/>
        <w:contextualSpacing w:val="0"/>
        <w:jc w:val="both"/>
        <w:rPr/>
      </w:pPr>
      <w:r w:rsidDel="00000000" w:rsidR="00000000" w:rsidRPr="00000000">
        <w:rPr>
          <w:rtl w:val="0"/>
        </w:rPr>
        <w:t xml:space="preserve">2.- Gestionado: Además de ejecutarse, el proceso se planifica, se revisa y se evalúa para comprobar que cumple los requisitos.  </w:t>
      </w:r>
    </w:p>
    <w:p w:rsidR="00000000" w:rsidDel="00000000" w:rsidP="00000000" w:rsidRDefault="00000000" w:rsidRPr="00000000" w14:paraId="00000017">
      <w:pPr>
        <w:spacing w:line="360" w:lineRule="auto"/>
        <w:contextualSpacing w:val="0"/>
        <w:jc w:val="both"/>
        <w:rPr/>
      </w:pPr>
      <w:r w:rsidDel="00000000" w:rsidR="00000000" w:rsidRPr="00000000">
        <w:rPr>
          <w:b w:val="1"/>
          <w:rtl w:val="0"/>
        </w:rPr>
        <w:t xml:space="preserve">3.- Definido:</w:t>
      </w:r>
      <w:r w:rsidDel="00000000" w:rsidR="00000000" w:rsidRPr="00000000">
        <w:rPr>
          <w:rtl w:val="0"/>
        </w:rPr>
        <w:t xml:space="preserve"> Además de ser un proceso gestionado se ajusta a la política de procesos que existe en la organización, alineada con las directivas de la empresa.  </w:t>
      </w:r>
    </w:p>
    <w:p w:rsidR="00000000" w:rsidDel="00000000" w:rsidP="00000000" w:rsidRDefault="00000000" w:rsidRPr="00000000" w14:paraId="00000018">
      <w:pPr>
        <w:spacing w:line="360" w:lineRule="auto"/>
        <w:contextualSpacing w:val="0"/>
        <w:jc w:val="both"/>
        <w:rPr/>
      </w:pPr>
      <w:r w:rsidDel="00000000" w:rsidR="00000000" w:rsidRPr="00000000">
        <w:rPr>
          <w:b w:val="1"/>
          <w:rtl w:val="0"/>
        </w:rPr>
        <w:t xml:space="preserve">4.- Cuantitativamente gestionado:</w:t>
      </w:r>
      <w:r w:rsidDel="00000000" w:rsidR="00000000" w:rsidRPr="00000000">
        <w:rPr>
          <w:rtl w:val="0"/>
        </w:rPr>
        <w:t xml:space="preserve"> Además de ser un proceso definido se controla utilizando técnicas cuantitativas.  </w:t>
      </w:r>
    </w:p>
    <w:p w:rsidR="00000000" w:rsidDel="00000000" w:rsidP="00000000" w:rsidRDefault="00000000" w:rsidRPr="00000000" w14:paraId="00000019">
      <w:pPr>
        <w:spacing w:line="360" w:lineRule="auto"/>
        <w:contextualSpacing w:val="0"/>
        <w:jc w:val="both"/>
        <w:rPr/>
      </w:pPr>
      <w:r w:rsidDel="00000000" w:rsidR="00000000" w:rsidRPr="00000000">
        <w:rPr>
          <w:b w:val="1"/>
          <w:rtl w:val="0"/>
        </w:rPr>
        <w:t xml:space="preserve">5.- Optimizante:</w:t>
      </w:r>
      <w:r w:rsidDel="00000000" w:rsidR="00000000" w:rsidRPr="00000000">
        <w:rPr>
          <w:rtl w:val="0"/>
        </w:rPr>
        <w:t xml:space="preserve"> Además de ser un proceso cuantitativamente gestionado, de forma sistemática se revisa y modifica o cambia para adaptarlo a los objetivos del negocio. Mejora continua.</w:t>
      </w:r>
    </w:p>
    <w:p w:rsidR="00000000" w:rsidDel="00000000" w:rsidP="00000000" w:rsidRDefault="00000000" w:rsidRPr="00000000" w14:paraId="0000001A">
      <w:pPr>
        <w:spacing w:line="360" w:lineRule="auto"/>
        <w:contextualSpacing w:val="0"/>
        <w:jc w:val="both"/>
        <w:rPr/>
      </w:pPr>
      <w:r w:rsidDel="00000000" w:rsidR="00000000" w:rsidRPr="00000000">
        <w:rPr>
          <w:rtl w:val="0"/>
        </w:rPr>
      </w:r>
    </w:p>
    <w:p w:rsidR="00000000" w:rsidDel="00000000" w:rsidP="00000000" w:rsidRDefault="00000000" w:rsidRPr="00000000" w14:paraId="0000001B">
      <w:pPr>
        <w:spacing w:line="360" w:lineRule="auto"/>
        <w:contextualSpacing w:val="0"/>
        <w:jc w:val="both"/>
        <w:rPr>
          <w:b w:val="1"/>
          <w:sz w:val="28"/>
          <w:szCs w:val="28"/>
        </w:rPr>
      </w:pPr>
      <w:r w:rsidDel="00000000" w:rsidR="00000000" w:rsidRPr="00000000">
        <w:rPr>
          <w:b w:val="1"/>
          <w:sz w:val="28"/>
          <w:szCs w:val="28"/>
          <w:rtl w:val="0"/>
        </w:rPr>
        <w:t xml:space="preserve">Niveles MoProSoft</w:t>
      </w:r>
    </w:p>
    <w:p w:rsidR="00000000" w:rsidDel="00000000" w:rsidP="00000000" w:rsidRDefault="00000000" w:rsidRPr="00000000" w14:paraId="0000001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D">
      <w:pPr>
        <w:spacing w:line="360" w:lineRule="auto"/>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5943600" cy="38354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35400"/>
                    </a:xfrm>
                    <a:prstGeom prst="rect"/>
                    <a:ln/>
                  </pic:spPr>
                </pic:pic>
              </a:graphicData>
            </a:graphic>
          </wp:anchor>
        </w:drawing>
      </w:r>
    </w:p>
    <w:p w:rsidR="00000000" w:rsidDel="00000000" w:rsidP="00000000" w:rsidRDefault="00000000" w:rsidRPr="00000000" w14:paraId="0000001E">
      <w:pPr>
        <w:spacing w:line="360" w:lineRule="auto"/>
        <w:contextualSpacing w:val="0"/>
        <w:jc w:val="both"/>
        <w:rPr/>
      </w:pPr>
      <w:r w:rsidDel="00000000" w:rsidR="00000000" w:rsidRPr="00000000">
        <w:rPr>
          <w:rtl w:val="0"/>
        </w:rPr>
      </w:r>
    </w:p>
    <w:p w:rsidR="00000000" w:rsidDel="00000000" w:rsidP="00000000" w:rsidRDefault="00000000" w:rsidRPr="00000000" w14:paraId="0000001F">
      <w:pPr>
        <w:spacing w:line="360" w:lineRule="auto"/>
        <w:contextualSpacing w:val="0"/>
        <w:jc w:val="both"/>
        <w:rPr/>
      </w:pPr>
      <w:r w:rsidDel="00000000" w:rsidR="00000000" w:rsidRPr="00000000">
        <w:rPr>
          <w:rtl w:val="0"/>
        </w:rPr>
      </w:r>
    </w:p>
    <w:p w:rsidR="00000000" w:rsidDel="00000000" w:rsidP="00000000" w:rsidRDefault="00000000" w:rsidRPr="00000000" w14:paraId="00000020">
      <w:pPr>
        <w:spacing w:line="360" w:lineRule="auto"/>
        <w:contextualSpacing w:val="0"/>
        <w:jc w:val="both"/>
        <w:rPr>
          <w:b w:val="1"/>
          <w:sz w:val="24"/>
          <w:szCs w:val="24"/>
        </w:rPr>
      </w:pPr>
      <w:r w:rsidDel="00000000" w:rsidR="00000000" w:rsidRPr="00000000">
        <w:rPr>
          <w:b w:val="1"/>
          <w:sz w:val="24"/>
          <w:szCs w:val="24"/>
          <w:rtl w:val="0"/>
        </w:rPr>
        <w:t xml:space="preserve">Fuentes:</w:t>
      </w:r>
    </w:p>
    <w:p w:rsidR="00000000" w:rsidDel="00000000" w:rsidP="00000000" w:rsidRDefault="00000000" w:rsidRPr="00000000" w14:paraId="00000021">
      <w:pPr>
        <w:spacing w:line="360" w:lineRule="auto"/>
        <w:contextualSpacing w:val="0"/>
        <w:jc w:val="both"/>
        <w:rPr>
          <w:sz w:val="24"/>
          <w:szCs w:val="24"/>
        </w:rPr>
      </w:pPr>
      <w:r w:rsidDel="00000000" w:rsidR="00000000" w:rsidRPr="00000000">
        <w:rPr>
          <w:sz w:val="24"/>
          <w:szCs w:val="24"/>
          <w:rtl w:val="0"/>
        </w:rPr>
        <w:t xml:space="preserve">Niveles:</w:t>
      </w:r>
    </w:p>
    <w:p w:rsidR="00000000" w:rsidDel="00000000" w:rsidP="00000000" w:rsidRDefault="00000000" w:rsidRPr="00000000" w14:paraId="00000022">
      <w:pPr>
        <w:spacing w:line="360" w:lineRule="auto"/>
        <w:contextualSpacing w:val="0"/>
        <w:jc w:val="both"/>
        <w:rPr>
          <w:sz w:val="24"/>
          <w:szCs w:val="24"/>
        </w:rPr>
      </w:pPr>
      <w:r w:rsidDel="00000000" w:rsidR="00000000" w:rsidRPr="00000000">
        <w:rPr>
          <w:sz w:val="24"/>
          <w:szCs w:val="24"/>
          <w:rtl w:val="0"/>
        </w:rPr>
        <w:t xml:space="preserve">https://www.globales.es/imagen/internet/Informaci%C3%B3n%20General%20CMMI.pdf</w:t>
      </w:r>
    </w:p>
    <w:p w:rsidR="00000000" w:rsidDel="00000000" w:rsidP="00000000" w:rsidRDefault="00000000" w:rsidRPr="00000000" w14:paraId="00000023">
      <w:pPr>
        <w:spacing w:line="360" w:lineRule="auto"/>
        <w:contextualSpacing w:val="0"/>
        <w:jc w:val="both"/>
        <w:rPr/>
      </w:pPr>
      <w:r w:rsidDel="00000000" w:rsidR="00000000" w:rsidRPr="00000000">
        <w:rPr>
          <w:sz w:val="24"/>
          <w:szCs w:val="24"/>
          <w:rtl w:val="0"/>
        </w:rPr>
        <w:t xml:space="preserve">Imagen 1: </w:t>
      </w:r>
      <w:hyperlink r:id="rId8">
        <w:r w:rsidDel="00000000" w:rsidR="00000000" w:rsidRPr="00000000">
          <w:rPr>
            <w:color w:val="1155cc"/>
            <w:u w:val="single"/>
            <w:rtl w:val="0"/>
          </w:rPr>
          <w:t xml:space="preserve">https://www.scribd.com/document/370606920/Cuadro-Comparativo-CMMI-vs-MOPROSOFT</w:t>
        </w:r>
      </w:hyperlink>
      <w:r w:rsidDel="00000000" w:rsidR="00000000" w:rsidRPr="00000000">
        <w:rPr>
          <w:rtl w:val="0"/>
        </w:rPr>
      </w:r>
    </w:p>
    <w:p w:rsidR="00000000" w:rsidDel="00000000" w:rsidP="00000000" w:rsidRDefault="00000000" w:rsidRPr="00000000" w14:paraId="00000024">
      <w:pPr>
        <w:spacing w:line="360" w:lineRule="auto"/>
        <w:contextualSpacing w:val="0"/>
        <w:jc w:val="both"/>
        <w:rPr/>
      </w:pPr>
      <w:r w:rsidDel="00000000" w:rsidR="00000000" w:rsidRPr="00000000">
        <w:rPr>
          <w:rtl w:val="0"/>
        </w:rPr>
        <w:t xml:space="preserve">Imagen 2: </w:t>
      </w:r>
    </w:p>
    <w:p w:rsidR="00000000" w:rsidDel="00000000" w:rsidP="00000000" w:rsidRDefault="00000000" w:rsidRPr="00000000" w14:paraId="00000025">
      <w:pPr>
        <w:spacing w:line="360" w:lineRule="auto"/>
        <w:contextualSpacing w:val="0"/>
        <w:jc w:val="both"/>
        <w:rPr/>
      </w:pPr>
      <w:hyperlink r:id="rId9">
        <w:r w:rsidDel="00000000" w:rsidR="00000000" w:rsidRPr="00000000">
          <w:rPr>
            <w:color w:val="1155cc"/>
            <w:u w:val="single"/>
            <w:rtl w:val="0"/>
          </w:rPr>
          <w:t xml:space="preserve">http://e-processmexico.com/consultoria/moprosoft/</w:t>
        </w:r>
      </w:hyperlink>
      <w:r w:rsidDel="00000000" w:rsidR="00000000" w:rsidRPr="00000000">
        <w:rPr>
          <w:rtl w:val="0"/>
        </w:rPr>
      </w:r>
    </w:p>
    <w:p w:rsidR="00000000" w:rsidDel="00000000" w:rsidP="00000000" w:rsidRDefault="00000000" w:rsidRPr="00000000" w14:paraId="00000026">
      <w:pPr>
        <w:spacing w:line="360" w:lineRule="auto"/>
        <w:contextualSpacing w:val="0"/>
        <w:jc w:val="both"/>
        <w:rPr/>
      </w:pPr>
      <w:r w:rsidDel="00000000" w:rsidR="00000000" w:rsidRPr="00000000">
        <w:rPr>
          <w:rtl w:val="0"/>
        </w:rPr>
      </w:r>
    </w:p>
    <w:p w:rsidR="00000000" w:rsidDel="00000000" w:rsidP="00000000" w:rsidRDefault="00000000" w:rsidRPr="00000000" w14:paraId="00000027">
      <w:pPr>
        <w:spacing w:line="360" w:lineRule="auto"/>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processmexico.com/consultoria/moprosof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scribd.com/document/370606920/Cuadro-Comparativo-CMMI-vs-MOP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