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5743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Operational Forecast Models (e.g., ECMWF, GFS)</w:t>
      </w:r>
    </w:p>
    <w:p w14:paraId="08910A03">
      <w:pPr>
        <w:rPr>
          <w:rFonts w:hint="eastAsia"/>
          <w:b/>
          <w:bCs/>
        </w:rPr>
      </w:pPr>
      <w:r>
        <w:rPr>
          <w:rFonts w:hint="eastAsia"/>
          <w:b/>
          <w:bCs/>
        </w:rPr>
        <w:t>According to the European Centre for Medium-Range Weather Forecasts (ECMWF), RMSE values for 2-meter temperature forecasts typically range from 2.5°C to 5.5°C for 5–10 day forecasts. For forecasts beyond 15 days, RMSE commonly exceeds 6°C, and may reach 7–8°C depending on seasonality and geographic region (Zhu et al., 2002).</w:t>
      </w:r>
    </w:p>
    <w:p w14:paraId="3167B958">
      <w:pPr>
        <w:rPr>
          <w:rFonts w:hint="eastAsia"/>
          <w:b/>
          <w:bCs/>
        </w:rPr>
      </w:pPr>
    </w:p>
    <w:p w14:paraId="2F060816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NOAA/GFS Long-Term Forecast Evaluation</w:t>
      </w:r>
    </w:p>
    <w:p w14:paraId="14156ED4">
      <w:pPr>
        <w:rPr>
          <w:rFonts w:hint="eastAsia"/>
          <w:b/>
          <w:bCs/>
        </w:rPr>
      </w:pPr>
      <w:r>
        <w:rPr>
          <w:rFonts w:hint="eastAsia"/>
          <w:b/>
          <w:bCs/>
        </w:rPr>
        <w:t>The National Oceanic and Atmospheric Administration (NOAA) reports that RMSE values above 6°C are typical for forecasts over 15–30 days, particularly in extended climate outlooks (Hamill et al., 2013).</w:t>
      </w:r>
    </w:p>
    <w:p w14:paraId="680A9F31">
      <w:pPr>
        <w:rPr>
          <w:rFonts w:hint="eastAsia"/>
          <w:b/>
          <w:bCs/>
        </w:rPr>
      </w:pPr>
    </w:p>
    <w:p w14:paraId="17A3D24F"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AI-Based Temperature Forecasting Models</w:t>
      </w:r>
    </w:p>
    <w:p w14:paraId="70AE524F">
      <w:pPr>
        <w:rPr>
          <w:rFonts w:hint="eastAsia"/>
          <w:b/>
          <w:bCs/>
        </w:rPr>
      </w:pPr>
      <w:r>
        <w:rPr>
          <w:rFonts w:hint="eastAsia"/>
          <w:b/>
          <w:bCs/>
        </w:rPr>
        <w:t>Studies utilizing machine learning models such as LSTM and XGBoost for medium to long-term temperature forecasting have reported MAEs in the range of 3.5–6.0°C and RMSEs between 4.5–7.5°C for 30+ day forecasts (Abdullah et al., 2020).</w:t>
      </w:r>
    </w:p>
    <w:p w14:paraId="7CF8A855">
      <w:pPr>
        <w:rPr>
          <w:rFonts w:hint="eastAsia"/>
          <w:b/>
          <w:bCs/>
        </w:rPr>
      </w:pPr>
    </w:p>
    <w:p w14:paraId="2DC2C1C4">
      <w:pPr>
        <w:rPr>
          <w:rFonts w:hint="eastAsia"/>
          <w:b/>
          <w:bCs/>
        </w:rPr>
      </w:pPr>
      <w:bookmarkStart w:id="0" w:name="_GoBack"/>
      <w:bookmarkEnd w:id="0"/>
    </w:p>
    <w:p w14:paraId="120510A4"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A8F2B"/>
    <w:rsid w:val="77DA8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2025-07-18T15:44:00Z</dcterms:created>
  <dc:creator>Eggplant.</dc:creator>
  <cp:lastModifiedBy>Eggplant.</cp:lastModifiedBy>
  <dcterms:modified xsi:type="dcterms:W3CDTF">2025-07-18T16:07:52Z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CD1DD2EA47DE55C068FB796801CC7ABF_41</vt:lpwstr>
  </property>
</Properties>
</file>