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85C56" w:rsidRPr="004826A6" w:rsidRDefault="007F1701">
      <w:pPr>
        <w:rPr>
          <w:rFonts w:ascii="Times New Roman" w:hAnsi="Times New Roman" w:cs="Times New Roman"/>
          <w:b/>
          <w:sz w:val="20"/>
          <w:szCs w:val="20"/>
        </w:rPr>
      </w:pPr>
      <w:r w:rsidRPr="008A3188">
        <w:rPr>
          <w:rFonts w:ascii="Times New Roman" w:hAnsi="Times New Roman" w:cs="Times New Roman"/>
          <w:b/>
          <w:szCs w:val="22"/>
        </w:rPr>
        <w:t>Supplementary Information</w:t>
      </w:r>
    </w:p>
    <w:p w14:paraId="00000002" w14:textId="77777777" w:rsidR="00585C56" w:rsidRPr="004826A6" w:rsidRDefault="00585C56">
      <w:pPr>
        <w:rPr>
          <w:rFonts w:ascii="Times New Roman" w:hAnsi="Times New Roman" w:cs="Times New Roman"/>
          <w:b/>
          <w:sz w:val="20"/>
          <w:szCs w:val="20"/>
        </w:rPr>
      </w:pPr>
    </w:p>
    <w:p w14:paraId="00000003" w14:textId="77777777" w:rsidR="00585C56" w:rsidRPr="004826A6" w:rsidRDefault="00585C56">
      <w:pPr>
        <w:rPr>
          <w:rFonts w:ascii="Times New Roman" w:hAnsi="Times New Roman" w:cs="Times New Roman"/>
          <w:b/>
          <w:sz w:val="20"/>
          <w:szCs w:val="20"/>
        </w:rPr>
      </w:pPr>
    </w:p>
    <w:sdt>
      <w:sdtPr>
        <w:rPr>
          <w:rFonts w:ascii="Calibri" w:hAnsi="Calibri" w:cs="Calibri"/>
          <w:b w:val="0"/>
          <w:bCs w:val="0"/>
          <w:noProof w:val="0"/>
          <w:sz w:val="20"/>
          <w:szCs w:val="20"/>
        </w:rPr>
        <w:id w:val="301430424"/>
        <w:docPartObj>
          <w:docPartGallery w:val="Table of Contents"/>
          <w:docPartUnique/>
        </w:docPartObj>
      </w:sdtPr>
      <w:sdtEndPr/>
      <w:sdtContent>
        <w:p w14:paraId="05F9883B" w14:textId="77777777" w:rsidR="00394973" w:rsidRPr="004826A6" w:rsidRDefault="007F1701">
          <w:pPr>
            <w:pStyle w:val="TOC1"/>
            <w:rPr>
              <w:rFonts w:eastAsiaTheme="minorEastAsia"/>
              <w:b w:val="0"/>
              <w:bCs w:val="0"/>
              <w:sz w:val="20"/>
              <w:szCs w:val="20"/>
            </w:rPr>
          </w:pPr>
          <w:r w:rsidRPr="004826A6">
            <w:rPr>
              <w:sz w:val="20"/>
              <w:szCs w:val="20"/>
            </w:rPr>
            <w:fldChar w:fldCharType="begin"/>
          </w:r>
          <w:r w:rsidRPr="004826A6">
            <w:rPr>
              <w:sz w:val="20"/>
              <w:szCs w:val="20"/>
            </w:rPr>
            <w:instrText xml:space="preserve"> TOC \h \u \z </w:instrText>
          </w:r>
          <w:r w:rsidRPr="004826A6">
            <w:rPr>
              <w:sz w:val="20"/>
              <w:szCs w:val="20"/>
            </w:rPr>
            <w:fldChar w:fldCharType="separate"/>
          </w:r>
          <w:hyperlink w:anchor="_Toc75858613" w:history="1">
            <w:r w:rsidR="00394973" w:rsidRPr="004826A6">
              <w:rPr>
                <w:rStyle w:val="Hyperlink"/>
                <w:sz w:val="20"/>
                <w:szCs w:val="20"/>
              </w:rPr>
              <w:t>Levels of COVID-19 PPE used at STH</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_Toc75858613 \h </w:instrText>
            </w:r>
            <w:r w:rsidR="00394973" w:rsidRPr="004826A6">
              <w:rPr>
                <w:webHidden/>
                <w:sz w:val="20"/>
                <w:szCs w:val="20"/>
              </w:rPr>
            </w:r>
            <w:r w:rsidR="00394973" w:rsidRPr="004826A6">
              <w:rPr>
                <w:webHidden/>
                <w:sz w:val="20"/>
                <w:szCs w:val="20"/>
              </w:rPr>
              <w:fldChar w:fldCharType="separate"/>
            </w:r>
            <w:r w:rsidR="003328FB">
              <w:rPr>
                <w:webHidden/>
                <w:sz w:val="20"/>
                <w:szCs w:val="20"/>
              </w:rPr>
              <w:t>3</w:t>
            </w:r>
            <w:r w:rsidR="00394973" w:rsidRPr="004826A6">
              <w:rPr>
                <w:webHidden/>
                <w:sz w:val="20"/>
                <w:szCs w:val="20"/>
              </w:rPr>
              <w:fldChar w:fldCharType="end"/>
            </w:r>
          </w:hyperlink>
        </w:p>
        <w:p w14:paraId="50EC05CA" w14:textId="77777777" w:rsidR="00394973" w:rsidRPr="004826A6" w:rsidRDefault="00FC0715">
          <w:pPr>
            <w:pStyle w:val="TOC1"/>
            <w:rPr>
              <w:rFonts w:eastAsiaTheme="minorEastAsia"/>
              <w:b w:val="0"/>
              <w:bCs w:val="0"/>
              <w:sz w:val="20"/>
              <w:szCs w:val="20"/>
            </w:rPr>
          </w:pPr>
          <w:hyperlink w:anchor="_Toc75858614" w:history="1">
            <w:r w:rsidR="00394973" w:rsidRPr="004826A6">
              <w:rPr>
                <w:rStyle w:val="Hyperlink"/>
                <w:sz w:val="20"/>
                <w:szCs w:val="20"/>
              </w:rPr>
              <w:t>COVID-19 Zones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_Toc75858614 \h </w:instrText>
            </w:r>
            <w:r w:rsidR="00394973" w:rsidRPr="004826A6">
              <w:rPr>
                <w:webHidden/>
                <w:sz w:val="20"/>
                <w:szCs w:val="20"/>
              </w:rPr>
            </w:r>
            <w:r w:rsidR="00394973" w:rsidRPr="004826A6">
              <w:rPr>
                <w:webHidden/>
                <w:sz w:val="20"/>
                <w:szCs w:val="20"/>
              </w:rPr>
              <w:fldChar w:fldCharType="separate"/>
            </w:r>
            <w:r w:rsidR="003328FB">
              <w:rPr>
                <w:webHidden/>
                <w:sz w:val="20"/>
                <w:szCs w:val="20"/>
              </w:rPr>
              <w:t>3</w:t>
            </w:r>
            <w:r w:rsidR="00394973" w:rsidRPr="004826A6">
              <w:rPr>
                <w:webHidden/>
                <w:sz w:val="20"/>
                <w:szCs w:val="20"/>
              </w:rPr>
              <w:fldChar w:fldCharType="end"/>
            </w:r>
          </w:hyperlink>
        </w:p>
        <w:p w14:paraId="09A705BB" w14:textId="77777777" w:rsidR="00394973" w:rsidRPr="004826A6" w:rsidRDefault="00FC0715">
          <w:pPr>
            <w:pStyle w:val="TOC1"/>
            <w:rPr>
              <w:rFonts w:eastAsiaTheme="minorEastAsia"/>
              <w:b w:val="0"/>
              <w:bCs w:val="0"/>
              <w:sz w:val="20"/>
              <w:szCs w:val="20"/>
            </w:rPr>
          </w:pPr>
          <w:hyperlink w:anchor="_Toc75858615" w:history="1">
            <w:r w:rsidR="00394973" w:rsidRPr="004826A6">
              <w:rPr>
                <w:rStyle w:val="Hyperlink"/>
                <w:sz w:val="20"/>
                <w:szCs w:val="20"/>
              </w:rPr>
              <w:t>Stratification of COVID-19 diagnosis during the first wave of the UK pandemic</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_Toc75858615 \h </w:instrText>
            </w:r>
            <w:r w:rsidR="00394973" w:rsidRPr="004826A6">
              <w:rPr>
                <w:webHidden/>
                <w:sz w:val="20"/>
                <w:szCs w:val="20"/>
              </w:rPr>
            </w:r>
            <w:r w:rsidR="00394973" w:rsidRPr="004826A6">
              <w:rPr>
                <w:webHidden/>
                <w:sz w:val="20"/>
                <w:szCs w:val="20"/>
              </w:rPr>
              <w:fldChar w:fldCharType="separate"/>
            </w:r>
            <w:r w:rsidR="003328FB">
              <w:rPr>
                <w:webHidden/>
                <w:sz w:val="20"/>
                <w:szCs w:val="20"/>
              </w:rPr>
              <w:t>3</w:t>
            </w:r>
            <w:r w:rsidR="00394973" w:rsidRPr="004826A6">
              <w:rPr>
                <w:webHidden/>
                <w:sz w:val="20"/>
                <w:szCs w:val="20"/>
              </w:rPr>
              <w:fldChar w:fldCharType="end"/>
            </w:r>
          </w:hyperlink>
        </w:p>
        <w:p w14:paraId="67938743" w14:textId="77777777" w:rsidR="00394973" w:rsidRPr="004826A6" w:rsidRDefault="00FC0715">
          <w:pPr>
            <w:pStyle w:val="TOC1"/>
            <w:rPr>
              <w:rFonts w:eastAsiaTheme="minorEastAsia"/>
              <w:b w:val="0"/>
              <w:bCs w:val="0"/>
              <w:sz w:val="20"/>
              <w:szCs w:val="20"/>
            </w:rPr>
          </w:pPr>
          <w:hyperlink w:anchor="_Toc75858616" w:history="1">
            <w:r w:rsidR="00394973" w:rsidRPr="004826A6">
              <w:rPr>
                <w:rStyle w:val="Hyperlink"/>
                <w:sz w:val="20"/>
                <w:szCs w:val="20"/>
              </w:rPr>
              <w:t>Indirect ELISA to detect anti-SARS-CoV-2 haemagglutinin IgG in human serum samples - method validation</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_Toc75858616 \h </w:instrText>
            </w:r>
            <w:r w:rsidR="00394973" w:rsidRPr="004826A6">
              <w:rPr>
                <w:webHidden/>
                <w:sz w:val="20"/>
                <w:szCs w:val="20"/>
              </w:rPr>
            </w:r>
            <w:r w:rsidR="00394973" w:rsidRPr="004826A6">
              <w:rPr>
                <w:webHidden/>
                <w:sz w:val="20"/>
                <w:szCs w:val="20"/>
              </w:rPr>
              <w:fldChar w:fldCharType="separate"/>
            </w:r>
            <w:r w:rsidR="003328FB">
              <w:rPr>
                <w:webHidden/>
                <w:sz w:val="20"/>
                <w:szCs w:val="20"/>
              </w:rPr>
              <w:t>4</w:t>
            </w:r>
            <w:r w:rsidR="00394973" w:rsidRPr="004826A6">
              <w:rPr>
                <w:webHidden/>
                <w:sz w:val="20"/>
                <w:szCs w:val="20"/>
              </w:rPr>
              <w:fldChar w:fldCharType="end"/>
            </w:r>
          </w:hyperlink>
        </w:p>
        <w:p w14:paraId="21B8F540" w14:textId="77777777" w:rsidR="00394973" w:rsidRPr="004826A6" w:rsidRDefault="00FC0715">
          <w:pPr>
            <w:pStyle w:val="TOC2"/>
            <w:rPr>
              <w:rFonts w:eastAsiaTheme="minorEastAsia"/>
              <w:b w:val="0"/>
              <w:bCs w:val="0"/>
              <w:sz w:val="20"/>
              <w:szCs w:val="20"/>
            </w:rPr>
          </w:pPr>
          <w:hyperlink w:anchor="_Toc75858617" w:history="1">
            <w:r w:rsidR="00394973" w:rsidRPr="004826A6">
              <w:rPr>
                <w:rStyle w:val="Hyperlink"/>
                <w:sz w:val="20"/>
                <w:szCs w:val="20"/>
              </w:rPr>
              <w:t>Coating concentrations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_Toc75858617 \h </w:instrText>
            </w:r>
            <w:r w:rsidR="00394973" w:rsidRPr="004826A6">
              <w:rPr>
                <w:webHidden/>
                <w:sz w:val="20"/>
                <w:szCs w:val="20"/>
              </w:rPr>
            </w:r>
            <w:r w:rsidR="00394973" w:rsidRPr="004826A6">
              <w:rPr>
                <w:webHidden/>
                <w:sz w:val="20"/>
                <w:szCs w:val="20"/>
              </w:rPr>
              <w:fldChar w:fldCharType="separate"/>
            </w:r>
            <w:r w:rsidR="003328FB">
              <w:rPr>
                <w:webHidden/>
                <w:sz w:val="20"/>
                <w:szCs w:val="20"/>
              </w:rPr>
              <w:t>4</w:t>
            </w:r>
            <w:r w:rsidR="00394973" w:rsidRPr="004826A6">
              <w:rPr>
                <w:webHidden/>
                <w:sz w:val="20"/>
                <w:szCs w:val="20"/>
              </w:rPr>
              <w:fldChar w:fldCharType="end"/>
            </w:r>
          </w:hyperlink>
        </w:p>
        <w:p w14:paraId="4FA55EE8" w14:textId="77777777" w:rsidR="00394973" w:rsidRPr="004826A6" w:rsidRDefault="00FC0715">
          <w:pPr>
            <w:pStyle w:val="TOC2"/>
            <w:rPr>
              <w:rFonts w:eastAsiaTheme="minorEastAsia"/>
              <w:b w:val="0"/>
              <w:bCs w:val="0"/>
              <w:sz w:val="20"/>
              <w:szCs w:val="20"/>
            </w:rPr>
          </w:pPr>
          <w:hyperlink w:anchor="_Toc75858618" w:history="1">
            <w:r w:rsidR="00394973" w:rsidRPr="004826A6">
              <w:rPr>
                <w:rStyle w:val="Hyperlink"/>
                <w:sz w:val="20"/>
                <w:szCs w:val="20"/>
              </w:rPr>
              <w:t>Secondary antibody concentrations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_Toc75858618 \h </w:instrText>
            </w:r>
            <w:r w:rsidR="00394973" w:rsidRPr="004826A6">
              <w:rPr>
                <w:webHidden/>
                <w:sz w:val="20"/>
                <w:szCs w:val="20"/>
              </w:rPr>
            </w:r>
            <w:r w:rsidR="00394973" w:rsidRPr="004826A6">
              <w:rPr>
                <w:webHidden/>
                <w:sz w:val="20"/>
                <w:szCs w:val="20"/>
              </w:rPr>
              <w:fldChar w:fldCharType="separate"/>
            </w:r>
            <w:r w:rsidR="003328FB">
              <w:rPr>
                <w:webHidden/>
                <w:sz w:val="20"/>
                <w:szCs w:val="20"/>
              </w:rPr>
              <w:t>4</w:t>
            </w:r>
            <w:r w:rsidR="00394973" w:rsidRPr="004826A6">
              <w:rPr>
                <w:webHidden/>
                <w:sz w:val="20"/>
                <w:szCs w:val="20"/>
              </w:rPr>
              <w:fldChar w:fldCharType="end"/>
            </w:r>
          </w:hyperlink>
        </w:p>
        <w:p w14:paraId="1636CF23" w14:textId="77777777" w:rsidR="00394973" w:rsidRPr="004826A6" w:rsidRDefault="00FC0715">
          <w:pPr>
            <w:pStyle w:val="TOC2"/>
            <w:rPr>
              <w:rFonts w:eastAsiaTheme="minorEastAsia"/>
              <w:b w:val="0"/>
              <w:bCs w:val="0"/>
              <w:sz w:val="20"/>
              <w:szCs w:val="20"/>
            </w:rPr>
          </w:pPr>
          <w:hyperlink w:anchor="_Toc75858619" w:history="1">
            <w:r w:rsidR="00394973" w:rsidRPr="004826A6">
              <w:rPr>
                <w:rStyle w:val="Hyperlink"/>
                <w:sz w:val="20"/>
                <w:szCs w:val="20"/>
              </w:rPr>
              <w:t>Sample dilutions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_Toc75858619 \h </w:instrText>
            </w:r>
            <w:r w:rsidR="00394973" w:rsidRPr="004826A6">
              <w:rPr>
                <w:webHidden/>
                <w:sz w:val="20"/>
                <w:szCs w:val="20"/>
              </w:rPr>
            </w:r>
            <w:r w:rsidR="00394973" w:rsidRPr="004826A6">
              <w:rPr>
                <w:webHidden/>
                <w:sz w:val="20"/>
                <w:szCs w:val="20"/>
              </w:rPr>
              <w:fldChar w:fldCharType="separate"/>
            </w:r>
            <w:r w:rsidR="003328FB">
              <w:rPr>
                <w:webHidden/>
                <w:sz w:val="20"/>
                <w:szCs w:val="20"/>
              </w:rPr>
              <w:t>4</w:t>
            </w:r>
            <w:r w:rsidR="00394973" w:rsidRPr="004826A6">
              <w:rPr>
                <w:webHidden/>
                <w:sz w:val="20"/>
                <w:szCs w:val="20"/>
              </w:rPr>
              <w:fldChar w:fldCharType="end"/>
            </w:r>
          </w:hyperlink>
        </w:p>
        <w:p w14:paraId="4FB537EC" w14:textId="77777777" w:rsidR="00394973" w:rsidRPr="004826A6" w:rsidRDefault="00FC0715">
          <w:pPr>
            <w:pStyle w:val="TOC2"/>
            <w:rPr>
              <w:rFonts w:eastAsiaTheme="minorEastAsia"/>
              <w:b w:val="0"/>
              <w:bCs w:val="0"/>
              <w:sz w:val="20"/>
              <w:szCs w:val="20"/>
            </w:rPr>
          </w:pPr>
          <w:hyperlink w:anchor="_Toc75858620" w:history="1">
            <w:r w:rsidR="00394973" w:rsidRPr="004826A6">
              <w:rPr>
                <w:rStyle w:val="Hyperlink"/>
                <w:sz w:val="20"/>
                <w:szCs w:val="20"/>
              </w:rPr>
              <w:t>Setting Thresholds for seropositivity</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_Toc75858620 \h </w:instrText>
            </w:r>
            <w:r w:rsidR="00394973" w:rsidRPr="004826A6">
              <w:rPr>
                <w:webHidden/>
                <w:sz w:val="20"/>
                <w:szCs w:val="20"/>
              </w:rPr>
            </w:r>
            <w:r w:rsidR="00394973" w:rsidRPr="004826A6">
              <w:rPr>
                <w:webHidden/>
                <w:sz w:val="20"/>
                <w:szCs w:val="20"/>
              </w:rPr>
              <w:fldChar w:fldCharType="separate"/>
            </w:r>
            <w:r w:rsidR="003328FB">
              <w:rPr>
                <w:webHidden/>
                <w:sz w:val="20"/>
                <w:szCs w:val="20"/>
              </w:rPr>
              <w:t>4</w:t>
            </w:r>
            <w:r w:rsidR="00394973" w:rsidRPr="004826A6">
              <w:rPr>
                <w:webHidden/>
                <w:sz w:val="20"/>
                <w:szCs w:val="20"/>
              </w:rPr>
              <w:fldChar w:fldCharType="end"/>
            </w:r>
          </w:hyperlink>
        </w:p>
        <w:p w14:paraId="762F3A23"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21" w:history="1">
            <w:r w:rsidR="00394973" w:rsidRPr="004826A6">
              <w:rPr>
                <w:rStyle w:val="Hyperlink"/>
                <w:rFonts w:ascii="Times New Roman" w:hAnsi="Times New Roman" w:cs="Times New Roman"/>
                <w:noProof/>
                <w:sz w:val="20"/>
                <w:szCs w:val="20"/>
              </w:rPr>
              <w:t>Spike assay alone</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_Toc75858621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4</w:t>
            </w:r>
            <w:r w:rsidR="00394973" w:rsidRPr="004826A6">
              <w:rPr>
                <w:rFonts w:ascii="Times New Roman" w:hAnsi="Times New Roman" w:cs="Times New Roman"/>
                <w:noProof/>
                <w:webHidden/>
                <w:sz w:val="20"/>
                <w:szCs w:val="20"/>
              </w:rPr>
              <w:fldChar w:fldCharType="end"/>
            </w:r>
          </w:hyperlink>
        </w:p>
        <w:p w14:paraId="0CD65604"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22" w:history="1">
            <w:r w:rsidR="00394973" w:rsidRPr="004826A6">
              <w:rPr>
                <w:rStyle w:val="Hyperlink"/>
                <w:rFonts w:ascii="Times New Roman" w:hAnsi="Times New Roman" w:cs="Times New Roman"/>
                <w:noProof/>
                <w:sz w:val="20"/>
                <w:szCs w:val="20"/>
              </w:rPr>
              <w:t>NCP assay alone</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_Toc75858622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4</w:t>
            </w:r>
            <w:r w:rsidR="00394973" w:rsidRPr="004826A6">
              <w:rPr>
                <w:rFonts w:ascii="Times New Roman" w:hAnsi="Times New Roman" w:cs="Times New Roman"/>
                <w:noProof/>
                <w:webHidden/>
                <w:sz w:val="20"/>
                <w:szCs w:val="20"/>
              </w:rPr>
              <w:fldChar w:fldCharType="end"/>
            </w:r>
          </w:hyperlink>
        </w:p>
        <w:p w14:paraId="15AE9054"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23" w:history="1">
            <w:r w:rsidR="00394973" w:rsidRPr="004826A6">
              <w:rPr>
                <w:rStyle w:val="Hyperlink"/>
                <w:rFonts w:ascii="Times New Roman" w:hAnsi="Times New Roman" w:cs="Times New Roman"/>
                <w:noProof/>
                <w:sz w:val="20"/>
                <w:szCs w:val="20"/>
              </w:rPr>
              <w:t>Definition of seropositivity requiring both spike and NCP assays to be above threshold</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_Toc75858623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4</w:t>
            </w:r>
            <w:r w:rsidR="00394973" w:rsidRPr="004826A6">
              <w:rPr>
                <w:rFonts w:ascii="Times New Roman" w:hAnsi="Times New Roman" w:cs="Times New Roman"/>
                <w:noProof/>
                <w:webHidden/>
                <w:sz w:val="20"/>
                <w:szCs w:val="20"/>
              </w:rPr>
              <w:fldChar w:fldCharType="end"/>
            </w:r>
          </w:hyperlink>
        </w:p>
        <w:p w14:paraId="64E394D2" w14:textId="77777777" w:rsidR="00394973" w:rsidRPr="004826A6" w:rsidRDefault="00FC0715">
          <w:pPr>
            <w:pStyle w:val="TOC1"/>
            <w:rPr>
              <w:rFonts w:eastAsiaTheme="minorEastAsia"/>
              <w:b w:val="0"/>
              <w:bCs w:val="0"/>
              <w:sz w:val="20"/>
              <w:szCs w:val="20"/>
            </w:rPr>
          </w:pPr>
          <w:hyperlink w:anchor="_Toc75858624" w:history="1">
            <w:r w:rsidR="00394973" w:rsidRPr="004826A6">
              <w:rPr>
                <w:rStyle w:val="Hyperlink"/>
                <w:sz w:val="20"/>
                <w:szCs w:val="20"/>
              </w:rPr>
              <w:t>Table S1. Details of the samples used to set thresholds during assay validation.</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_Toc75858624 \h </w:instrText>
            </w:r>
            <w:r w:rsidR="00394973" w:rsidRPr="004826A6">
              <w:rPr>
                <w:webHidden/>
                <w:sz w:val="20"/>
                <w:szCs w:val="20"/>
              </w:rPr>
            </w:r>
            <w:r w:rsidR="00394973" w:rsidRPr="004826A6">
              <w:rPr>
                <w:webHidden/>
                <w:sz w:val="20"/>
                <w:szCs w:val="20"/>
              </w:rPr>
              <w:fldChar w:fldCharType="separate"/>
            </w:r>
            <w:r w:rsidR="003328FB">
              <w:rPr>
                <w:webHidden/>
                <w:sz w:val="20"/>
                <w:szCs w:val="20"/>
              </w:rPr>
              <w:t>5</w:t>
            </w:r>
            <w:r w:rsidR="00394973" w:rsidRPr="004826A6">
              <w:rPr>
                <w:webHidden/>
                <w:sz w:val="20"/>
                <w:szCs w:val="20"/>
              </w:rPr>
              <w:fldChar w:fldCharType="end"/>
            </w:r>
          </w:hyperlink>
        </w:p>
        <w:p w14:paraId="09D11FDF" w14:textId="77777777" w:rsidR="00394973" w:rsidRPr="004826A6" w:rsidRDefault="00FC0715">
          <w:pPr>
            <w:pStyle w:val="TOC1"/>
            <w:rPr>
              <w:rFonts w:eastAsiaTheme="minorEastAsia"/>
              <w:b w:val="0"/>
              <w:bCs w:val="0"/>
              <w:sz w:val="20"/>
              <w:szCs w:val="20"/>
            </w:rPr>
          </w:pPr>
          <w:hyperlink w:anchor="_Toc75858625" w:history="1">
            <w:r w:rsidR="00394973" w:rsidRPr="004826A6">
              <w:rPr>
                <w:rStyle w:val="Hyperlink"/>
                <w:sz w:val="20"/>
                <w:szCs w:val="20"/>
              </w:rPr>
              <w:t>Figure S1.  ROC curves of the spike and NCP assays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_Toc75858625 \h </w:instrText>
            </w:r>
            <w:r w:rsidR="00394973" w:rsidRPr="004826A6">
              <w:rPr>
                <w:webHidden/>
                <w:sz w:val="20"/>
                <w:szCs w:val="20"/>
              </w:rPr>
            </w:r>
            <w:r w:rsidR="00394973" w:rsidRPr="004826A6">
              <w:rPr>
                <w:webHidden/>
                <w:sz w:val="20"/>
                <w:szCs w:val="20"/>
              </w:rPr>
              <w:fldChar w:fldCharType="separate"/>
            </w:r>
            <w:r w:rsidR="003328FB">
              <w:rPr>
                <w:webHidden/>
                <w:sz w:val="20"/>
                <w:szCs w:val="20"/>
              </w:rPr>
              <w:t>6</w:t>
            </w:r>
            <w:r w:rsidR="00394973" w:rsidRPr="004826A6">
              <w:rPr>
                <w:webHidden/>
                <w:sz w:val="20"/>
                <w:szCs w:val="20"/>
              </w:rPr>
              <w:fldChar w:fldCharType="end"/>
            </w:r>
          </w:hyperlink>
        </w:p>
        <w:p w14:paraId="36C070D9" w14:textId="77777777" w:rsidR="00394973" w:rsidRPr="004826A6" w:rsidRDefault="00FC0715">
          <w:pPr>
            <w:pStyle w:val="TOC1"/>
            <w:rPr>
              <w:rFonts w:eastAsiaTheme="minorEastAsia"/>
              <w:b w:val="0"/>
              <w:bCs w:val="0"/>
              <w:sz w:val="20"/>
              <w:szCs w:val="20"/>
            </w:rPr>
          </w:pPr>
          <w:hyperlink w:anchor="_Toc75858626" w:history="1">
            <w:r w:rsidR="00394973" w:rsidRPr="004826A6">
              <w:rPr>
                <w:rStyle w:val="Hyperlink"/>
                <w:sz w:val="20"/>
                <w:szCs w:val="20"/>
              </w:rPr>
              <w:t>Indirect ELISA to detect anti-SARS-CoV-2 haemagglutinin IgA in human serum samples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_Toc75858626 \h </w:instrText>
            </w:r>
            <w:r w:rsidR="00394973" w:rsidRPr="004826A6">
              <w:rPr>
                <w:webHidden/>
                <w:sz w:val="20"/>
                <w:szCs w:val="20"/>
              </w:rPr>
            </w:r>
            <w:r w:rsidR="00394973" w:rsidRPr="004826A6">
              <w:rPr>
                <w:webHidden/>
                <w:sz w:val="20"/>
                <w:szCs w:val="20"/>
              </w:rPr>
              <w:fldChar w:fldCharType="separate"/>
            </w:r>
            <w:r w:rsidR="003328FB">
              <w:rPr>
                <w:webHidden/>
                <w:sz w:val="20"/>
                <w:szCs w:val="20"/>
              </w:rPr>
              <w:t>7</w:t>
            </w:r>
            <w:r w:rsidR="00394973" w:rsidRPr="004826A6">
              <w:rPr>
                <w:webHidden/>
                <w:sz w:val="20"/>
                <w:szCs w:val="20"/>
              </w:rPr>
              <w:fldChar w:fldCharType="end"/>
            </w:r>
          </w:hyperlink>
        </w:p>
        <w:p w14:paraId="0FB60F93" w14:textId="77777777" w:rsidR="00394973" w:rsidRPr="004826A6" w:rsidRDefault="00FC0715">
          <w:pPr>
            <w:pStyle w:val="TOC1"/>
            <w:rPr>
              <w:rFonts w:eastAsiaTheme="minorEastAsia"/>
              <w:b w:val="0"/>
              <w:bCs w:val="0"/>
              <w:sz w:val="20"/>
              <w:szCs w:val="20"/>
            </w:rPr>
          </w:pPr>
          <w:hyperlink w:anchor="_Toc75858627" w:history="1">
            <w:r w:rsidR="00394973" w:rsidRPr="004826A6">
              <w:rPr>
                <w:rStyle w:val="Hyperlink"/>
                <w:sz w:val="20"/>
                <w:szCs w:val="20"/>
              </w:rPr>
              <w:t xml:space="preserve">Figure S2. </w:t>
            </w:r>
            <w:r w:rsidR="00394973" w:rsidRPr="004826A6">
              <w:rPr>
                <w:rStyle w:val="Hyperlink"/>
                <w:sz w:val="20"/>
                <w:szCs w:val="20"/>
                <w:highlight w:val="white"/>
              </w:rPr>
              <w:t xml:space="preserve">Comparison of IgA assay </w:t>
            </w:r>
            <w:r w:rsidR="00394973" w:rsidRPr="004826A6">
              <w:rPr>
                <w:rStyle w:val="Hyperlink"/>
                <w:i/>
                <w:iCs/>
                <w:sz w:val="20"/>
                <w:szCs w:val="20"/>
                <w:shd w:val="clear" w:color="auto" w:fill="FFFFFF"/>
              </w:rPr>
              <w:t>A</w:t>
            </w:r>
            <w:r w:rsidR="00394973" w:rsidRPr="004826A6">
              <w:rPr>
                <w:rStyle w:val="Hyperlink"/>
                <w:sz w:val="20"/>
                <w:szCs w:val="20"/>
                <w:shd w:val="clear" w:color="auto" w:fill="FFFFFF"/>
                <w:vertAlign w:val="subscript"/>
              </w:rPr>
              <w:t xml:space="preserve">450 </w:t>
            </w:r>
            <w:r w:rsidR="00394973" w:rsidRPr="004826A6">
              <w:rPr>
                <w:rStyle w:val="Hyperlink"/>
                <w:sz w:val="20"/>
                <w:szCs w:val="20"/>
                <w:highlight w:val="white"/>
              </w:rPr>
              <w:t>based on IgG Serostatus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_Toc75858627 \h </w:instrText>
            </w:r>
            <w:r w:rsidR="00394973" w:rsidRPr="004826A6">
              <w:rPr>
                <w:webHidden/>
                <w:sz w:val="20"/>
                <w:szCs w:val="20"/>
              </w:rPr>
            </w:r>
            <w:r w:rsidR="00394973" w:rsidRPr="004826A6">
              <w:rPr>
                <w:webHidden/>
                <w:sz w:val="20"/>
                <w:szCs w:val="20"/>
              </w:rPr>
              <w:fldChar w:fldCharType="separate"/>
            </w:r>
            <w:r w:rsidR="003328FB">
              <w:rPr>
                <w:webHidden/>
                <w:sz w:val="20"/>
                <w:szCs w:val="20"/>
              </w:rPr>
              <w:t>7</w:t>
            </w:r>
            <w:r w:rsidR="00394973" w:rsidRPr="004826A6">
              <w:rPr>
                <w:webHidden/>
                <w:sz w:val="20"/>
                <w:szCs w:val="20"/>
              </w:rPr>
              <w:fldChar w:fldCharType="end"/>
            </w:r>
          </w:hyperlink>
        </w:p>
        <w:p w14:paraId="56802C9A" w14:textId="77777777" w:rsidR="00394973" w:rsidRPr="004826A6" w:rsidRDefault="00FC0715">
          <w:pPr>
            <w:pStyle w:val="TOC2"/>
            <w:rPr>
              <w:rFonts w:eastAsiaTheme="minorEastAsia"/>
              <w:b w:val="0"/>
              <w:bCs w:val="0"/>
              <w:sz w:val="20"/>
              <w:szCs w:val="20"/>
            </w:rPr>
          </w:pPr>
          <w:hyperlink w:anchor="_Toc75858628" w:history="1">
            <w:r w:rsidR="00394973" w:rsidRPr="004826A6">
              <w:rPr>
                <w:rStyle w:val="Hyperlink"/>
                <w:sz w:val="20"/>
                <w:szCs w:val="20"/>
              </w:rPr>
              <w:t>Calibration curve</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_Toc75858628 \h </w:instrText>
            </w:r>
            <w:r w:rsidR="00394973" w:rsidRPr="004826A6">
              <w:rPr>
                <w:webHidden/>
                <w:sz w:val="20"/>
                <w:szCs w:val="20"/>
              </w:rPr>
            </w:r>
            <w:r w:rsidR="00394973" w:rsidRPr="004826A6">
              <w:rPr>
                <w:webHidden/>
                <w:sz w:val="20"/>
                <w:szCs w:val="20"/>
              </w:rPr>
              <w:fldChar w:fldCharType="separate"/>
            </w:r>
            <w:r w:rsidR="003328FB">
              <w:rPr>
                <w:webHidden/>
                <w:sz w:val="20"/>
                <w:szCs w:val="20"/>
              </w:rPr>
              <w:t>8</w:t>
            </w:r>
            <w:r w:rsidR="00394973" w:rsidRPr="004826A6">
              <w:rPr>
                <w:webHidden/>
                <w:sz w:val="20"/>
                <w:szCs w:val="20"/>
              </w:rPr>
              <w:fldChar w:fldCharType="end"/>
            </w:r>
          </w:hyperlink>
        </w:p>
        <w:p w14:paraId="0E3C049D" w14:textId="77777777" w:rsidR="00394973" w:rsidRPr="004826A6" w:rsidRDefault="00FC0715">
          <w:pPr>
            <w:pStyle w:val="TOC2"/>
            <w:rPr>
              <w:rFonts w:eastAsiaTheme="minorEastAsia"/>
              <w:b w:val="0"/>
              <w:bCs w:val="0"/>
              <w:sz w:val="20"/>
              <w:szCs w:val="20"/>
            </w:rPr>
          </w:pPr>
          <w:hyperlink w:anchor="_Toc75858629" w:history="1">
            <w:r w:rsidR="00394973" w:rsidRPr="004826A6">
              <w:rPr>
                <w:rStyle w:val="Hyperlink"/>
                <w:sz w:val="20"/>
                <w:szCs w:val="20"/>
              </w:rPr>
              <w:t>Validation with WHO International Standard</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_Toc75858629 \h </w:instrText>
            </w:r>
            <w:r w:rsidR="00394973" w:rsidRPr="004826A6">
              <w:rPr>
                <w:webHidden/>
                <w:sz w:val="20"/>
                <w:szCs w:val="20"/>
              </w:rPr>
            </w:r>
            <w:r w:rsidR="00394973" w:rsidRPr="004826A6">
              <w:rPr>
                <w:webHidden/>
                <w:sz w:val="20"/>
                <w:szCs w:val="20"/>
              </w:rPr>
              <w:fldChar w:fldCharType="separate"/>
            </w:r>
            <w:r w:rsidR="003328FB">
              <w:rPr>
                <w:webHidden/>
                <w:sz w:val="20"/>
                <w:szCs w:val="20"/>
              </w:rPr>
              <w:t>8</w:t>
            </w:r>
            <w:r w:rsidR="00394973" w:rsidRPr="004826A6">
              <w:rPr>
                <w:webHidden/>
                <w:sz w:val="20"/>
                <w:szCs w:val="20"/>
              </w:rPr>
              <w:fldChar w:fldCharType="end"/>
            </w:r>
          </w:hyperlink>
        </w:p>
        <w:p w14:paraId="2F89A765" w14:textId="77777777" w:rsidR="00394973" w:rsidRPr="004826A6" w:rsidRDefault="00FC0715">
          <w:pPr>
            <w:pStyle w:val="TOC1"/>
            <w:rPr>
              <w:rFonts w:eastAsiaTheme="minorEastAsia"/>
              <w:b w:val="0"/>
              <w:bCs w:val="0"/>
              <w:sz w:val="20"/>
              <w:szCs w:val="20"/>
            </w:rPr>
          </w:pPr>
          <w:hyperlink w:anchor="_Toc75858630" w:history="1">
            <w:r w:rsidR="00394973" w:rsidRPr="004826A6">
              <w:rPr>
                <w:rStyle w:val="Hyperlink"/>
                <w:sz w:val="20"/>
                <w:szCs w:val="20"/>
              </w:rPr>
              <w:t>Table S2.  Comparison of antibody units in assay calibration curve sera assigned to the assay with WHO international standard antibody units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_Toc75858630 \h </w:instrText>
            </w:r>
            <w:r w:rsidR="00394973" w:rsidRPr="004826A6">
              <w:rPr>
                <w:webHidden/>
                <w:sz w:val="20"/>
                <w:szCs w:val="20"/>
              </w:rPr>
            </w:r>
            <w:r w:rsidR="00394973" w:rsidRPr="004826A6">
              <w:rPr>
                <w:webHidden/>
                <w:sz w:val="20"/>
                <w:szCs w:val="20"/>
              </w:rPr>
              <w:fldChar w:fldCharType="separate"/>
            </w:r>
            <w:r w:rsidR="003328FB">
              <w:rPr>
                <w:webHidden/>
                <w:sz w:val="20"/>
                <w:szCs w:val="20"/>
              </w:rPr>
              <w:t>8</w:t>
            </w:r>
            <w:r w:rsidR="00394973" w:rsidRPr="004826A6">
              <w:rPr>
                <w:webHidden/>
                <w:sz w:val="20"/>
                <w:szCs w:val="20"/>
              </w:rPr>
              <w:fldChar w:fldCharType="end"/>
            </w:r>
          </w:hyperlink>
        </w:p>
        <w:p w14:paraId="4EE7958C" w14:textId="77777777" w:rsidR="00394973" w:rsidRPr="004826A6" w:rsidRDefault="00FC0715">
          <w:pPr>
            <w:pStyle w:val="TOC2"/>
            <w:rPr>
              <w:rFonts w:eastAsiaTheme="minorEastAsia"/>
              <w:b w:val="0"/>
              <w:bCs w:val="0"/>
              <w:sz w:val="20"/>
              <w:szCs w:val="20"/>
            </w:rPr>
          </w:pPr>
          <w:hyperlink w:anchor="_Toc75858631" w:history="1">
            <w:r w:rsidR="00394973" w:rsidRPr="004826A6">
              <w:rPr>
                <w:rStyle w:val="Hyperlink"/>
                <w:sz w:val="20"/>
                <w:szCs w:val="20"/>
              </w:rPr>
              <w:t>Analysis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_Toc75858631 \h </w:instrText>
            </w:r>
            <w:r w:rsidR="00394973" w:rsidRPr="004826A6">
              <w:rPr>
                <w:webHidden/>
                <w:sz w:val="20"/>
                <w:szCs w:val="20"/>
              </w:rPr>
            </w:r>
            <w:r w:rsidR="00394973" w:rsidRPr="004826A6">
              <w:rPr>
                <w:webHidden/>
                <w:sz w:val="20"/>
                <w:szCs w:val="20"/>
              </w:rPr>
              <w:fldChar w:fldCharType="separate"/>
            </w:r>
            <w:r w:rsidR="003328FB">
              <w:rPr>
                <w:webHidden/>
                <w:sz w:val="20"/>
                <w:szCs w:val="20"/>
              </w:rPr>
              <w:t>8</w:t>
            </w:r>
            <w:r w:rsidR="00394973" w:rsidRPr="004826A6">
              <w:rPr>
                <w:webHidden/>
                <w:sz w:val="20"/>
                <w:szCs w:val="20"/>
              </w:rPr>
              <w:fldChar w:fldCharType="end"/>
            </w:r>
          </w:hyperlink>
        </w:p>
        <w:p w14:paraId="2560FD1E" w14:textId="77777777" w:rsidR="00394973" w:rsidRPr="004826A6" w:rsidRDefault="00FC0715">
          <w:pPr>
            <w:pStyle w:val="TOC2"/>
            <w:rPr>
              <w:rFonts w:eastAsiaTheme="minorEastAsia"/>
              <w:b w:val="0"/>
              <w:bCs w:val="0"/>
              <w:sz w:val="20"/>
              <w:szCs w:val="20"/>
            </w:rPr>
          </w:pPr>
          <w:hyperlink w:anchor="_Toc75858632" w:history="1">
            <w:r w:rsidR="00394973" w:rsidRPr="004826A6">
              <w:rPr>
                <w:rStyle w:val="Hyperlink"/>
                <w:sz w:val="20"/>
                <w:szCs w:val="20"/>
              </w:rPr>
              <w:t>Quality control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_Toc75858632 \h </w:instrText>
            </w:r>
            <w:r w:rsidR="00394973" w:rsidRPr="004826A6">
              <w:rPr>
                <w:webHidden/>
                <w:sz w:val="20"/>
                <w:szCs w:val="20"/>
              </w:rPr>
            </w:r>
            <w:r w:rsidR="00394973" w:rsidRPr="004826A6">
              <w:rPr>
                <w:webHidden/>
                <w:sz w:val="20"/>
                <w:szCs w:val="20"/>
              </w:rPr>
              <w:fldChar w:fldCharType="separate"/>
            </w:r>
            <w:r w:rsidR="003328FB">
              <w:rPr>
                <w:webHidden/>
                <w:sz w:val="20"/>
                <w:szCs w:val="20"/>
              </w:rPr>
              <w:t>8</w:t>
            </w:r>
            <w:r w:rsidR="00394973" w:rsidRPr="004826A6">
              <w:rPr>
                <w:webHidden/>
                <w:sz w:val="20"/>
                <w:szCs w:val="20"/>
              </w:rPr>
              <w:fldChar w:fldCharType="end"/>
            </w:r>
          </w:hyperlink>
        </w:p>
        <w:p w14:paraId="14DB38E6" w14:textId="77777777" w:rsidR="00394973" w:rsidRPr="004826A6" w:rsidRDefault="00FC0715">
          <w:pPr>
            <w:pStyle w:val="TOC1"/>
            <w:rPr>
              <w:rFonts w:eastAsiaTheme="minorEastAsia"/>
              <w:b w:val="0"/>
              <w:bCs w:val="0"/>
              <w:sz w:val="20"/>
              <w:szCs w:val="20"/>
            </w:rPr>
          </w:pPr>
          <w:hyperlink w:anchor="_Toc75858633" w:history="1">
            <w:r w:rsidR="00394973" w:rsidRPr="004826A6">
              <w:rPr>
                <w:rStyle w:val="Hyperlink"/>
                <w:sz w:val="20"/>
                <w:szCs w:val="20"/>
              </w:rPr>
              <w:t>Production of Nucleocapsid protein</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_Toc75858633 \h </w:instrText>
            </w:r>
            <w:r w:rsidR="00394973" w:rsidRPr="004826A6">
              <w:rPr>
                <w:webHidden/>
                <w:sz w:val="20"/>
                <w:szCs w:val="20"/>
              </w:rPr>
            </w:r>
            <w:r w:rsidR="00394973" w:rsidRPr="004826A6">
              <w:rPr>
                <w:webHidden/>
                <w:sz w:val="20"/>
                <w:szCs w:val="20"/>
              </w:rPr>
              <w:fldChar w:fldCharType="separate"/>
            </w:r>
            <w:r w:rsidR="003328FB">
              <w:rPr>
                <w:webHidden/>
                <w:sz w:val="20"/>
                <w:szCs w:val="20"/>
              </w:rPr>
              <w:t>9</w:t>
            </w:r>
            <w:r w:rsidR="00394973" w:rsidRPr="004826A6">
              <w:rPr>
                <w:webHidden/>
                <w:sz w:val="20"/>
                <w:szCs w:val="20"/>
              </w:rPr>
              <w:fldChar w:fldCharType="end"/>
            </w:r>
          </w:hyperlink>
        </w:p>
        <w:p w14:paraId="39229098" w14:textId="77777777" w:rsidR="00394973" w:rsidRPr="004826A6" w:rsidRDefault="00FC0715">
          <w:pPr>
            <w:pStyle w:val="TOC1"/>
            <w:rPr>
              <w:rFonts w:eastAsiaTheme="minorEastAsia"/>
              <w:b w:val="0"/>
              <w:bCs w:val="0"/>
              <w:sz w:val="20"/>
              <w:szCs w:val="20"/>
            </w:rPr>
          </w:pPr>
          <w:hyperlink w:anchor="_Toc75858634" w:history="1">
            <w:r w:rsidR="00394973" w:rsidRPr="004826A6">
              <w:rPr>
                <w:rStyle w:val="Hyperlink"/>
                <w:sz w:val="20"/>
                <w:szCs w:val="20"/>
              </w:rPr>
              <w:t>Mathematical and Statistical Methods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_Toc75858634 \h </w:instrText>
            </w:r>
            <w:r w:rsidR="00394973" w:rsidRPr="004826A6">
              <w:rPr>
                <w:webHidden/>
                <w:sz w:val="20"/>
                <w:szCs w:val="20"/>
              </w:rPr>
            </w:r>
            <w:r w:rsidR="00394973" w:rsidRPr="004826A6">
              <w:rPr>
                <w:webHidden/>
                <w:sz w:val="20"/>
                <w:szCs w:val="20"/>
              </w:rPr>
              <w:fldChar w:fldCharType="separate"/>
            </w:r>
            <w:r w:rsidR="003328FB">
              <w:rPr>
                <w:webHidden/>
                <w:sz w:val="20"/>
                <w:szCs w:val="20"/>
              </w:rPr>
              <w:t>10</w:t>
            </w:r>
            <w:r w:rsidR="00394973" w:rsidRPr="004826A6">
              <w:rPr>
                <w:webHidden/>
                <w:sz w:val="20"/>
                <w:szCs w:val="20"/>
              </w:rPr>
              <w:fldChar w:fldCharType="end"/>
            </w:r>
          </w:hyperlink>
        </w:p>
        <w:p w14:paraId="7E11E42B" w14:textId="77777777" w:rsidR="00394973" w:rsidRPr="004826A6" w:rsidRDefault="00FC0715">
          <w:pPr>
            <w:pStyle w:val="TOC2"/>
            <w:rPr>
              <w:rFonts w:eastAsiaTheme="minorEastAsia"/>
              <w:b w:val="0"/>
              <w:bCs w:val="0"/>
              <w:sz w:val="20"/>
              <w:szCs w:val="20"/>
            </w:rPr>
          </w:pPr>
          <w:hyperlink w:anchor="_Toc75858635" w:history="1">
            <w:r w:rsidR="00394973" w:rsidRPr="004826A6">
              <w:rPr>
                <w:rStyle w:val="Hyperlink"/>
                <w:sz w:val="20"/>
                <w:szCs w:val="20"/>
              </w:rPr>
              <w:t>Prevalence model A — Seroprevalence</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_Toc75858635 \h </w:instrText>
            </w:r>
            <w:r w:rsidR="00394973" w:rsidRPr="004826A6">
              <w:rPr>
                <w:webHidden/>
                <w:sz w:val="20"/>
                <w:szCs w:val="20"/>
              </w:rPr>
            </w:r>
            <w:r w:rsidR="00394973" w:rsidRPr="004826A6">
              <w:rPr>
                <w:webHidden/>
                <w:sz w:val="20"/>
                <w:szCs w:val="20"/>
              </w:rPr>
              <w:fldChar w:fldCharType="separate"/>
            </w:r>
            <w:r w:rsidR="003328FB">
              <w:rPr>
                <w:webHidden/>
                <w:sz w:val="20"/>
                <w:szCs w:val="20"/>
              </w:rPr>
              <w:t>10</w:t>
            </w:r>
            <w:r w:rsidR="00394973" w:rsidRPr="004826A6">
              <w:rPr>
                <w:webHidden/>
                <w:sz w:val="20"/>
                <w:szCs w:val="20"/>
              </w:rPr>
              <w:fldChar w:fldCharType="end"/>
            </w:r>
          </w:hyperlink>
        </w:p>
        <w:p w14:paraId="0F6B345E"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36" w:history="1">
            <w:r w:rsidR="00394973" w:rsidRPr="004826A6">
              <w:rPr>
                <w:rStyle w:val="Hyperlink"/>
                <w:rFonts w:ascii="Times New Roman" w:hAnsi="Times New Roman" w:cs="Times New Roman"/>
                <w:noProof/>
                <w:sz w:val="20"/>
                <w:szCs w:val="20"/>
              </w:rPr>
              <w:t>Model outline</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_Toc75858636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10</w:t>
            </w:r>
            <w:r w:rsidR="00394973" w:rsidRPr="004826A6">
              <w:rPr>
                <w:rFonts w:ascii="Times New Roman" w:hAnsi="Times New Roman" w:cs="Times New Roman"/>
                <w:noProof/>
                <w:webHidden/>
                <w:sz w:val="20"/>
                <w:szCs w:val="20"/>
              </w:rPr>
              <w:fldChar w:fldCharType="end"/>
            </w:r>
          </w:hyperlink>
        </w:p>
        <w:p w14:paraId="1EC4BF9C" w14:textId="77777777" w:rsidR="00394973" w:rsidRPr="004826A6" w:rsidRDefault="00FC0715">
          <w:pPr>
            <w:pStyle w:val="TOC1"/>
            <w:rPr>
              <w:rFonts w:eastAsiaTheme="minorEastAsia"/>
              <w:b w:val="0"/>
              <w:bCs w:val="0"/>
              <w:sz w:val="20"/>
              <w:szCs w:val="20"/>
            </w:rPr>
          </w:pPr>
          <w:hyperlink w:anchor="_Toc75858637" w:history="1">
            <w:r w:rsidR="00394973" w:rsidRPr="004826A6">
              <w:rPr>
                <w:rStyle w:val="Hyperlink"/>
                <w:sz w:val="20"/>
                <w:szCs w:val="20"/>
              </w:rPr>
              <w:t>Table S3. Summary of the response variables and the covariates used in the regression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_Toc75858637 \h </w:instrText>
            </w:r>
            <w:r w:rsidR="00394973" w:rsidRPr="004826A6">
              <w:rPr>
                <w:webHidden/>
                <w:sz w:val="20"/>
                <w:szCs w:val="20"/>
              </w:rPr>
            </w:r>
            <w:r w:rsidR="00394973" w:rsidRPr="004826A6">
              <w:rPr>
                <w:webHidden/>
                <w:sz w:val="20"/>
                <w:szCs w:val="20"/>
              </w:rPr>
              <w:fldChar w:fldCharType="separate"/>
            </w:r>
            <w:r w:rsidR="003328FB">
              <w:rPr>
                <w:webHidden/>
                <w:sz w:val="20"/>
                <w:szCs w:val="20"/>
              </w:rPr>
              <w:t>10</w:t>
            </w:r>
            <w:r w:rsidR="00394973" w:rsidRPr="004826A6">
              <w:rPr>
                <w:webHidden/>
                <w:sz w:val="20"/>
                <w:szCs w:val="20"/>
              </w:rPr>
              <w:fldChar w:fldCharType="end"/>
            </w:r>
          </w:hyperlink>
        </w:p>
        <w:p w14:paraId="7CF785C1" w14:textId="77777777" w:rsidR="00394973" w:rsidRPr="004826A6" w:rsidRDefault="00FC0715">
          <w:pPr>
            <w:pStyle w:val="TOC1"/>
            <w:rPr>
              <w:rFonts w:eastAsiaTheme="minorEastAsia"/>
              <w:b w:val="0"/>
              <w:bCs w:val="0"/>
              <w:sz w:val="20"/>
              <w:szCs w:val="20"/>
            </w:rPr>
          </w:pPr>
          <w:hyperlink w:anchor="_Toc75858638" w:history="1">
            <w:r w:rsidR="00394973" w:rsidRPr="004826A6">
              <w:rPr>
                <w:rStyle w:val="Hyperlink"/>
                <w:sz w:val="20"/>
                <w:szCs w:val="20"/>
              </w:rPr>
              <w:t>Table S4. Summary of the model parameters used in the regression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_Toc75858638 \h </w:instrText>
            </w:r>
            <w:r w:rsidR="00394973" w:rsidRPr="004826A6">
              <w:rPr>
                <w:webHidden/>
                <w:sz w:val="20"/>
                <w:szCs w:val="20"/>
              </w:rPr>
            </w:r>
            <w:r w:rsidR="00394973" w:rsidRPr="004826A6">
              <w:rPr>
                <w:webHidden/>
                <w:sz w:val="20"/>
                <w:szCs w:val="20"/>
              </w:rPr>
              <w:fldChar w:fldCharType="separate"/>
            </w:r>
            <w:r w:rsidR="003328FB">
              <w:rPr>
                <w:webHidden/>
                <w:sz w:val="20"/>
                <w:szCs w:val="20"/>
              </w:rPr>
              <w:t>11</w:t>
            </w:r>
            <w:r w:rsidR="00394973" w:rsidRPr="004826A6">
              <w:rPr>
                <w:webHidden/>
                <w:sz w:val="20"/>
                <w:szCs w:val="20"/>
              </w:rPr>
              <w:fldChar w:fldCharType="end"/>
            </w:r>
          </w:hyperlink>
        </w:p>
        <w:p w14:paraId="3ED34542"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39" w:history="1">
            <w:r w:rsidR="00394973" w:rsidRPr="004826A6">
              <w:rPr>
                <w:rStyle w:val="Hyperlink"/>
                <w:rFonts w:ascii="Times New Roman" w:hAnsi="Times New Roman" w:cs="Times New Roman"/>
                <w:noProof/>
                <w:sz w:val="20"/>
                <w:szCs w:val="20"/>
              </w:rPr>
              <w:t>Hierarchical model equations</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_Toc75858639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12</w:t>
            </w:r>
            <w:r w:rsidR="00394973" w:rsidRPr="004826A6">
              <w:rPr>
                <w:rFonts w:ascii="Times New Roman" w:hAnsi="Times New Roman" w:cs="Times New Roman"/>
                <w:noProof/>
                <w:webHidden/>
                <w:sz w:val="20"/>
                <w:szCs w:val="20"/>
              </w:rPr>
              <w:fldChar w:fldCharType="end"/>
            </w:r>
          </w:hyperlink>
        </w:p>
        <w:p w14:paraId="4A14D077"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0" w:history="1">
            <w:r w:rsidR="00394973" w:rsidRPr="004826A6">
              <w:rPr>
                <w:rStyle w:val="Hyperlink"/>
                <w:rFonts w:ascii="Times New Roman" w:hAnsi="Times New Roman" w:cs="Times New Roman"/>
                <w:noProof/>
                <w:sz w:val="20"/>
                <w:szCs w:val="20"/>
              </w:rPr>
              <w:t>Implementation and model fit</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_Toc75858640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12</w:t>
            </w:r>
            <w:r w:rsidR="00394973" w:rsidRPr="004826A6">
              <w:rPr>
                <w:rFonts w:ascii="Times New Roman" w:hAnsi="Times New Roman" w:cs="Times New Roman"/>
                <w:noProof/>
                <w:webHidden/>
                <w:sz w:val="20"/>
                <w:szCs w:val="20"/>
              </w:rPr>
              <w:fldChar w:fldCharType="end"/>
            </w:r>
          </w:hyperlink>
        </w:p>
        <w:p w14:paraId="1B8E36C1"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1" w:history="1">
            <w:r w:rsidR="00394973" w:rsidRPr="004826A6">
              <w:rPr>
                <w:rStyle w:val="Hyperlink"/>
                <w:rFonts w:ascii="Times New Roman" w:hAnsi="Times New Roman" w:cs="Times New Roman"/>
                <w:noProof/>
                <w:sz w:val="20"/>
                <w:szCs w:val="20"/>
              </w:rPr>
              <w:t>Marginalisation</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_Toc75858641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13</w:t>
            </w:r>
            <w:r w:rsidR="00394973" w:rsidRPr="004826A6">
              <w:rPr>
                <w:rFonts w:ascii="Times New Roman" w:hAnsi="Times New Roman" w:cs="Times New Roman"/>
                <w:noProof/>
                <w:webHidden/>
                <w:sz w:val="20"/>
                <w:szCs w:val="20"/>
              </w:rPr>
              <w:fldChar w:fldCharType="end"/>
            </w:r>
          </w:hyperlink>
        </w:p>
        <w:p w14:paraId="39D75591" w14:textId="77777777" w:rsidR="00394973" w:rsidRPr="004826A6" w:rsidRDefault="00FC0715">
          <w:pPr>
            <w:pStyle w:val="TOC2"/>
            <w:rPr>
              <w:rFonts w:eastAsiaTheme="minorEastAsia"/>
              <w:b w:val="0"/>
              <w:bCs w:val="0"/>
              <w:sz w:val="20"/>
              <w:szCs w:val="20"/>
            </w:rPr>
          </w:pPr>
          <w:hyperlink w:anchor="_Toc75858642" w:history="1">
            <w:r w:rsidR="00394973" w:rsidRPr="004826A6">
              <w:rPr>
                <w:rStyle w:val="Hyperlink"/>
                <w:sz w:val="20"/>
                <w:szCs w:val="20"/>
              </w:rPr>
              <w:t>Seroprevalence model B — Symptomatic</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_Toc75858642 \h </w:instrText>
            </w:r>
            <w:r w:rsidR="00394973" w:rsidRPr="004826A6">
              <w:rPr>
                <w:webHidden/>
                <w:sz w:val="20"/>
                <w:szCs w:val="20"/>
              </w:rPr>
            </w:r>
            <w:r w:rsidR="00394973" w:rsidRPr="004826A6">
              <w:rPr>
                <w:webHidden/>
                <w:sz w:val="20"/>
                <w:szCs w:val="20"/>
              </w:rPr>
              <w:fldChar w:fldCharType="separate"/>
            </w:r>
            <w:r w:rsidR="003328FB">
              <w:rPr>
                <w:webHidden/>
                <w:sz w:val="20"/>
                <w:szCs w:val="20"/>
              </w:rPr>
              <w:t>14</w:t>
            </w:r>
            <w:r w:rsidR="00394973" w:rsidRPr="004826A6">
              <w:rPr>
                <w:webHidden/>
                <w:sz w:val="20"/>
                <w:szCs w:val="20"/>
              </w:rPr>
              <w:fldChar w:fldCharType="end"/>
            </w:r>
          </w:hyperlink>
        </w:p>
        <w:p w14:paraId="14FA7225"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3" w:history="1">
            <w:r w:rsidR="00394973" w:rsidRPr="004826A6">
              <w:rPr>
                <w:rStyle w:val="Hyperlink"/>
                <w:rFonts w:ascii="Times New Roman" w:hAnsi="Times New Roman" w:cs="Times New Roman"/>
                <w:noProof/>
                <w:sz w:val="20"/>
                <w:szCs w:val="20"/>
              </w:rPr>
              <w:t>Model outline</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_Toc75858643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14</w:t>
            </w:r>
            <w:r w:rsidR="00394973" w:rsidRPr="004826A6">
              <w:rPr>
                <w:rFonts w:ascii="Times New Roman" w:hAnsi="Times New Roman" w:cs="Times New Roman"/>
                <w:noProof/>
                <w:webHidden/>
                <w:sz w:val="20"/>
                <w:szCs w:val="20"/>
              </w:rPr>
              <w:fldChar w:fldCharType="end"/>
            </w:r>
          </w:hyperlink>
        </w:p>
        <w:p w14:paraId="66F9C071"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4" w:history="1">
            <w:r w:rsidR="00394973" w:rsidRPr="004826A6">
              <w:rPr>
                <w:rStyle w:val="Hyperlink"/>
                <w:rFonts w:ascii="Times New Roman" w:hAnsi="Times New Roman" w:cs="Times New Roman"/>
                <w:noProof/>
                <w:sz w:val="20"/>
                <w:szCs w:val="20"/>
              </w:rPr>
              <w:t>Hierarchical model</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_Toc75858644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14</w:t>
            </w:r>
            <w:r w:rsidR="00394973" w:rsidRPr="004826A6">
              <w:rPr>
                <w:rFonts w:ascii="Times New Roman" w:hAnsi="Times New Roman" w:cs="Times New Roman"/>
                <w:noProof/>
                <w:webHidden/>
                <w:sz w:val="20"/>
                <w:szCs w:val="20"/>
              </w:rPr>
              <w:fldChar w:fldCharType="end"/>
            </w:r>
          </w:hyperlink>
        </w:p>
        <w:p w14:paraId="1658A870"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5" w:history="1">
            <w:r w:rsidR="00394973" w:rsidRPr="004826A6">
              <w:rPr>
                <w:rStyle w:val="Hyperlink"/>
                <w:rFonts w:ascii="Times New Roman" w:hAnsi="Times New Roman" w:cs="Times New Roman"/>
                <w:noProof/>
                <w:sz w:val="20"/>
                <w:szCs w:val="20"/>
              </w:rPr>
              <w:t>Implementation and model fit</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_Toc75858645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14</w:t>
            </w:r>
            <w:r w:rsidR="00394973" w:rsidRPr="004826A6">
              <w:rPr>
                <w:rFonts w:ascii="Times New Roman" w:hAnsi="Times New Roman" w:cs="Times New Roman"/>
                <w:noProof/>
                <w:webHidden/>
                <w:sz w:val="20"/>
                <w:szCs w:val="20"/>
              </w:rPr>
              <w:fldChar w:fldCharType="end"/>
            </w:r>
          </w:hyperlink>
        </w:p>
        <w:p w14:paraId="62428E0D"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6" w:history="1">
            <w:r w:rsidR="00394973" w:rsidRPr="004826A6">
              <w:rPr>
                <w:rStyle w:val="Hyperlink"/>
                <w:rFonts w:ascii="Times New Roman" w:hAnsi="Times New Roman" w:cs="Times New Roman"/>
                <w:noProof/>
                <w:sz w:val="20"/>
                <w:szCs w:val="20"/>
              </w:rPr>
              <w:t>Marginalisation</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_Toc75858646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14</w:t>
            </w:r>
            <w:r w:rsidR="00394973" w:rsidRPr="004826A6">
              <w:rPr>
                <w:rFonts w:ascii="Times New Roman" w:hAnsi="Times New Roman" w:cs="Times New Roman"/>
                <w:noProof/>
                <w:webHidden/>
                <w:sz w:val="20"/>
                <w:szCs w:val="20"/>
              </w:rPr>
              <w:fldChar w:fldCharType="end"/>
            </w:r>
          </w:hyperlink>
        </w:p>
        <w:p w14:paraId="2E507FDC" w14:textId="77777777" w:rsidR="00394973" w:rsidRPr="004826A6" w:rsidRDefault="00FC0715">
          <w:pPr>
            <w:pStyle w:val="TOC2"/>
            <w:rPr>
              <w:rFonts w:eastAsiaTheme="minorEastAsia"/>
              <w:b w:val="0"/>
              <w:bCs w:val="0"/>
              <w:sz w:val="20"/>
              <w:szCs w:val="20"/>
            </w:rPr>
          </w:pPr>
          <w:hyperlink w:anchor="_Toc75858647" w:history="1">
            <w:r w:rsidR="00394973" w:rsidRPr="004826A6">
              <w:rPr>
                <w:rStyle w:val="Hyperlink"/>
                <w:sz w:val="20"/>
                <w:szCs w:val="20"/>
              </w:rPr>
              <w:t>Antibody kinetics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_Toc75858647 \h </w:instrText>
            </w:r>
            <w:r w:rsidR="00394973" w:rsidRPr="004826A6">
              <w:rPr>
                <w:webHidden/>
                <w:sz w:val="20"/>
                <w:szCs w:val="20"/>
              </w:rPr>
            </w:r>
            <w:r w:rsidR="00394973" w:rsidRPr="004826A6">
              <w:rPr>
                <w:webHidden/>
                <w:sz w:val="20"/>
                <w:szCs w:val="20"/>
              </w:rPr>
              <w:fldChar w:fldCharType="separate"/>
            </w:r>
            <w:r w:rsidR="003328FB">
              <w:rPr>
                <w:webHidden/>
                <w:sz w:val="20"/>
                <w:szCs w:val="20"/>
              </w:rPr>
              <w:t>15</w:t>
            </w:r>
            <w:r w:rsidR="00394973" w:rsidRPr="004826A6">
              <w:rPr>
                <w:webHidden/>
                <w:sz w:val="20"/>
                <w:szCs w:val="20"/>
              </w:rPr>
              <w:fldChar w:fldCharType="end"/>
            </w:r>
          </w:hyperlink>
        </w:p>
        <w:p w14:paraId="6145ED6B"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48" w:history="1">
            <w:r w:rsidR="00394973" w:rsidRPr="004826A6">
              <w:rPr>
                <w:rStyle w:val="Hyperlink"/>
                <w:rFonts w:ascii="Times New Roman" w:hAnsi="Times New Roman" w:cs="Times New Roman"/>
                <w:noProof/>
                <w:sz w:val="20"/>
                <w:szCs w:val="20"/>
              </w:rPr>
              <w:t>Model outline</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_Toc75858648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15</w:t>
            </w:r>
            <w:r w:rsidR="00394973" w:rsidRPr="004826A6">
              <w:rPr>
                <w:rFonts w:ascii="Times New Roman" w:hAnsi="Times New Roman" w:cs="Times New Roman"/>
                <w:noProof/>
                <w:webHidden/>
                <w:sz w:val="20"/>
                <w:szCs w:val="20"/>
              </w:rPr>
              <w:fldChar w:fldCharType="end"/>
            </w:r>
          </w:hyperlink>
        </w:p>
        <w:p w14:paraId="52B1FB2F" w14:textId="77777777" w:rsidR="00394973" w:rsidRPr="004826A6" w:rsidRDefault="00FC0715">
          <w:pPr>
            <w:pStyle w:val="TOC1"/>
            <w:rPr>
              <w:rFonts w:eastAsiaTheme="minorEastAsia"/>
              <w:b w:val="0"/>
              <w:bCs w:val="0"/>
              <w:sz w:val="20"/>
              <w:szCs w:val="20"/>
            </w:rPr>
          </w:pPr>
          <w:hyperlink w:anchor="_Toc75858649" w:history="1">
            <w:r w:rsidR="00394973" w:rsidRPr="004826A6">
              <w:rPr>
                <w:rStyle w:val="Hyperlink"/>
                <w:sz w:val="20"/>
                <w:szCs w:val="20"/>
              </w:rPr>
              <w:t>Table S5. Summary of the response variables and the covariates used in the regression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_Toc75858649 \h </w:instrText>
            </w:r>
            <w:r w:rsidR="00394973" w:rsidRPr="004826A6">
              <w:rPr>
                <w:webHidden/>
                <w:sz w:val="20"/>
                <w:szCs w:val="20"/>
              </w:rPr>
            </w:r>
            <w:r w:rsidR="00394973" w:rsidRPr="004826A6">
              <w:rPr>
                <w:webHidden/>
                <w:sz w:val="20"/>
                <w:szCs w:val="20"/>
              </w:rPr>
              <w:fldChar w:fldCharType="separate"/>
            </w:r>
            <w:r w:rsidR="003328FB">
              <w:rPr>
                <w:webHidden/>
                <w:sz w:val="20"/>
                <w:szCs w:val="20"/>
              </w:rPr>
              <w:t>15</w:t>
            </w:r>
            <w:r w:rsidR="00394973" w:rsidRPr="004826A6">
              <w:rPr>
                <w:webHidden/>
                <w:sz w:val="20"/>
                <w:szCs w:val="20"/>
              </w:rPr>
              <w:fldChar w:fldCharType="end"/>
            </w:r>
          </w:hyperlink>
        </w:p>
        <w:p w14:paraId="10FE27B3" w14:textId="77777777" w:rsidR="00394973" w:rsidRPr="004826A6" w:rsidRDefault="00FC0715">
          <w:pPr>
            <w:pStyle w:val="TOC1"/>
            <w:rPr>
              <w:rFonts w:eastAsiaTheme="minorEastAsia"/>
              <w:b w:val="0"/>
              <w:bCs w:val="0"/>
              <w:sz w:val="20"/>
              <w:szCs w:val="20"/>
            </w:rPr>
          </w:pPr>
          <w:hyperlink w:anchor="_Toc75858650" w:history="1">
            <w:r w:rsidR="00394973" w:rsidRPr="004826A6">
              <w:rPr>
                <w:rStyle w:val="Hyperlink"/>
                <w:sz w:val="20"/>
                <w:szCs w:val="20"/>
              </w:rPr>
              <w:t>Table S6. Summary of the model parameters used in the regression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_Toc75858650 \h </w:instrText>
            </w:r>
            <w:r w:rsidR="00394973" w:rsidRPr="004826A6">
              <w:rPr>
                <w:webHidden/>
                <w:sz w:val="20"/>
                <w:szCs w:val="20"/>
              </w:rPr>
            </w:r>
            <w:r w:rsidR="00394973" w:rsidRPr="004826A6">
              <w:rPr>
                <w:webHidden/>
                <w:sz w:val="20"/>
                <w:szCs w:val="20"/>
              </w:rPr>
              <w:fldChar w:fldCharType="separate"/>
            </w:r>
            <w:r w:rsidR="003328FB">
              <w:rPr>
                <w:webHidden/>
                <w:sz w:val="20"/>
                <w:szCs w:val="20"/>
              </w:rPr>
              <w:t>16</w:t>
            </w:r>
            <w:r w:rsidR="00394973" w:rsidRPr="004826A6">
              <w:rPr>
                <w:webHidden/>
                <w:sz w:val="20"/>
                <w:szCs w:val="20"/>
              </w:rPr>
              <w:fldChar w:fldCharType="end"/>
            </w:r>
          </w:hyperlink>
        </w:p>
        <w:p w14:paraId="0145A78B"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51" w:history="1">
            <w:r w:rsidR="00394973" w:rsidRPr="004826A6">
              <w:rPr>
                <w:rStyle w:val="Hyperlink"/>
                <w:rFonts w:ascii="Times New Roman" w:hAnsi="Times New Roman" w:cs="Times New Roman"/>
                <w:noProof/>
                <w:sz w:val="20"/>
                <w:szCs w:val="20"/>
              </w:rPr>
              <w:t>Hierarchical model equations</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_Toc75858651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16</w:t>
            </w:r>
            <w:r w:rsidR="00394973" w:rsidRPr="004826A6">
              <w:rPr>
                <w:rFonts w:ascii="Times New Roman" w:hAnsi="Times New Roman" w:cs="Times New Roman"/>
                <w:noProof/>
                <w:webHidden/>
                <w:sz w:val="20"/>
                <w:szCs w:val="20"/>
              </w:rPr>
              <w:fldChar w:fldCharType="end"/>
            </w:r>
          </w:hyperlink>
        </w:p>
        <w:p w14:paraId="683924BC"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52" w:history="1">
            <w:r w:rsidR="00394973" w:rsidRPr="004826A6">
              <w:rPr>
                <w:rStyle w:val="Hyperlink"/>
                <w:rFonts w:ascii="Times New Roman" w:hAnsi="Times New Roman" w:cs="Times New Roman"/>
                <w:noProof/>
                <w:sz w:val="20"/>
                <w:szCs w:val="20"/>
              </w:rPr>
              <w:t>Implementation</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_Toc75858652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17</w:t>
            </w:r>
            <w:r w:rsidR="00394973" w:rsidRPr="004826A6">
              <w:rPr>
                <w:rFonts w:ascii="Times New Roman" w:hAnsi="Times New Roman" w:cs="Times New Roman"/>
                <w:noProof/>
                <w:webHidden/>
                <w:sz w:val="20"/>
                <w:szCs w:val="20"/>
              </w:rPr>
              <w:fldChar w:fldCharType="end"/>
            </w:r>
          </w:hyperlink>
        </w:p>
        <w:p w14:paraId="734324B3"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53" w:history="1">
            <w:r w:rsidR="00394973" w:rsidRPr="004826A6">
              <w:rPr>
                <w:rStyle w:val="Hyperlink"/>
                <w:rFonts w:ascii="Times New Roman" w:hAnsi="Times New Roman" w:cs="Times New Roman"/>
                <w:noProof/>
                <w:sz w:val="20"/>
                <w:szCs w:val="20"/>
              </w:rPr>
              <w:t>Marginalisation</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_Toc75858653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17</w:t>
            </w:r>
            <w:r w:rsidR="00394973" w:rsidRPr="004826A6">
              <w:rPr>
                <w:rFonts w:ascii="Times New Roman" w:hAnsi="Times New Roman" w:cs="Times New Roman"/>
                <w:noProof/>
                <w:webHidden/>
                <w:sz w:val="20"/>
                <w:szCs w:val="20"/>
              </w:rPr>
              <w:fldChar w:fldCharType="end"/>
            </w:r>
          </w:hyperlink>
        </w:p>
        <w:p w14:paraId="71E3DB9D" w14:textId="77777777" w:rsidR="00394973" w:rsidRPr="004826A6" w:rsidRDefault="00FC0715">
          <w:pPr>
            <w:pStyle w:val="TOC2"/>
            <w:rPr>
              <w:rFonts w:eastAsiaTheme="minorEastAsia"/>
              <w:b w:val="0"/>
              <w:bCs w:val="0"/>
              <w:sz w:val="20"/>
              <w:szCs w:val="20"/>
            </w:rPr>
          </w:pPr>
          <w:hyperlink w:anchor="_Toc75858654" w:history="1">
            <w:r w:rsidR="00394973" w:rsidRPr="004826A6">
              <w:rPr>
                <w:rStyle w:val="Hyperlink"/>
                <w:sz w:val="20"/>
                <w:szCs w:val="20"/>
              </w:rPr>
              <w:t>Heterogenous sensitivity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_Toc75858654 \h </w:instrText>
            </w:r>
            <w:r w:rsidR="00394973" w:rsidRPr="004826A6">
              <w:rPr>
                <w:webHidden/>
                <w:sz w:val="20"/>
                <w:szCs w:val="20"/>
              </w:rPr>
            </w:r>
            <w:r w:rsidR="00394973" w:rsidRPr="004826A6">
              <w:rPr>
                <w:webHidden/>
                <w:sz w:val="20"/>
                <w:szCs w:val="20"/>
              </w:rPr>
              <w:fldChar w:fldCharType="separate"/>
            </w:r>
            <w:r w:rsidR="003328FB">
              <w:rPr>
                <w:webHidden/>
                <w:sz w:val="20"/>
                <w:szCs w:val="20"/>
              </w:rPr>
              <w:t>18</w:t>
            </w:r>
            <w:r w:rsidR="00394973" w:rsidRPr="004826A6">
              <w:rPr>
                <w:webHidden/>
                <w:sz w:val="20"/>
                <w:szCs w:val="20"/>
              </w:rPr>
              <w:fldChar w:fldCharType="end"/>
            </w:r>
          </w:hyperlink>
        </w:p>
        <w:p w14:paraId="4D6D0827"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55" w:history="1">
            <w:r w:rsidR="00394973" w:rsidRPr="004826A6">
              <w:rPr>
                <w:rStyle w:val="Hyperlink"/>
                <w:rFonts w:ascii="Times New Roman" w:hAnsi="Times New Roman" w:cs="Times New Roman"/>
                <w:noProof/>
                <w:sz w:val="20"/>
                <w:szCs w:val="20"/>
              </w:rPr>
              <w:t>Model outline</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_Toc75858655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18</w:t>
            </w:r>
            <w:r w:rsidR="00394973" w:rsidRPr="004826A6">
              <w:rPr>
                <w:rFonts w:ascii="Times New Roman" w:hAnsi="Times New Roman" w:cs="Times New Roman"/>
                <w:noProof/>
                <w:webHidden/>
                <w:sz w:val="20"/>
                <w:szCs w:val="20"/>
              </w:rPr>
              <w:fldChar w:fldCharType="end"/>
            </w:r>
          </w:hyperlink>
        </w:p>
        <w:p w14:paraId="6ADE8C38" w14:textId="77777777" w:rsidR="00394973" w:rsidRPr="004826A6" w:rsidRDefault="00FC0715">
          <w:pPr>
            <w:pStyle w:val="TOC1"/>
            <w:rPr>
              <w:rFonts w:eastAsiaTheme="minorEastAsia"/>
              <w:b w:val="0"/>
              <w:bCs w:val="0"/>
              <w:sz w:val="20"/>
              <w:szCs w:val="20"/>
            </w:rPr>
          </w:pPr>
          <w:hyperlink w:anchor="_Toc75858656" w:history="1">
            <w:r w:rsidR="00394973" w:rsidRPr="004826A6">
              <w:rPr>
                <w:rStyle w:val="Hyperlink"/>
                <w:sz w:val="20"/>
                <w:szCs w:val="20"/>
              </w:rPr>
              <w:t>Table S7. Summary of the model parameters used in the Heterogenous sensitivity model.</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_Toc75858656 \h </w:instrText>
            </w:r>
            <w:r w:rsidR="00394973" w:rsidRPr="004826A6">
              <w:rPr>
                <w:webHidden/>
                <w:sz w:val="20"/>
                <w:szCs w:val="20"/>
              </w:rPr>
            </w:r>
            <w:r w:rsidR="00394973" w:rsidRPr="004826A6">
              <w:rPr>
                <w:webHidden/>
                <w:sz w:val="20"/>
                <w:szCs w:val="20"/>
              </w:rPr>
              <w:fldChar w:fldCharType="separate"/>
            </w:r>
            <w:r w:rsidR="003328FB">
              <w:rPr>
                <w:webHidden/>
                <w:sz w:val="20"/>
                <w:szCs w:val="20"/>
              </w:rPr>
              <w:t>18</w:t>
            </w:r>
            <w:r w:rsidR="00394973" w:rsidRPr="004826A6">
              <w:rPr>
                <w:webHidden/>
                <w:sz w:val="20"/>
                <w:szCs w:val="20"/>
              </w:rPr>
              <w:fldChar w:fldCharType="end"/>
            </w:r>
          </w:hyperlink>
        </w:p>
        <w:p w14:paraId="76B62831"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57" w:history="1">
            <w:r w:rsidR="00394973" w:rsidRPr="004826A6">
              <w:rPr>
                <w:rStyle w:val="Hyperlink"/>
                <w:rFonts w:ascii="Times New Roman" w:hAnsi="Times New Roman" w:cs="Times New Roman"/>
                <w:noProof/>
                <w:sz w:val="20"/>
                <w:szCs w:val="20"/>
              </w:rPr>
              <w:t>Model equations</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_Toc75858657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19</w:t>
            </w:r>
            <w:r w:rsidR="00394973" w:rsidRPr="004826A6">
              <w:rPr>
                <w:rFonts w:ascii="Times New Roman" w:hAnsi="Times New Roman" w:cs="Times New Roman"/>
                <w:noProof/>
                <w:webHidden/>
                <w:sz w:val="20"/>
                <w:szCs w:val="20"/>
              </w:rPr>
              <w:fldChar w:fldCharType="end"/>
            </w:r>
          </w:hyperlink>
        </w:p>
        <w:p w14:paraId="4530D6B6" w14:textId="77777777" w:rsidR="00394973" w:rsidRPr="004826A6" w:rsidRDefault="00FC0715">
          <w:pPr>
            <w:pStyle w:val="TOC3"/>
            <w:tabs>
              <w:tab w:val="right" w:pos="9160"/>
            </w:tabs>
            <w:rPr>
              <w:rFonts w:ascii="Times New Roman" w:eastAsiaTheme="minorEastAsia" w:hAnsi="Times New Roman" w:cs="Times New Roman"/>
              <w:noProof/>
              <w:sz w:val="20"/>
              <w:szCs w:val="20"/>
            </w:rPr>
          </w:pPr>
          <w:hyperlink w:anchor="_Toc75858658" w:history="1">
            <w:r w:rsidR="00394973" w:rsidRPr="004826A6">
              <w:rPr>
                <w:rStyle w:val="Hyperlink"/>
                <w:rFonts w:ascii="Times New Roman" w:hAnsi="Times New Roman" w:cs="Times New Roman"/>
                <w:noProof/>
                <w:sz w:val="20"/>
                <w:szCs w:val="20"/>
              </w:rPr>
              <w:t>Implementation and model fit</w:t>
            </w:r>
            <w:r w:rsidR="00394973" w:rsidRPr="004826A6">
              <w:rPr>
                <w:rFonts w:ascii="Times New Roman" w:hAnsi="Times New Roman" w:cs="Times New Roman"/>
                <w:noProof/>
                <w:webHidden/>
                <w:sz w:val="20"/>
                <w:szCs w:val="20"/>
              </w:rPr>
              <w:tab/>
            </w:r>
            <w:r w:rsidR="00394973" w:rsidRPr="004826A6">
              <w:rPr>
                <w:rFonts w:ascii="Times New Roman" w:hAnsi="Times New Roman" w:cs="Times New Roman"/>
                <w:noProof/>
                <w:webHidden/>
                <w:sz w:val="20"/>
                <w:szCs w:val="20"/>
              </w:rPr>
              <w:fldChar w:fldCharType="begin"/>
            </w:r>
            <w:r w:rsidR="00394973" w:rsidRPr="004826A6">
              <w:rPr>
                <w:rFonts w:ascii="Times New Roman" w:hAnsi="Times New Roman" w:cs="Times New Roman"/>
                <w:noProof/>
                <w:webHidden/>
                <w:sz w:val="20"/>
                <w:szCs w:val="20"/>
              </w:rPr>
              <w:instrText xml:space="preserve"> PAGEREF _Toc75858658 \h </w:instrText>
            </w:r>
            <w:r w:rsidR="00394973" w:rsidRPr="004826A6">
              <w:rPr>
                <w:rFonts w:ascii="Times New Roman" w:hAnsi="Times New Roman" w:cs="Times New Roman"/>
                <w:noProof/>
                <w:webHidden/>
                <w:sz w:val="20"/>
                <w:szCs w:val="20"/>
              </w:rPr>
            </w:r>
            <w:r w:rsidR="00394973" w:rsidRPr="004826A6">
              <w:rPr>
                <w:rFonts w:ascii="Times New Roman" w:hAnsi="Times New Roman" w:cs="Times New Roman"/>
                <w:noProof/>
                <w:webHidden/>
                <w:sz w:val="20"/>
                <w:szCs w:val="20"/>
              </w:rPr>
              <w:fldChar w:fldCharType="separate"/>
            </w:r>
            <w:r w:rsidR="003328FB">
              <w:rPr>
                <w:rFonts w:ascii="Times New Roman" w:hAnsi="Times New Roman" w:cs="Times New Roman"/>
                <w:noProof/>
                <w:webHidden/>
                <w:sz w:val="20"/>
                <w:szCs w:val="20"/>
              </w:rPr>
              <w:t>19</w:t>
            </w:r>
            <w:r w:rsidR="00394973" w:rsidRPr="004826A6">
              <w:rPr>
                <w:rFonts w:ascii="Times New Roman" w:hAnsi="Times New Roman" w:cs="Times New Roman"/>
                <w:noProof/>
                <w:webHidden/>
                <w:sz w:val="20"/>
                <w:szCs w:val="20"/>
              </w:rPr>
              <w:fldChar w:fldCharType="end"/>
            </w:r>
          </w:hyperlink>
        </w:p>
        <w:p w14:paraId="7DA9E825" w14:textId="77777777" w:rsidR="00394973" w:rsidRPr="004826A6" w:rsidRDefault="00FC0715">
          <w:pPr>
            <w:pStyle w:val="TOC1"/>
            <w:rPr>
              <w:rFonts w:eastAsiaTheme="minorEastAsia"/>
              <w:b w:val="0"/>
              <w:bCs w:val="0"/>
              <w:sz w:val="20"/>
              <w:szCs w:val="20"/>
            </w:rPr>
          </w:pPr>
          <w:hyperlink w:anchor="_Toc75858659" w:history="1">
            <w:r w:rsidR="00394973" w:rsidRPr="004826A6">
              <w:rPr>
                <w:rStyle w:val="Hyperlink"/>
                <w:sz w:val="20"/>
                <w:szCs w:val="20"/>
              </w:rPr>
              <w:t>Figure S3. Study flow diagram.</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_Toc75858659 \h </w:instrText>
            </w:r>
            <w:r w:rsidR="00394973" w:rsidRPr="004826A6">
              <w:rPr>
                <w:webHidden/>
                <w:sz w:val="20"/>
                <w:szCs w:val="20"/>
              </w:rPr>
            </w:r>
            <w:r w:rsidR="00394973" w:rsidRPr="004826A6">
              <w:rPr>
                <w:webHidden/>
                <w:sz w:val="20"/>
                <w:szCs w:val="20"/>
              </w:rPr>
              <w:fldChar w:fldCharType="separate"/>
            </w:r>
            <w:r w:rsidR="003328FB">
              <w:rPr>
                <w:webHidden/>
                <w:sz w:val="20"/>
                <w:szCs w:val="20"/>
              </w:rPr>
              <w:t>20</w:t>
            </w:r>
            <w:r w:rsidR="00394973" w:rsidRPr="004826A6">
              <w:rPr>
                <w:webHidden/>
                <w:sz w:val="20"/>
                <w:szCs w:val="20"/>
              </w:rPr>
              <w:fldChar w:fldCharType="end"/>
            </w:r>
          </w:hyperlink>
        </w:p>
        <w:p w14:paraId="7A3BC016" w14:textId="77777777" w:rsidR="00394973" w:rsidRPr="004826A6" w:rsidRDefault="00FC0715">
          <w:pPr>
            <w:pStyle w:val="TOC1"/>
            <w:rPr>
              <w:rFonts w:eastAsiaTheme="minorEastAsia"/>
              <w:b w:val="0"/>
              <w:bCs w:val="0"/>
              <w:sz w:val="20"/>
              <w:szCs w:val="20"/>
            </w:rPr>
          </w:pPr>
          <w:hyperlink w:anchor="_Toc75858660" w:history="1">
            <w:r w:rsidR="00394973" w:rsidRPr="004826A6">
              <w:rPr>
                <w:rStyle w:val="Hyperlink"/>
                <w:sz w:val="20"/>
                <w:szCs w:val="20"/>
              </w:rPr>
              <w:t>Figure S4. Histogram (overlayed) showing the symptom onset, date of first bleed (all cases and symptomatic cases only), and time at second bleed (all cases and symptomatic cases only).</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_Toc75858660 \h </w:instrText>
            </w:r>
            <w:r w:rsidR="00394973" w:rsidRPr="004826A6">
              <w:rPr>
                <w:webHidden/>
                <w:sz w:val="20"/>
                <w:szCs w:val="20"/>
              </w:rPr>
            </w:r>
            <w:r w:rsidR="00394973" w:rsidRPr="004826A6">
              <w:rPr>
                <w:webHidden/>
                <w:sz w:val="20"/>
                <w:szCs w:val="20"/>
              </w:rPr>
              <w:fldChar w:fldCharType="separate"/>
            </w:r>
            <w:r w:rsidR="003328FB">
              <w:rPr>
                <w:webHidden/>
                <w:sz w:val="20"/>
                <w:szCs w:val="20"/>
              </w:rPr>
              <w:t>20</w:t>
            </w:r>
            <w:r w:rsidR="00394973" w:rsidRPr="004826A6">
              <w:rPr>
                <w:webHidden/>
                <w:sz w:val="20"/>
                <w:szCs w:val="20"/>
              </w:rPr>
              <w:fldChar w:fldCharType="end"/>
            </w:r>
          </w:hyperlink>
        </w:p>
        <w:p w14:paraId="6144F484" w14:textId="77777777" w:rsidR="00394973" w:rsidRPr="004826A6" w:rsidRDefault="00FC0715">
          <w:pPr>
            <w:pStyle w:val="TOC1"/>
            <w:rPr>
              <w:rFonts w:eastAsiaTheme="minorEastAsia"/>
              <w:b w:val="0"/>
              <w:bCs w:val="0"/>
              <w:sz w:val="20"/>
              <w:szCs w:val="20"/>
            </w:rPr>
          </w:pPr>
          <w:hyperlink w:anchor="_Toc75858661" w:history="1">
            <w:r w:rsidR="00394973" w:rsidRPr="004826A6">
              <w:rPr>
                <w:rStyle w:val="Hyperlink"/>
                <w:sz w:val="20"/>
                <w:szCs w:val="20"/>
              </w:rPr>
              <w:t>Figure S5. Model-predicted proportion of asymptomatic estimates for three different models (A-C), adjusted and unadjusted with covariates gender, age group and ethnicity.</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_Toc75858661 \h </w:instrText>
            </w:r>
            <w:r w:rsidR="00394973" w:rsidRPr="004826A6">
              <w:rPr>
                <w:webHidden/>
                <w:sz w:val="20"/>
                <w:szCs w:val="20"/>
              </w:rPr>
            </w:r>
            <w:r w:rsidR="00394973" w:rsidRPr="004826A6">
              <w:rPr>
                <w:webHidden/>
                <w:sz w:val="20"/>
                <w:szCs w:val="20"/>
              </w:rPr>
              <w:fldChar w:fldCharType="separate"/>
            </w:r>
            <w:r w:rsidR="003328FB">
              <w:rPr>
                <w:webHidden/>
                <w:sz w:val="20"/>
                <w:szCs w:val="20"/>
              </w:rPr>
              <w:t>21</w:t>
            </w:r>
            <w:r w:rsidR="00394973" w:rsidRPr="004826A6">
              <w:rPr>
                <w:webHidden/>
                <w:sz w:val="20"/>
                <w:szCs w:val="20"/>
              </w:rPr>
              <w:fldChar w:fldCharType="end"/>
            </w:r>
          </w:hyperlink>
        </w:p>
        <w:p w14:paraId="2D6554C7" w14:textId="77777777" w:rsidR="00394973" w:rsidRPr="004826A6" w:rsidRDefault="00FC0715">
          <w:pPr>
            <w:pStyle w:val="TOC1"/>
            <w:rPr>
              <w:rFonts w:eastAsiaTheme="minorEastAsia"/>
              <w:b w:val="0"/>
              <w:bCs w:val="0"/>
              <w:sz w:val="20"/>
              <w:szCs w:val="20"/>
            </w:rPr>
          </w:pPr>
          <w:hyperlink w:anchor="_Toc75858662" w:history="1">
            <w:r w:rsidR="00394973" w:rsidRPr="004826A6">
              <w:rPr>
                <w:rStyle w:val="Hyperlink"/>
                <w:sz w:val="20"/>
                <w:szCs w:val="20"/>
              </w:rPr>
              <w:t>Figure S6. Correlation between the four different antibody measures for 264 serological samples.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_Toc75858662 \h </w:instrText>
            </w:r>
            <w:r w:rsidR="00394973" w:rsidRPr="004826A6">
              <w:rPr>
                <w:webHidden/>
                <w:sz w:val="20"/>
                <w:szCs w:val="20"/>
              </w:rPr>
            </w:r>
            <w:r w:rsidR="00394973" w:rsidRPr="004826A6">
              <w:rPr>
                <w:webHidden/>
                <w:sz w:val="20"/>
                <w:szCs w:val="20"/>
              </w:rPr>
              <w:fldChar w:fldCharType="separate"/>
            </w:r>
            <w:r w:rsidR="003328FB">
              <w:rPr>
                <w:webHidden/>
                <w:sz w:val="20"/>
                <w:szCs w:val="20"/>
              </w:rPr>
              <w:t>22</w:t>
            </w:r>
            <w:r w:rsidR="00394973" w:rsidRPr="004826A6">
              <w:rPr>
                <w:webHidden/>
                <w:sz w:val="20"/>
                <w:szCs w:val="20"/>
              </w:rPr>
              <w:fldChar w:fldCharType="end"/>
            </w:r>
          </w:hyperlink>
        </w:p>
        <w:p w14:paraId="2372348E" w14:textId="77777777" w:rsidR="00394973" w:rsidRPr="004826A6" w:rsidRDefault="00FC0715">
          <w:pPr>
            <w:pStyle w:val="TOC1"/>
            <w:rPr>
              <w:rFonts w:eastAsiaTheme="minorEastAsia"/>
              <w:b w:val="0"/>
              <w:bCs w:val="0"/>
              <w:sz w:val="20"/>
              <w:szCs w:val="20"/>
            </w:rPr>
          </w:pPr>
          <w:hyperlink w:anchor="_Toc75858663" w:history="1">
            <w:r w:rsidR="00394973" w:rsidRPr="004826A6">
              <w:rPr>
                <w:rStyle w:val="Hyperlink"/>
                <w:sz w:val="20"/>
                <w:szCs w:val="20"/>
              </w:rPr>
              <w:t>Figure S7. Rate of decline for the antibody concentrations post-symptom onset for the four antibody measures. The fitted line is from a linear regression, with the 95% CI shown in red.</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_Toc75858663 \h </w:instrText>
            </w:r>
            <w:r w:rsidR="00394973" w:rsidRPr="004826A6">
              <w:rPr>
                <w:webHidden/>
                <w:sz w:val="20"/>
                <w:szCs w:val="20"/>
              </w:rPr>
            </w:r>
            <w:r w:rsidR="00394973" w:rsidRPr="004826A6">
              <w:rPr>
                <w:webHidden/>
                <w:sz w:val="20"/>
                <w:szCs w:val="20"/>
              </w:rPr>
              <w:fldChar w:fldCharType="separate"/>
            </w:r>
            <w:r w:rsidR="003328FB">
              <w:rPr>
                <w:webHidden/>
                <w:sz w:val="20"/>
                <w:szCs w:val="20"/>
              </w:rPr>
              <w:t>23</w:t>
            </w:r>
            <w:r w:rsidR="00394973" w:rsidRPr="004826A6">
              <w:rPr>
                <w:webHidden/>
                <w:sz w:val="20"/>
                <w:szCs w:val="20"/>
              </w:rPr>
              <w:fldChar w:fldCharType="end"/>
            </w:r>
          </w:hyperlink>
        </w:p>
        <w:p w14:paraId="6F56F264" w14:textId="77777777" w:rsidR="00394973" w:rsidRPr="004826A6" w:rsidRDefault="00FC0715">
          <w:pPr>
            <w:pStyle w:val="TOC1"/>
            <w:rPr>
              <w:rFonts w:eastAsiaTheme="minorEastAsia"/>
              <w:b w:val="0"/>
              <w:bCs w:val="0"/>
              <w:sz w:val="20"/>
              <w:szCs w:val="20"/>
            </w:rPr>
          </w:pPr>
          <w:hyperlink w:anchor="_Toc75858664" w:history="1">
            <w:r w:rsidR="00394973" w:rsidRPr="004826A6">
              <w:rPr>
                <w:rStyle w:val="Hyperlink"/>
                <w:sz w:val="20"/>
                <w:szCs w:val="20"/>
              </w:rPr>
              <w:t>Figure S8. Relationship between sensitivity/specificity and the  cutoff value for the control dataset.</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_Toc75858664 \h </w:instrText>
            </w:r>
            <w:r w:rsidR="00394973" w:rsidRPr="004826A6">
              <w:rPr>
                <w:webHidden/>
                <w:sz w:val="20"/>
                <w:szCs w:val="20"/>
              </w:rPr>
            </w:r>
            <w:r w:rsidR="00394973" w:rsidRPr="004826A6">
              <w:rPr>
                <w:webHidden/>
                <w:sz w:val="20"/>
                <w:szCs w:val="20"/>
              </w:rPr>
              <w:fldChar w:fldCharType="separate"/>
            </w:r>
            <w:r w:rsidR="003328FB">
              <w:rPr>
                <w:webHidden/>
                <w:sz w:val="20"/>
                <w:szCs w:val="20"/>
              </w:rPr>
              <w:t>24</w:t>
            </w:r>
            <w:r w:rsidR="00394973" w:rsidRPr="004826A6">
              <w:rPr>
                <w:webHidden/>
                <w:sz w:val="20"/>
                <w:szCs w:val="20"/>
              </w:rPr>
              <w:fldChar w:fldCharType="end"/>
            </w:r>
          </w:hyperlink>
        </w:p>
        <w:p w14:paraId="759DD91E" w14:textId="77777777" w:rsidR="00394973" w:rsidRPr="004826A6" w:rsidRDefault="00FC0715">
          <w:pPr>
            <w:pStyle w:val="TOC1"/>
            <w:rPr>
              <w:rFonts w:eastAsiaTheme="minorEastAsia"/>
              <w:b w:val="0"/>
              <w:bCs w:val="0"/>
              <w:sz w:val="20"/>
              <w:szCs w:val="20"/>
            </w:rPr>
          </w:pPr>
          <w:hyperlink w:anchor="_Toc75858665" w:history="1">
            <w:r w:rsidR="00394973" w:rsidRPr="004826A6">
              <w:rPr>
                <w:rStyle w:val="Hyperlink"/>
                <w:sz w:val="20"/>
                <w:szCs w:val="20"/>
              </w:rPr>
              <w:t xml:space="preserve">Figure S9. ROC curves with the </w:t>
            </w:r>
            <w:r w:rsidR="00394973" w:rsidRPr="004826A6">
              <w:rPr>
                <w:rStyle w:val="Hyperlink"/>
                <w:i/>
                <w:iCs/>
                <w:sz w:val="20"/>
                <w:szCs w:val="20"/>
                <w:shd w:val="clear" w:color="auto" w:fill="FFFFFF"/>
              </w:rPr>
              <w:t>A</w:t>
            </w:r>
            <w:r w:rsidR="00394973" w:rsidRPr="004826A6">
              <w:rPr>
                <w:rStyle w:val="Hyperlink"/>
                <w:sz w:val="20"/>
                <w:szCs w:val="20"/>
                <w:shd w:val="clear" w:color="auto" w:fill="FFFFFF"/>
                <w:vertAlign w:val="subscript"/>
              </w:rPr>
              <w:t>450</w:t>
            </w:r>
            <w:r w:rsidR="00394973" w:rsidRPr="004826A6">
              <w:rPr>
                <w:rStyle w:val="Hyperlink"/>
                <w:sz w:val="20"/>
                <w:szCs w:val="20"/>
              </w:rPr>
              <w:t xml:space="preserve"> cut-off value indicated in red for the control dataset. x-axis shows the False Positive Rate, y-axis is the sensitivity.</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_Toc75858665 \h </w:instrText>
            </w:r>
            <w:r w:rsidR="00394973" w:rsidRPr="004826A6">
              <w:rPr>
                <w:webHidden/>
                <w:sz w:val="20"/>
                <w:szCs w:val="20"/>
              </w:rPr>
            </w:r>
            <w:r w:rsidR="00394973" w:rsidRPr="004826A6">
              <w:rPr>
                <w:webHidden/>
                <w:sz w:val="20"/>
                <w:szCs w:val="20"/>
              </w:rPr>
              <w:fldChar w:fldCharType="separate"/>
            </w:r>
            <w:r w:rsidR="003328FB">
              <w:rPr>
                <w:webHidden/>
                <w:sz w:val="20"/>
                <w:szCs w:val="20"/>
              </w:rPr>
              <w:t>24</w:t>
            </w:r>
            <w:r w:rsidR="00394973" w:rsidRPr="004826A6">
              <w:rPr>
                <w:webHidden/>
                <w:sz w:val="20"/>
                <w:szCs w:val="20"/>
              </w:rPr>
              <w:fldChar w:fldCharType="end"/>
            </w:r>
          </w:hyperlink>
        </w:p>
        <w:p w14:paraId="439F383A" w14:textId="77777777" w:rsidR="00394973" w:rsidRPr="004826A6" w:rsidRDefault="00FC0715">
          <w:pPr>
            <w:pStyle w:val="TOC1"/>
            <w:rPr>
              <w:rFonts w:eastAsiaTheme="minorEastAsia"/>
              <w:b w:val="0"/>
              <w:bCs w:val="0"/>
              <w:sz w:val="20"/>
              <w:szCs w:val="20"/>
            </w:rPr>
          </w:pPr>
          <w:hyperlink w:anchor="_Toc75858666" w:history="1">
            <w:r w:rsidR="00394973" w:rsidRPr="004826A6">
              <w:rPr>
                <w:rStyle w:val="Hyperlink"/>
                <w:sz w:val="20"/>
                <w:szCs w:val="20"/>
              </w:rPr>
              <w:t xml:space="preserve">Figure S10. ROC curves for different age groups and antigen proteins, with the </w:t>
            </w:r>
            <w:r w:rsidR="00394973" w:rsidRPr="004826A6">
              <w:rPr>
                <w:rStyle w:val="Hyperlink"/>
                <w:i/>
                <w:iCs/>
                <w:sz w:val="20"/>
                <w:szCs w:val="20"/>
                <w:shd w:val="clear" w:color="auto" w:fill="FFFFFF"/>
              </w:rPr>
              <w:t>A</w:t>
            </w:r>
            <w:r w:rsidR="00394973" w:rsidRPr="004826A6">
              <w:rPr>
                <w:rStyle w:val="Hyperlink"/>
                <w:sz w:val="20"/>
                <w:szCs w:val="20"/>
                <w:shd w:val="clear" w:color="auto" w:fill="FFFFFF"/>
                <w:vertAlign w:val="subscript"/>
              </w:rPr>
              <w:t>450</w:t>
            </w:r>
            <w:r w:rsidR="00394973" w:rsidRPr="004826A6">
              <w:rPr>
                <w:rStyle w:val="Hyperlink"/>
                <w:sz w:val="20"/>
                <w:szCs w:val="20"/>
              </w:rPr>
              <w:t xml:space="preserve"> cut-off value indicated in various colours for the control dataset.</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_Toc75858666 \h </w:instrText>
            </w:r>
            <w:r w:rsidR="00394973" w:rsidRPr="004826A6">
              <w:rPr>
                <w:webHidden/>
                <w:sz w:val="20"/>
                <w:szCs w:val="20"/>
              </w:rPr>
            </w:r>
            <w:r w:rsidR="00394973" w:rsidRPr="004826A6">
              <w:rPr>
                <w:webHidden/>
                <w:sz w:val="20"/>
                <w:szCs w:val="20"/>
              </w:rPr>
              <w:fldChar w:fldCharType="separate"/>
            </w:r>
            <w:r w:rsidR="003328FB">
              <w:rPr>
                <w:webHidden/>
                <w:sz w:val="20"/>
                <w:szCs w:val="20"/>
              </w:rPr>
              <w:t>25</w:t>
            </w:r>
            <w:r w:rsidR="00394973" w:rsidRPr="004826A6">
              <w:rPr>
                <w:webHidden/>
                <w:sz w:val="20"/>
                <w:szCs w:val="20"/>
              </w:rPr>
              <w:fldChar w:fldCharType="end"/>
            </w:r>
          </w:hyperlink>
        </w:p>
        <w:p w14:paraId="4E3CEB4D" w14:textId="77777777" w:rsidR="00394973" w:rsidRPr="004826A6" w:rsidRDefault="00FC0715">
          <w:pPr>
            <w:pStyle w:val="TOC1"/>
            <w:rPr>
              <w:rFonts w:eastAsiaTheme="minorEastAsia"/>
              <w:b w:val="0"/>
              <w:bCs w:val="0"/>
              <w:sz w:val="20"/>
              <w:szCs w:val="20"/>
            </w:rPr>
          </w:pPr>
          <w:hyperlink w:anchor="_Toc75858667" w:history="1">
            <w:r w:rsidR="00394973" w:rsidRPr="004826A6">
              <w:rPr>
                <w:rStyle w:val="Hyperlink"/>
                <w:sz w:val="20"/>
                <w:szCs w:val="20"/>
              </w:rPr>
              <w:t>Figure S11. (a)  Specificity of the control data set against the implied specificity of the HERO dataset for spike and nucleoprotein. (b) Specificity of the control data set against the implied age-specific specificity of the HERO dataset for spike and nucleoprotein.</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_Toc75858667 \h </w:instrText>
            </w:r>
            <w:r w:rsidR="00394973" w:rsidRPr="004826A6">
              <w:rPr>
                <w:webHidden/>
                <w:sz w:val="20"/>
                <w:szCs w:val="20"/>
              </w:rPr>
            </w:r>
            <w:r w:rsidR="00394973" w:rsidRPr="004826A6">
              <w:rPr>
                <w:webHidden/>
                <w:sz w:val="20"/>
                <w:szCs w:val="20"/>
              </w:rPr>
              <w:fldChar w:fldCharType="separate"/>
            </w:r>
            <w:r w:rsidR="003328FB">
              <w:rPr>
                <w:webHidden/>
                <w:sz w:val="20"/>
                <w:szCs w:val="20"/>
              </w:rPr>
              <w:t>26</w:t>
            </w:r>
            <w:r w:rsidR="00394973" w:rsidRPr="004826A6">
              <w:rPr>
                <w:webHidden/>
                <w:sz w:val="20"/>
                <w:szCs w:val="20"/>
              </w:rPr>
              <w:fldChar w:fldCharType="end"/>
            </w:r>
          </w:hyperlink>
        </w:p>
        <w:p w14:paraId="121BC7D6" w14:textId="77777777" w:rsidR="00394973" w:rsidRPr="004826A6" w:rsidRDefault="00FC0715">
          <w:pPr>
            <w:pStyle w:val="TOC2"/>
            <w:rPr>
              <w:rFonts w:eastAsiaTheme="minorEastAsia"/>
              <w:b w:val="0"/>
              <w:bCs w:val="0"/>
              <w:sz w:val="20"/>
              <w:szCs w:val="20"/>
            </w:rPr>
          </w:pPr>
          <w:hyperlink w:anchor="_Toc75858668" w:history="1">
            <w:r w:rsidR="00394973" w:rsidRPr="004826A6">
              <w:rPr>
                <w:rStyle w:val="Hyperlink"/>
                <w:sz w:val="20"/>
                <w:szCs w:val="20"/>
              </w:rPr>
              <w:t>References</w:t>
            </w:r>
            <w:r w:rsidR="00394973" w:rsidRPr="004826A6">
              <w:rPr>
                <w:webHidden/>
                <w:sz w:val="20"/>
                <w:szCs w:val="20"/>
              </w:rPr>
              <w:tab/>
            </w:r>
            <w:r w:rsidR="00394973" w:rsidRPr="004826A6">
              <w:rPr>
                <w:webHidden/>
                <w:sz w:val="20"/>
                <w:szCs w:val="20"/>
              </w:rPr>
              <w:fldChar w:fldCharType="begin"/>
            </w:r>
            <w:r w:rsidR="00394973" w:rsidRPr="004826A6">
              <w:rPr>
                <w:webHidden/>
                <w:sz w:val="20"/>
                <w:szCs w:val="20"/>
              </w:rPr>
              <w:instrText xml:space="preserve"> PAGEREF _Toc75858668 \h </w:instrText>
            </w:r>
            <w:r w:rsidR="00394973" w:rsidRPr="004826A6">
              <w:rPr>
                <w:webHidden/>
                <w:sz w:val="20"/>
                <w:szCs w:val="20"/>
              </w:rPr>
            </w:r>
            <w:r w:rsidR="00394973" w:rsidRPr="004826A6">
              <w:rPr>
                <w:webHidden/>
                <w:sz w:val="20"/>
                <w:szCs w:val="20"/>
              </w:rPr>
              <w:fldChar w:fldCharType="separate"/>
            </w:r>
            <w:r w:rsidR="003328FB">
              <w:rPr>
                <w:webHidden/>
                <w:sz w:val="20"/>
                <w:szCs w:val="20"/>
              </w:rPr>
              <w:t>27</w:t>
            </w:r>
            <w:r w:rsidR="00394973" w:rsidRPr="004826A6">
              <w:rPr>
                <w:webHidden/>
                <w:sz w:val="20"/>
                <w:szCs w:val="20"/>
              </w:rPr>
              <w:fldChar w:fldCharType="end"/>
            </w:r>
          </w:hyperlink>
        </w:p>
        <w:p w14:paraId="0000003A" w14:textId="50A0EE70" w:rsidR="00585C56" w:rsidRPr="004826A6" w:rsidRDefault="007F1701" w:rsidP="005A22BF">
          <w:pPr>
            <w:tabs>
              <w:tab w:val="right" w:pos="9175"/>
            </w:tabs>
            <w:spacing w:before="200" w:after="80"/>
            <w:rPr>
              <w:rFonts w:ascii="Times New Roman" w:hAnsi="Times New Roman" w:cs="Times New Roman"/>
              <w:b/>
              <w:color w:val="000000"/>
              <w:sz w:val="20"/>
              <w:szCs w:val="20"/>
            </w:rPr>
          </w:pPr>
          <w:r w:rsidRPr="004826A6">
            <w:rPr>
              <w:rFonts w:ascii="Times New Roman" w:hAnsi="Times New Roman" w:cs="Times New Roman"/>
              <w:sz w:val="20"/>
              <w:szCs w:val="20"/>
            </w:rPr>
            <w:fldChar w:fldCharType="end"/>
          </w:r>
        </w:p>
      </w:sdtContent>
    </w:sdt>
    <w:p w14:paraId="0000003B" w14:textId="77777777" w:rsidR="00585C56" w:rsidRPr="004826A6" w:rsidRDefault="00585C56">
      <w:pPr>
        <w:rPr>
          <w:rFonts w:ascii="Times New Roman" w:hAnsi="Times New Roman" w:cs="Times New Roman"/>
          <w:b/>
          <w:sz w:val="20"/>
          <w:szCs w:val="20"/>
        </w:rPr>
      </w:pPr>
    </w:p>
    <w:p w14:paraId="0000003C" w14:textId="77777777" w:rsidR="00585C56" w:rsidRPr="004826A6" w:rsidRDefault="00585C56">
      <w:pPr>
        <w:rPr>
          <w:rFonts w:ascii="Times New Roman" w:hAnsi="Times New Roman" w:cs="Times New Roman"/>
          <w:b/>
          <w:sz w:val="20"/>
          <w:szCs w:val="20"/>
        </w:rPr>
      </w:pPr>
    </w:p>
    <w:p w14:paraId="1B549873" w14:textId="77777777" w:rsidR="003328FB" w:rsidRDefault="003328FB">
      <w:pPr>
        <w:pStyle w:val="Heading1"/>
        <w:rPr>
          <w:rFonts w:ascii="Times New Roman" w:hAnsi="Times New Roman" w:cs="Times New Roman"/>
          <w:sz w:val="20"/>
          <w:szCs w:val="20"/>
        </w:rPr>
      </w:pPr>
      <w:bookmarkStart w:id="0" w:name="_Toc75858613"/>
    </w:p>
    <w:p w14:paraId="176925FB" w14:textId="77777777" w:rsidR="003328FB" w:rsidRDefault="003328FB">
      <w:pPr>
        <w:pStyle w:val="Heading1"/>
        <w:rPr>
          <w:rFonts w:ascii="Times New Roman" w:hAnsi="Times New Roman" w:cs="Times New Roman"/>
          <w:sz w:val="20"/>
          <w:szCs w:val="20"/>
        </w:rPr>
      </w:pPr>
    </w:p>
    <w:p w14:paraId="37E2DC7C" w14:textId="77777777" w:rsidR="003328FB" w:rsidRDefault="003328FB">
      <w:pPr>
        <w:pStyle w:val="Heading1"/>
        <w:rPr>
          <w:rFonts w:ascii="Times New Roman" w:hAnsi="Times New Roman" w:cs="Times New Roman"/>
          <w:sz w:val="20"/>
          <w:szCs w:val="20"/>
        </w:rPr>
      </w:pPr>
    </w:p>
    <w:p w14:paraId="153153C5" w14:textId="77777777" w:rsidR="003328FB" w:rsidRDefault="003328FB">
      <w:pPr>
        <w:pStyle w:val="Heading1"/>
        <w:rPr>
          <w:rFonts w:ascii="Times New Roman" w:hAnsi="Times New Roman" w:cs="Times New Roman"/>
          <w:sz w:val="20"/>
          <w:szCs w:val="20"/>
        </w:rPr>
      </w:pPr>
    </w:p>
    <w:p w14:paraId="2067746D" w14:textId="77777777" w:rsidR="003328FB" w:rsidRDefault="003328FB">
      <w:pPr>
        <w:pStyle w:val="Heading1"/>
        <w:rPr>
          <w:rFonts w:ascii="Times New Roman" w:hAnsi="Times New Roman" w:cs="Times New Roman"/>
          <w:sz w:val="20"/>
          <w:szCs w:val="20"/>
        </w:rPr>
      </w:pPr>
    </w:p>
    <w:p w14:paraId="22EC96C6" w14:textId="77777777" w:rsidR="003328FB" w:rsidRDefault="003328FB" w:rsidP="003328FB"/>
    <w:p w14:paraId="6960EAF7" w14:textId="77777777" w:rsidR="003328FB" w:rsidRPr="003328FB" w:rsidRDefault="003328FB" w:rsidP="003328FB"/>
    <w:p w14:paraId="0000004A" w14:textId="77777777" w:rsidR="00585C56" w:rsidRPr="004826A6" w:rsidRDefault="007F1701">
      <w:pPr>
        <w:pStyle w:val="Heading1"/>
        <w:rPr>
          <w:rFonts w:ascii="Times New Roman" w:hAnsi="Times New Roman" w:cs="Times New Roman"/>
          <w:sz w:val="20"/>
          <w:szCs w:val="20"/>
        </w:rPr>
      </w:pPr>
      <w:r w:rsidRPr="004826A6">
        <w:rPr>
          <w:rFonts w:ascii="Times New Roman" w:hAnsi="Times New Roman" w:cs="Times New Roman"/>
          <w:sz w:val="20"/>
          <w:szCs w:val="20"/>
        </w:rPr>
        <w:lastRenderedPageBreak/>
        <w:t>Levels of COVID-19 PPE used at STH</w:t>
      </w:r>
      <w:bookmarkEnd w:id="0"/>
      <w:r w:rsidRPr="004826A6">
        <w:rPr>
          <w:rFonts w:ascii="Times New Roman" w:hAnsi="Times New Roman" w:cs="Times New Roman"/>
          <w:sz w:val="20"/>
          <w:szCs w:val="20"/>
        </w:rPr>
        <w:t xml:space="preserve"> </w:t>
      </w:r>
    </w:p>
    <w:p w14:paraId="0000004B" w14:textId="77777777" w:rsidR="00585C56" w:rsidRPr="004826A6" w:rsidRDefault="007F1701">
      <w:pPr>
        <w:rPr>
          <w:rFonts w:ascii="Times New Roman" w:hAnsi="Times New Roman" w:cs="Times New Roman"/>
          <w:color w:val="3C4043"/>
          <w:sz w:val="20"/>
          <w:szCs w:val="20"/>
          <w:highlight w:val="white"/>
        </w:rPr>
      </w:pPr>
      <w:r w:rsidRPr="004826A6">
        <w:rPr>
          <w:rFonts w:ascii="Times New Roman" w:hAnsi="Times New Roman" w:cs="Times New Roman"/>
          <w:color w:val="3C4043"/>
          <w:sz w:val="20"/>
          <w:szCs w:val="20"/>
          <w:highlight w:val="white"/>
        </w:rPr>
        <w:t xml:space="preserve">‘Level 3 Airborne’ used for High Consequence Infectious Diseases: Triple gloved, long sleeved fluid resistant gown, thick plastic apron, hood, visor, FFP3 mask, wellies </w:t>
      </w:r>
    </w:p>
    <w:p w14:paraId="0000004C" w14:textId="77777777" w:rsidR="00585C56" w:rsidRPr="004826A6" w:rsidRDefault="00585C56">
      <w:pPr>
        <w:rPr>
          <w:rFonts w:ascii="Times New Roman" w:hAnsi="Times New Roman" w:cs="Times New Roman"/>
          <w:color w:val="3C4043"/>
          <w:sz w:val="20"/>
          <w:szCs w:val="20"/>
          <w:highlight w:val="white"/>
        </w:rPr>
      </w:pPr>
    </w:p>
    <w:p w14:paraId="0000004D" w14:textId="77777777" w:rsidR="00585C56" w:rsidRPr="004826A6" w:rsidRDefault="007F1701">
      <w:pPr>
        <w:rPr>
          <w:rFonts w:ascii="Times New Roman" w:hAnsi="Times New Roman" w:cs="Times New Roman"/>
          <w:color w:val="3C4043"/>
          <w:sz w:val="20"/>
          <w:szCs w:val="20"/>
          <w:highlight w:val="white"/>
        </w:rPr>
      </w:pPr>
      <w:r w:rsidRPr="004826A6">
        <w:rPr>
          <w:rFonts w:ascii="Times New Roman" w:hAnsi="Times New Roman" w:cs="Times New Roman"/>
          <w:color w:val="3C4043"/>
          <w:sz w:val="20"/>
          <w:szCs w:val="20"/>
          <w:highlight w:val="white"/>
        </w:rPr>
        <w:t>‘Level 2 Airborne’ used in aerosol generating procedure (AGP) COVID-19 areas: Single gloved, long sleeved fluid resistant  gown, FFP3 mask, visor</w:t>
      </w:r>
    </w:p>
    <w:p w14:paraId="0000004E" w14:textId="77777777" w:rsidR="00585C56" w:rsidRPr="004826A6" w:rsidRDefault="00585C56">
      <w:pPr>
        <w:rPr>
          <w:rFonts w:ascii="Times New Roman" w:hAnsi="Times New Roman" w:cs="Times New Roman"/>
          <w:color w:val="3C4043"/>
          <w:sz w:val="20"/>
          <w:szCs w:val="20"/>
          <w:highlight w:val="white"/>
        </w:rPr>
      </w:pPr>
    </w:p>
    <w:p w14:paraId="0000004F" w14:textId="77777777" w:rsidR="00585C56" w:rsidRPr="004826A6" w:rsidRDefault="007F1701">
      <w:pPr>
        <w:rPr>
          <w:rFonts w:ascii="Times New Roman" w:hAnsi="Times New Roman" w:cs="Times New Roman"/>
          <w:b/>
          <w:sz w:val="20"/>
          <w:szCs w:val="20"/>
        </w:rPr>
      </w:pPr>
      <w:r w:rsidRPr="004826A6">
        <w:rPr>
          <w:rFonts w:ascii="Times New Roman" w:hAnsi="Times New Roman" w:cs="Times New Roman"/>
          <w:color w:val="3C4043"/>
          <w:sz w:val="20"/>
          <w:szCs w:val="20"/>
          <w:highlight w:val="white"/>
        </w:rPr>
        <w:t>‘Level 2 Droplet’, as used for routine care of COVID-19: Single gloved, plastic apron, surgical mask (+/- visor if splash risk)</w:t>
      </w:r>
    </w:p>
    <w:p w14:paraId="00000050" w14:textId="77777777" w:rsidR="00585C56" w:rsidRPr="004826A6" w:rsidRDefault="00585C56">
      <w:pPr>
        <w:rPr>
          <w:rFonts w:ascii="Times New Roman" w:hAnsi="Times New Roman" w:cs="Times New Roman"/>
          <w:b/>
          <w:sz w:val="20"/>
          <w:szCs w:val="20"/>
        </w:rPr>
      </w:pPr>
    </w:p>
    <w:p w14:paraId="00000051" w14:textId="77777777" w:rsidR="00585C56" w:rsidRPr="004826A6" w:rsidRDefault="00585C56">
      <w:pPr>
        <w:rPr>
          <w:rFonts w:ascii="Times New Roman" w:hAnsi="Times New Roman" w:cs="Times New Roman"/>
          <w:b/>
          <w:sz w:val="20"/>
          <w:szCs w:val="20"/>
        </w:rPr>
      </w:pPr>
    </w:p>
    <w:p w14:paraId="00000052" w14:textId="77777777" w:rsidR="00585C56" w:rsidRPr="004826A6" w:rsidRDefault="00585C56">
      <w:pPr>
        <w:rPr>
          <w:rFonts w:ascii="Times New Roman" w:hAnsi="Times New Roman" w:cs="Times New Roman"/>
          <w:b/>
          <w:sz w:val="20"/>
          <w:szCs w:val="20"/>
        </w:rPr>
      </w:pPr>
    </w:p>
    <w:p w14:paraId="00000053" w14:textId="77777777" w:rsidR="00585C56" w:rsidRPr="004826A6" w:rsidRDefault="007F1701">
      <w:pPr>
        <w:pStyle w:val="Heading1"/>
        <w:rPr>
          <w:rFonts w:ascii="Times New Roman" w:hAnsi="Times New Roman" w:cs="Times New Roman"/>
          <w:sz w:val="20"/>
          <w:szCs w:val="20"/>
        </w:rPr>
      </w:pPr>
      <w:bookmarkStart w:id="1" w:name="_Toc75858614"/>
      <w:r w:rsidRPr="004826A6">
        <w:rPr>
          <w:rFonts w:ascii="Times New Roman" w:hAnsi="Times New Roman" w:cs="Times New Roman"/>
          <w:sz w:val="20"/>
          <w:szCs w:val="20"/>
        </w:rPr>
        <w:t>COVID-19 Zones</w:t>
      </w:r>
      <w:bookmarkEnd w:id="1"/>
    </w:p>
    <w:p w14:paraId="00000054" w14:textId="77777777" w:rsidR="00585C56" w:rsidRPr="004826A6" w:rsidRDefault="007F1701">
      <w:pPr>
        <w:widowControl w:val="0"/>
        <w:rPr>
          <w:rFonts w:ascii="Times New Roman" w:hAnsi="Times New Roman" w:cs="Times New Roman"/>
          <w:sz w:val="20"/>
          <w:szCs w:val="20"/>
        </w:rPr>
      </w:pPr>
      <w:r w:rsidRPr="004826A6">
        <w:rPr>
          <w:rFonts w:ascii="Times New Roman" w:hAnsi="Times New Roman" w:cs="Times New Roman"/>
          <w:sz w:val="20"/>
          <w:szCs w:val="20"/>
        </w:rPr>
        <w:t>Red Zones are defined as areas caring for patients with suspected / confirmed COVID-19</w:t>
      </w:r>
    </w:p>
    <w:p w14:paraId="00000055" w14:textId="77777777" w:rsidR="00585C56" w:rsidRPr="004826A6" w:rsidRDefault="007F1701">
      <w:pPr>
        <w:widowControl w:val="0"/>
        <w:rPr>
          <w:rFonts w:ascii="Times New Roman" w:hAnsi="Times New Roman" w:cs="Times New Roman"/>
          <w:i/>
          <w:sz w:val="20"/>
          <w:szCs w:val="20"/>
        </w:rPr>
      </w:pPr>
      <w:r w:rsidRPr="004826A6">
        <w:rPr>
          <w:rFonts w:ascii="Times New Roman" w:hAnsi="Times New Roman" w:cs="Times New Roman"/>
          <w:sz w:val="20"/>
          <w:szCs w:val="20"/>
        </w:rPr>
        <w:t>Green Zones are defined as areas caring for patients who do not have suspected / confirmed COVID-19</w:t>
      </w:r>
    </w:p>
    <w:p w14:paraId="00000056" w14:textId="77777777" w:rsidR="00585C56" w:rsidRPr="004826A6" w:rsidRDefault="007F1701">
      <w:pPr>
        <w:widowControl w:val="0"/>
        <w:rPr>
          <w:rFonts w:ascii="Times New Roman" w:hAnsi="Times New Roman" w:cs="Times New Roman"/>
          <w:sz w:val="20"/>
          <w:szCs w:val="20"/>
        </w:rPr>
      </w:pPr>
      <w:r w:rsidRPr="004826A6">
        <w:rPr>
          <w:rFonts w:ascii="Times New Roman" w:hAnsi="Times New Roman" w:cs="Times New Roman"/>
          <w:sz w:val="20"/>
          <w:szCs w:val="20"/>
        </w:rPr>
        <w:t>Risk stratification:</w:t>
      </w:r>
    </w:p>
    <w:p w14:paraId="00000057" w14:textId="77777777" w:rsidR="00585C56" w:rsidRPr="004826A6" w:rsidRDefault="007F1701">
      <w:pPr>
        <w:widowControl w:val="0"/>
        <w:rPr>
          <w:rFonts w:ascii="Times New Roman" w:hAnsi="Times New Roman" w:cs="Times New Roman"/>
          <w:sz w:val="20"/>
          <w:szCs w:val="20"/>
        </w:rPr>
      </w:pPr>
      <w:r w:rsidRPr="004826A6">
        <w:rPr>
          <w:rFonts w:ascii="Times New Roman" w:hAnsi="Times New Roman" w:cs="Times New Roman"/>
          <w:sz w:val="20"/>
          <w:szCs w:val="20"/>
        </w:rPr>
        <w:t>1 = I've not worked in any patient areas (lowest COVID-19 contact)</w:t>
      </w:r>
    </w:p>
    <w:p w14:paraId="00000058"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2 = I've worked in green zones most days</w:t>
      </w:r>
    </w:p>
    <w:p w14:paraId="00000059"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3 = I've attended/cared for COVID-19 patients but only after they've been declared no longer infectious</w:t>
      </w:r>
    </w:p>
    <w:p w14:paraId="0000005A"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4 = I work in red zones most days but don't attend/care for patients myself</w:t>
      </w:r>
    </w:p>
    <w:p w14:paraId="0000005B"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5 = I've attended/cared for patients with COVID-19 in red zones occasionally</w:t>
      </w:r>
    </w:p>
    <w:p w14:paraId="0000005C" w14:textId="77777777" w:rsidR="00585C56" w:rsidRPr="004826A6" w:rsidRDefault="007F1701">
      <w:pPr>
        <w:rPr>
          <w:rFonts w:ascii="Times New Roman" w:hAnsi="Times New Roman" w:cs="Times New Roman"/>
          <w:b/>
          <w:sz w:val="20"/>
          <w:szCs w:val="20"/>
        </w:rPr>
      </w:pPr>
      <w:r w:rsidRPr="004826A6">
        <w:rPr>
          <w:rFonts w:ascii="Times New Roman" w:hAnsi="Times New Roman" w:cs="Times New Roman"/>
          <w:sz w:val="20"/>
          <w:szCs w:val="20"/>
        </w:rPr>
        <w:t>6 =  I've attended/cared for patients with COVID-19 in red zones most days</w:t>
      </w:r>
      <w:r w:rsidRPr="004826A6">
        <w:rPr>
          <w:rFonts w:ascii="Times New Roman" w:hAnsi="Times New Roman" w:cs="Times New Roman"/>
          <w:i/>
          <w:sz w:val="20"/>
          <w:szCs w:val="20"/>
        </w:rPr>
        <w:t xml:space="preserve"> </w:t>
      </w:r>
      <w:r w:rsidRPr="004826A6">
        <w:rPr>
          <w:rFonts w:ascii="Times New Roman" w:hAnsi="Times New Roman" w:cs="Times New Roman"/>
          <w:sz w:val="20"/>
          <w:szCs w:val="20"/>
        </w:rPr>
        <w:t>(highest COVID-19 contact)</w:t>
      </w:r>
    </w:p>
    <w:p w14:paraId="0000005D" w14:textId="77777777" w:rsidR="00585C56" w:rsidRPr="004826A6" w:rsidRDefault="00585C56">
      <w:pPr>
        <w:rPr>
          <w:rFonts w:ascii="Times New Roman" w:hAnsi="Times New Roman" w:cs="Times New Roman"/>
          <w:b/>
          <w:sz w:val="20"/>
          <w:szCs w:val="20"/>
        </w:rPr>
      </w:pPr>
    </w:p>
    <w:p w14:paraId="0000005E" w14:textId="77777777" w:rsidR="00585C56" w:rsidRPr="004826A6" w:rsidRDefault="00585C56">
      <w:pPr>
        <w:rPr>
          <w:rFonts w:ascii="Times New Roman" w:hAnsi="Times New Roman" w:cs="Times New Roman"/>
          <w:b/>
          <w:sz w:val="20"/>
          <w:szCs w:val="20"/>
        </w:rPr>
      </w:pPr>
    </w:p>
    <w:p w14:paraId="0000005F" w14:textId="77777777" w:rsidR="00585C56" w:rsidRPr="004826A6" w:rsidRDefault="007F1701">
      <w:pPr>
        <w:pStyle w:val="Heading1"/>
        <w:rPr>
          <w:rFonts w:ascii="Times New Roman" w:hAnsi="Times New Roman" w:cs="Times New Roman"/>
          <w:sz w:val="20"/>
          <w:szCs w:val="20"/>
        </w:rPr>
      </w:pPr>
      <w:bookmarkStart w:id="2" w:name="_Toc75858615"/>
      <w:r w:rsidRPr="004826A6">
        <w:rPr>
          <w:rFonts w:ascii="Times New Roman" w:hAnsi="Times New Roman" w:cs="Times New Roman"/>
          <w:sz w:val="20"/>
          <w:szCs w:val="20"/>
        </w:rPr>
        <w:t>Stratification of COVID-19 diagnosis during the first wave of the UK pandemic</w:t>
      </w:r>
      <w:bookmarkEnd w:id="2"/>
    </w:p>
    <w:p w14:paraId="00000060" w14:textId="77777777" w:rsidR="00585C56" w:rsidRPr="004826A6" w:rsidRDefault="007F1701">
      <w:pPr>
        <w:rPr>
          <w:rFonts w:ascii="Times New Roman" w:hAnsi="Times New Roman" w:cs="Times New Roman"/>
          <w:sz w:val="20"/>
          <w:szCs w:val="20"/>
        </w:rPr>
      </w:pPr>
      <w:r w:rsidRPr="004826A6">
        <w:rPr>
          <w:rFonts w:ascii="Times New Roman" w:hAnsi="Times New Roman" w:cs="Times New Roman"/>
          <w:sz w:val="20"/>
          <w:szCs w:val="20"/>
        </w:rPr>
        <w:t>Study participants were asked to recall if they had been unwell with a COVID-19 consistent illness since the beginning of February 2020. The certainty of an illness being consistent with COVID-19 was classified as:</w:t>
      </w:r>
    </w:p>
    <w:p w14:paraId="00000061"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Diagnosed COVID-19 and NAAT confirmed</w:t>
      </w:r>
      <w:r w:rsidRPr="004826A6">
        <w:rPr>
          <w:rFonts w:ascii="Times New Roman" w:hAnsi="Times New Roman" w:cs="Times New Roman"/>
          <w:sz w:val="20"/>
          <w:szCs w:val="20"/>
        </w:rPr>
        <w:br/>
        <w:t xml:space="preserve">(“YES - I was diagnosed and it was confirmed with a swab test”), </w:t>
      </w:r>
    </w:p>
    <w:p w14:paraId="00000062"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Diagnosed COVID-19 but NAAT not performed</w:t>
      </w:r>
      <w:r w:rsidRPr="004826A6">
        <w:rPr>
          <w:rFonts w:ascii="Times New Roman" w:hAnsi="Times New Roman" w:cs="Times New Roman"/>
          <w:sz w:val="20"/>
          <w:szCs w:val="20"/>
        </w:rPr>
        <w:br/>
        <w:t>(“YES - I was diagnosed but it has not been confirmed with swab test”),</w:t>
      </w:r>
    </w:p>
    <w:p w14:paraId="00000063"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Self reported Symptomatic</w:t>
      </w:r>
      <w:r w:rsidRPr="004826A6">
        <w:rPr>
          <w:rFonts w:ascii="Times New Roman" w:hAnsi="Times New Roman" w:cs="Times New Roman"/>
          <w:sz w:val="20"/>
          <w:szCs w:val="20"/>
        </w:rPr>
        <w:br/>
        <w:t>(“MAYBE - I've had symptoms of cough, fever or headache or required days of work for a new medical problem”),</w:t>
      </w:r>
    </w:p>
    <w:p w14:paraId="00000064" w14:textId="77777777" w:rsidR="00585C56" w:rsidRPr="004826A6" w:rsidRDefault="007F1701">
      <w:pPr>
        <w:numPr>
          <w:ilvl w:val="0"/>
          <w:numId w:val="1"/>
        </w:numPr>
        <w:ind w:hanging="360"/>
        <w:rPr>
          <w:rFonts w:ascii="Times New Roman" w:hAnsi="Times New Roman" w:cs="Times New Roman"/>
          <w:sz w:val="20"/>
          <w:szCs w:val="20"/>
        </w:rPr>
      </w:pPr>
      <w:r w:rsidRPr="004826A6">
        <w:rPr>
          <w:rFonts w:ascii="Times New Roman" w:hAnsi="Times New Roman" w:cs="Times New Roman"/>
          <w:sz w:val="20"/>
          <w:szCs w:val="20"/>
        </w:rPr>
        <w:t>Asymptomatic</w:t>
      </w:r>
      <w:r w:rsidRPr="004826A6">
        <w:rPr>
          <w:rFonts w:ascii="Times New Roman" w:hAnsi="Times New Roman" w:cs="Times New Roman"/>
          <w:sz w:val="20"/>
          <w:szCs w:val="20"/>
        </w:rPr>
        <w:br/>
        <w:t>(“NO” or “NO and I’ve had a negative PCR test”)</w:t>
      </w:r>
    </w:p>
    <w:p w14:paraId="00000065" w14:textId="77777777" w:rsidR="00585C56" w:rsidRPr="004826A6" w:rsidRDefault="00585C56">
      <w:pPr>
        <w:rPr>
          <w:rFonts w:ascii="Times New Roman" w:hAnsi="Times New Roman" w:cs="Times New Roman"/>
          <w:b/>
          <w:sz w:val="20"/>
          <w:szCs w:val="20"/>
        </w:rPr>
      </w:pPr>
    </w:p>
    <w:p w14:paraId="00000066" w14:textId="77777777" w:rsidR="00585C56" w:rsidRPr="004826A6" w:rsidRDefault="00585C56">
      <w:pPr>
        <w:rPr>
          <w:rFonts w:ascii="Times New Roman" w:hAnsi="Times New Roman" w:cs="Times New Roman"/>
          <w:b/>
          <w:sz w:val="20"/>
          <w:szCs w:val="20"/>
        </w:rPr>
      </w:pPr>
    </w:p>
    <w:p w14:paraId="00000067" w14:textId="77777777" w:rsidR="00585C56" w:rsidRPr="008A3188" w:rsidRDefault="00585C56">
      <w:pPr>
        <w:rPr>
          <w:rFonts w:ascii="Times New Roman" w:hAnsi="Times New Roman" w:cs="Times New Roman"/>
          <w:b/>
          <w:sz w:val="22"/>
          <w:szCs w:val="22"/>
        </w:rPr>
      </w:pPr>
    </w:p>
    <w:p w14:paraId="00000068" w14:textId="77777777" w:rsidR="00585C56" w:rsidRPr="008A3188" w:rsidRDefault="00585C56">
      <w:pPr>
        <w:rPr>
          <w:rFonts w:ascii="Times New Roman" w:hAnsi="Times New Roman" w:cs="Times New Roman"/>
          <w:b/>
          <w:sz w:val="22"/>
          <w:szCs w:val="22"/>
        </w:rPr>
      </w:pPr>
    </w:p>
    <w:p w14:paraId="00000069" w14:textId="77777777" w:rsidR="00585C56" w:rsidRPr="004826A6" w:rsidRDefault="00585C56">
      <w:pPr>
        <w:rPr>
          <w:rFonts w:ascii="Times New Roman" w:hAnsi="Times New Roman" w:cs="Times New Roman"/>
          <w:b/>
          <w:sz w:val="20"/>
          <w:szCs w:val="22"/>
        </w:rPr>
      </w:pPr>
    </w:p>
    <w:p w14:paraId="4622F90C" w14:textId="77777777" w:rsidR="003328FB" w:rsidRDefault="003328FB" w:rsidP="002F2551">
      <w:pPr>
        <w:pStyle w:val="Heading1"/>
        <w:spacing w:before="240" w:after="240"/>
        <w:rPr>
          <w:rFonts w:ascii="Times New Roman" w:hAnsi="Times New Roman" w:cs="Times New Roman"/>
          <w:sz w:val="20"/>
        </w:rPr>
      </w:pPr>
      <w:bookmarkStart w:id="3" w:name="_Toc75858616"/>
    </w:p>
    <w:p w14:paraId="46B909BD" w14:textId="77777777" w:rsidR="003328FB" w:rsidRDefault="003328FB" w:rsidP="002F2551">
      <w:pPr>
        <w:pStyle w:val="Heading1"/>
        <w:spacing w:before="240" w:after="240"/>
        <w:rPr>
          <w:rFonts w:ascii="Times New Roman" w:hAnsi="Times New Roman" w:cs="Times New Roman"/>
          <w:sz w:val="20"/>
        </w:rPr>
      </w:pPr>
    </w:p>
    <w:p w14:paraId="72362E64" w14:textId="77777777" w:rsidR="003328FB" w:rsidRPr="003328FB" w:rsidRDefault="003328FB" w:rsidP="003328FB"/>
    <w:p w14:paraId="6EF3E297" w14:textId="313E1CBE" w:rsidR="002F2551" w:rsidRPr="004826A6" w:rsidRDefault="007F1701" w:rsidP="002F2551">
      <w:pPr>
        <w:pStyle w:val="Heading1"/>
        <w:spacing w:before="240" w:after="240"/>
        <w:rPr>
          <w:rFonts w:ascii="Times New Roman" w:hAnsi="Times New Roman" w:cs="Times New Roman"/>
          <w:sz w:val="20"/>
        </w:rPr>
      </w:pPr>
      <w:r w:rsidRPr="004826A6">
        <w:rPr>
          <w:rFonts w:ascii="Times New Roman" w:hAnsi="Times New Roman" w:cs="Times New Roman"/>
          <w:sz w:val="20"/>
        </w:rPr>
        <w:lastRenderedPageBreak/>
        <w:t>Indirect ELISA to detect anti-SARS-CoV-2 haemagglutinin IgG in human serum samples - method validation</w:t>
      </w:r>
      <w:bookmarkEnd w:id="3"/>
    </w:p>
    <w:p w14:paraId="0000006B" w14:textId="77777777" w:rsidR="00585C56" w:rsidRPr="004826A6" w:rsidRDefault="007F1701">
      <w:pPr>
        <w:pStyle w:val="Heading2"/>
        <w:rPr>
          <w:rFonts w:ascii="Times New Roman" w:hAnsi="Times New Roman" w:cs="Times New Roman"/>
          <w:sz w:val="20"/>
        </w:rPr>
      </w:pPr>
      <w:r w:rsidRPr="004826A6">
        <w:rPr>
          <w:rFonts w:ascii="Times New Roman" w:hAnsi="Times New Roman" w:cs="Times New Roman"/>
          <w:sz w:val="20"/>
        </w:rPr>
        <w:t xml:space="preserve"> </w:t>
      </w:r>
      <w:bookmarkStart w:id="4" w:name="_Toc75858617"/>
      <w:r w:rsidRPr="004826A6">
        <w:rPr>
          <w:rFonts w:ascii="Times New Roman" w:hAnsi="Times New Roman" w:cs="Times New Roman"/>
          <w:sz w:val="20"/>
        </w:rPr>
        <w:t>Coating concentrations</w:t>
      </w:r>
      <w:bookmarkEnd w:id="4"/>
    </w:p>
    <w:p w14:paraId="0000006C" w14:textId="7C846173"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Plate coating concentrations of SARS-CoV-2 spike and nucleo</w:t>
      </w:r>
      <w:r w:rsidR="005A03AC" w:rsidRPr="004826A6">
        <w:rPr>
          <w:rFonts w:ascii="Times New Roman" w:hAnsi="Times New Roman" w:cs="Times New Roman"/>
          <w:sz w:val="20"/>
          <w:szCs w:val="22"/>
        </w:rPr>
        <w:t>protein</w:t>
      </w:r>
      <w:r w:rsidRPr="004826A6">
        <w:rPr>
          <w:rFonts w:ascii="Times New Roman" w:hAnsi="Times New Roman" w:cs="Times New Roman"/>
          <w:sz w:val="20"/>
          <w:szCs w:val="22"/>
        </w:rPr>
        <w:t xml:space="preserve"> (NCP) were determined via checkerboarding with SARS-CoV-2 positive convalescent sera from individuals with nucleic acid amplification test (NAAT) confirmed SARS-CoV-2 and pre-pandemic negative sera. Concentrations were chosen to maximise sensitivity while minimising non-specific binding. For the initial batches of protein used to set up the assay, 2</w:t>
      </w:r>
      <w:r w:rsidR="005A03AC" w:rsidRPr="004826A6">
        <w:rPr>
          <w:rFonts w:ascii="Times New Roman" w:hAnsi="Times New Roman" w:cs="Times New Roman"/>
          <w:sz w:val="20"/>
          <w:szCs w:val="22"/>
        </w:rPr>
        <w:t xml:space="preserve"> µ</w:t>
      </w:r>
      <w:r w:rsidRPr="004826A6">
        <w:rPr>
          <w:rFonts w:ascii="Times New Roman" w:hAnsi="Times New Roman" w:cs="Times New Roman"/>
          <w:sz w:val="20"/>
          <w:szCs w:val="22"/>
        </w:rPr>
        <w:t>g/m</w:t>
      </w:r>
      <w:r w:rsidR="005A03AC" w:rsidRPr="004826A6">
        <w:rPr>
          <w:rFonts w:ascii="Times New Roman" w:hAnsi="Times New Roman" w:cs="Times New Roman"/>
          <w:sz w:val="20"/>
          <w:szCs w:val="22"/>
        </w:rPr>
        <w:t>L</w:t>
      </w:r>
      <w:r w:rsidRPr="004826A6">
        <w:rPr>
          <w:rFonts w:ascii="Times New Roman" w:hAnsi="Times New Roman" w:cs="Times New Roman"/>
          <w:sz w:val="20"/>
          <w:szCs w:val="22"/>
        </w:rPr>
        <w:t xml:space="preserve"> was selected as the optimal coating concentration for both spike and NCP. Subsequent batches of protein were validated via checkerboarding against control sera, and a concentration giving </w:t>
      </w:r>
      <w:r w:rsidR="00211172" w:rsidRPr="004826A6">
        <w:rPr>
          <w:rFonts w:ascii="Times New Roman" w:hAnsi="Times New Roman" w:cs="Times New Roman"/>
          <w:sz w:val="20"/>
          <w:szCs w:val="22"/>
        </w:rPr>
        <w:t>A</w:t>
      </w:r>
      <w:r w:rsidR="00DB57B7" w:rsidRPr="004826A6">
        <w:rPr>
          <w:rFonts w:ascii="Times New Roman" w:hAnsi="Times New Roman" w:cs="Times New Roman"/>
          <w:sz w:val="20"/>
          <w:szCs w:val="22"/>
        </w:rPr>
        <w:t>bsorba</w:t>
      </w:r>
      <w:r w:rsidR="00211172" w:rsidRPr="004826A6">
        <w:rPr>
          <w:rFonts w:ascii="Times New Roman" w:hAnsi="Times New Roman" w:cs="Times New Roman"/>
          <w:sz w:val="20"/>
          <w:szCs w:val="22"/>
        </w:rPr>
        <w:t>nce450 (</w:t>
      </w:r>
      <w:r w:rsidR="00211172" w:rsidRPr="004826A6">
        <w:rPr>
          <w:rFonts w:ascii="Times New Roman" w:hAnsi="Times New Roman" w:cs="Times New Roman"/>
          <w:i/>
          <w:iCs/>
          <w:sz w:val="20"/>
          <w:szCs w:val="22"/>
          <w:shd w:val="clear" w:color="auto" w:fill="FFFFFF"/>
        </w:rPr>
        <w:t>A</w:t>
      </w:r>
      <w:r w:rsidR="00211172" w:rsidRPr="004826A6">
        <w:rPr>
          <w:rFonts w:ascii="Times New Roman" w:hAnsi="Times New Roman" w:cs="Times New Roman"/>
          <w:sz w:val="20"/>
          <w:szCs w:val="22"/>
          <w:shd w:val="clear" w:color="auto" w:fill="FFFFFF"/>
          <w:vertAlign w:val="subscript"/>
        </w:rPr>
        <w:t>450</w:t>
      </w:r>
      <w:r w:rsidR="00211172" w:rsidRPr="004826A6">
        <w:rPr>
          <w:rFonts w:ascii="Times New Roman" w:hAnsi="Times New Roman" w:cs="Times New Roman"/>
          <w:sz w:val="20"/>
          <w:szCs w:val="22"/>
          <w:shd w:val="clear" w:color="auto" w:fill="FFFFFF"/>
        </w:rPr>
        <w:t>)</w:t>
      </w:r>
      <w:r w:rsidRPr="004826A6">
        <w:rPr>
          <w:rFonts w:ascii="Times New Roman" w:hAnsi="Times New Roman" w:cs="Times New Roman"/>
          <w:sz w:val="20"/>
          <w:szCs w:val="22"/>
        </w:rPr>
        <w:t xml:space="preserve"> closest to those obtained with the original batches (within 10% coefficient of variance (CV)) was chosen.</w:t>
      </w:r>
    </w:p>
    <w:p w14:paraId="0000006D" w14:textId="77777777" w:rsidR="00585C56" w:rsidRPr="004826A6" w:rsidRDefault="00585C56">
      <w:pPr>
        <w:rPr>
          <w:rFonts w:ascii="Times New Roman" w:hAnsi="Times New Roman" w:cs="Times New Roman"/>
          <w:sz w:val="20"/>
          <w:szCs w:val="22"/>
        </w:rPr>
      </w:pPr>
    </w:p>
    <w:p w14:paraId="0000006E" w14:textId="77777777" w:rsidR="00585C56" w:rsidRPr="004826A6" w:rsidRDefault="007F1701">
      <w:pPr>
        <w:pStyle w:val="Heading2"/>
        <w:rPr>
          <w:rFonts w:ascii="Times New Roman" w:hAnsi="Times New Roman" w:cs="Times New Roman"/>
          <w:sz w:val="20"/>
        </w:rPr>
      </w:pPr>
      <w:bookmarkStart w:id="5" w:name="_Toc75858618"/>
      <w:r w:rsidRPr="004826A6">
        <w:rPr>
          <w:rFonts w:ascii="Times New Roman" w:hAnsi="Times New Roman" w:cs="Times New Roman"/>
          <w:sz w:val="20"/>
        </w:rPr>
        <w:t>Secondary antibody concentrations</w:t>
      </w:r>
      <w:bookmarkEnd w:id="5"/>
    </w:p>
    <w:p w14:paraId="0000006F" w14:textId="77777777"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The assay dilution of the secondary antibody (goat anti-human IgG-HRP conjugate) was again determined via checkerboarding with NAAT+ and pre-pandemic sera, and selected to maximise signal while avoiding an increase in non-specific binding. Increasing the concentration of the secondary antibody resulted in a significant increase in signal, with little to no increase in background, and so 1:500 was selected as the optimal dilution for the assay.</w:t>
      </w:r>
    </w:p>
    <w:p w14:paraId="00000070" w14:textId="77777777" w:rsidR="00585C56" w:rsidRPr="004826A6" w:rsidRDefault="00585C56">
      <w:pPr>
        <w:spacing w:before="240"/>
        <w:rPr>
          <w:rFonts w:ascii="Times New Roman" w:hAnsi="Times New Roman" w:cs="Times New Roman"/>
          <w:b/>
          <w:sz w:val="20"/>
          <w:szCs w:val="22"/>
        </w:rPr>
      </w:pPr>
    </w:p>
    <w:p w14:paraId="00000071" w14:textId="77777777" w:rsidR="00585C56" w:rsidRPr="004826A6" w:rsidRDefault="007F1701">
      <w:pPr>
        <w:pStyle w:val="Heading2"/>
        <w:rPr>
          <w:rFonts w:ascii="Times New Roman" w:hAnsi="Times New Roman" w:cs="Times New Roman"/>
          <w:sz w:val="20"/>
        </w:rPr>
      </w:pPr>
      <w:bookmarkStart w:id="6" w:name="_Toc75858619"/>
      <w:r w:rsidRPr="004826A6">
        <w:rPr>
          <w:rFonts w:ascii="Times New Roman" w:hAnsi="Times New Roman" w:cs="Times New Roman"/>
          <w:sz w:val="20"/>
        </w:rPr>
        <w:t>Sample dilutions</w:t>
      </w:r>
      <w:bookmarkEnd w:id="6"/>
    </w:p>
    <w:p w14:paraId="00000072" w14:textId="7E9FA2C8"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Sample screening dilutions were selected by serially diluting sera from both the NAAT+ and pre-pandemic sets from 1:50 to 1:250, and comparing</w:t>
      </w:r>
      <w:r w:rsidR="00211172" w:rsidRPr="004826A6">
        <w:rPr>
          <w:rFonts w:ascii="Times New Roman" w:hAnsi="Times New Roman" w:cs="Times New Roman"/>
          <w:sz w:val="20"/>
          <w:szCs w:val="22"/>
        </w:rPr>
        <w:t xml:space="preserve"> the</w:t>
      </w:r>
      <w:r w:rsidRPr="004826A6">
        <w:rPr>
          <w:rFonts w:ascii="Times New Roman" w:hAnsi="Times New Roman" w:cs="Times New Roman"/>
          <w:sz w:val="20"/>
          <w:szCs w:val="22"/>
        </w:rPr>
        <w:t xml:space="preserve"> </w:t>
      </w:r>
      <w:r w:rsidR="00211172" w:rsidRPr="004826A6">
        <w:rPr>
          <w:rFonts w:ascii="Times New Roman" w:hAnsi="Times New Roman" w:cs="Times New Roman"/>
          <w:i/>
          <w:iCs/>
          <w:sz w:val="20"/>
          <w:szCs w:val="22"/>
          <w:shd w:val="clear" w:color="auto" w:fill="FFFFFF"/>
        </w:rPr>
        <w:t>A</w:t>
      </w:r>
      <w:r w:rsidR="00211172" w:rsidRPr="004826A6">
        <w:rPr>
          <w:rFonts w:ascii="Times New Roman" w:hAnsi="Times New Roman" w:cs="Times New Roman"/>
          <w:sz w:val="20"/>
          <w:szCs w:val="22"/>
          <w:shd w:val="clear" w:color="auto" w:fill="FFFFFF"/>
          <w:vertAlign w:val="subscript"/>
        </w:rPr>
        <w:t>450</w:t>
      </w:r>
      <w:r w:rsidR="00211172" w:rsidRPr="004826A6">
        <w:rPr>
          <w:rFonts w:ascii="Times New Roman" w:hAnsi="Times New Roman" w:cs="Times New Roman"/>
          <w:sz w:val="20"/>
          <w:szCs w:val="22"/>
        </w:rPr>
        <w:t xml:space="preserve"> o</w:t>
      </w:r>
      <w:r w:rsidRPr="004826A6">
        <w:rPr>
          <w:rFonts w:ascii="Times New Roman" w:hAnsi="Times New Roman" w:cs="Times New Roman"/>
          <w:sz w:val="20"/>
          <w:szCs w:val="22"/>
        </w:rPr>
        <w:t>f the two. 1:200 was selected as the optimal dilution for both spike and NCP as it reduced much of the non-specific binding seen at higher concentrations in the pre-pandemic samples, while still allowing NAAT+ samples to achieve good signal.</w:t>
      </w:r>
    </w:p>
    <w:p w14:paraId="00000073" w14:textId="77777777" w:rsidR="00585C56" w:rsidRPr="004826A6" w:rsidRDefault="00585C56">
      <w:pPr>
        <w:rPr>
          <w:rFonts w:ascii="Times New Roman" w:hAnsi="Times New Roman" w:cs="Times New Roman"/>
          <w:b/>
          <w:sz w:val="20"/>
          <w:szCs w:val="22"/>
        </w:rPr>
      </w:pPr>
    </w:p>
    <w:p w14:paraId="00000074" w14:textId="77777777" w:rsidR="00585C56" w:rsidRPr="004826A6" w:rsidRDefault="007F1701">
      <w:pPr>
        <w:pStyle w:val="Heading2"/>
        <w:rPr>
          <w:rFonts w:ascii="Times New Roman" w:hAnsi="Times New Roman" w:cs="Times New Roman"/>
          <w:sz w:val="20"/>
        </w:rPr>
      </w:pPr>
      <w:bookmarkStart w:id="7" w:name="_Toc75858620"/>
      <w:r w:rsidRPr="004826A6">
        <w:rPr>
          <w:rFonts w:ascii="Times New Roman" w:hAnsi="Times New Roman" w:cs="Times New Roman"/>
          <w:sz w:val="20"/>
        </w:rPr>
        <w:t>Setting Thresholds for seropositivity</w:t>
      </w:r>
      <w:bookmarkEnd w:id="7"/>
    </w:p>
    <w:p w14:paraId="00000078" w14:textId="76DC9FC4" w:rsidR="00585C56" w:rsidRPr="004826A6" w:rsidRDefault="007F1701" w:rsidP="003328FB">
      <w:pPr>
        <w:spacing w:after="240"/>
        <w:rPr>
          <w:rFonts w:ascii="Times New Roman" w:hAnsi="Times New Roman" w:cs="Times New Roman"/>
          <w:sz w:val="20"/>
          <w:szCs w:val="22"/>
        </w:rPr>
      </w:pPr>
      <w:r w:rsidRPr="004826A6">
        <w:rPr>
          <w:rFonts w:ascii="Times New Roman" w:hAnsi="Times New Roman" w:cs="Times New Roman"/>
          <w:sz w:val="20"/>
          <w:szCs w:val="22"/>
        </w:rPr>
        <w:t xml:space="preserve">We ran a validation panel of 190 samples from SARS-CoV-2 NAAT-confirmed cases (at least 14 days from positive test) and 675 pre-pandemic samples (taken prior to 2017) on both proteins, and used receiver operating characteristic (ROC) curves to set thresholds. </w:t>
      </w:r>
      <w:r w:rsidRPr="004826A6">
        <w:rPr>
          <w:rFonts w:ascii="Times New Roman" w:hAnsi="Times New Roman" w:cs="Times New Roman"/>
          <w:sz w:val="20"/>
          <w:szCs w:val="22"/>
          <w:highlight w:val="white"/>
        </w:rPr>
        <w:t>Positive validation samples came from both inpatients with severe disease and outpatients with mild or no symptoms. G</w:t>
      </w:r>
      <w:r w:rsidRPr="004826A6">
        <w:rPr>
          <w:rFonts w:ascii="Times New Roman" w:hAnsi="Times New Roman" w:cs="Times New Roman"/>
          <w:sz w:val="20"/>
          <w:szCs w:val="22"/>
        </w:rPr>
        <w:t>uidelines published in August 2020 by the Infectiou</w:t>
      </w:r>
      <w:r w:rsidR="002F2551" w:rsidRPr="004826A6">
        <w:rPr>
          <w:rFonts w:ascii="Times New Roman" w:hAnsi="Times New Roman" w:cs="Times New Roman"/>
          <w:sz w:val="20"/>
          <w:szCs w:val="22"/>
        </w:rPr>
        <w:t xml:space="preserve">s Diseases Society of America </w:t>
      </w:r>
      <w:r w:rsidRPr="004826A6">
        <w:rPr>
          <w:rFonts w:ascii="Times New Roman" w:hAnsi="Times New Roman" w:cs="Times New Roman"/>
          <w:sz w:val="20"/>
          <w:szCs w:val="22"/>
        </w:rPr>
        <w:t xml:space="preserve">recommend that </w:t>
      </w:r>
      <w:r w:rsidRPr="004826A6">
        <w:rPr>
          <w:rFonts w:ascii="Times New Roman" w:hAnsi="Times New Roman" w:cs="Times New Roman"/>
          <w:sz w:val="20"/>
          <w:szCs w:val="22"/>
          <w:highlight w:val="white"/>
        </w:rPr>
        <w:t>serologic assays to detect anti-SARS-CoV-2 antibodies should have high specificity (</w:t>
      </w:r>
      <w:r w:rsidRPr="004826A6">
        <w:rPr>
          <w:rFonts w:ascii="Times New Roman" w:hAnsi="Times New Roman" w:cs="Times New Roman"/>
          <w:sz w:val="20"/>
          <w:szCs w:val="22"/>
          <w:highlight w:val="white"/>
          <w:u w:val="single"/>
        </w:rPr>
        <w:t>&gt;</w:t>
      </w:r>
      <w:r w:rsidRPr="004826A6">
        <w:rPr>
          <w:rFonts w:ascii="Times New Roman" w:hAnsi="Times New Roman" w:cs="Times New Roman"/>
          <w:sz w:val="20"/>
          <w:szCs w:val="22"/>
          <w:highlight w:val="white"/>
        </w:rPr>
        <w:t>99.5%), especially where seroprevalence in the community is expected to be low.</w:t>
      </w:r>
      <w:r w:rsidR="00394973" w:rsidRPr="004826A6">
        <w:rPr>
          <w:rFonts w:ascii="Times New Roman" w:hAnsi="Times New Roman" w:cs="Times New Roman"/>
          <w:sz w:val="20"/>
          <w:szCs w:val="22"/>
          <w:highlight w:val="white"/>
          <w:vertAlign w:val="superscript"/>
        </w:rPr>
        <w:t>1</w:t>
      </w:r>
      <w:r w:rsidRPr="004826A6">
        <w:rPr>
          <w:rFonts w:ascii="Times New Roman" w:hAnsi="Times New Roman" w:cs="Times New Roman"/>
          <w:sz w:val="20"/>
          <w:szCs w:val="22"/>
          <w:highlight w:val="white"/>
        </w:rPr>
        <w:t xml:space="preserve"> Although individually</w:t>
      </w:r>
      <w:r w:rsidRPr="004826A6">
        <w:rPr>
          <w:rFonts w:ascii="Times New Roman" w:hAnsi="Times New Roman" w:cs="Times New Roman"/>
          <w:sz w:val="20"/>
          <w:szCs w:val="22"/>
        </w:rPr>
        <w:t xml:space="preserve"> both the spike and NCP assays are highly sensitive, neither achieve this 99.5% specificity alone. In order to achieve both high sensitivity and specificity when assigning serostatus, we chose individual assay thresholds which maximised sensitivity, and defined a SARS-CoV-2 seropositive sample as one where both the spike and NCP were above threshold to achieve high specificity. This allows us to achieve sensitivity of 99.47% and specificity of 99.56%.</w:t>
      </w:r>
    </w:p>
    <w:p w14:paraId="00000079" w14:textId="77777777" w:rsidR="00585C56" w:rsidRPr="004826A6" w:rsidRDefault="007F1701" w:rsidP="004826A6">
      <w:pPr>
        <w:pStyle w:val="Heading3"/>
        <w:spacing w:before="0" w:after="0"/>
        <w:rPr>
          <w:rFonts w:ascii="Times New Roman" w:hAnsi="Times New Roman" w:cs="Times New Roman"/>
          <w:sz w:val="20"/>
        </w:rPr>
      </w:pPr>
      <w:bookmarkStart w:id="8" w:name="_Toc75858621"/>
      <w:r w:rsidRPr="004826A6">
        <w:rPr>
          <w:rFonts w:ascii="Times New Roman" w:hAnsi="Times New Roman" w:cs="Times New Roman"/>
          <w:sz w:val="20"/>
        </w:rPr>
        <w:t>Spike assay alone</w:t>
      </w:r>
      <w:bookmarkEnd w:id="8"/>
    </w:p>
    <w:tbl>
      <w:tblPr>
        <w:tblStyle w:val="a"/>
        <w:tblW w:w="9075" w:type="dxa"/>
        <w:tblBorders>
          <w:top w:val="nil"/>
          <w:left w:val="nil"/>
          <w:bottom w:val="nil"/>
          <w:right w:val="nil"/>
          <w:insideH w:val="nil"/>
          <w:insideV w:val="nil"/>
        </w:tblBorders>
        <w:tblLayout w:type="fixed"/>
        <w:tblLook w:val="0600" w:firstRow="0" w:lastRow="0" w:firstColumn="0" w:lastColumn="0" w:noHBand="1" w:noVBand="1"/>
      </w:tblPr>
      <w:tblGrid>
        <w:gridCol w:w="1815"/>
        <w:gridCol w:w="1815"/>
        <w:gridCol w:w="1815"/>
        <w:gridCol w:w="1815"/>
        <w:gridCol w:w="1815"/>
      </w:tblGrid>
      <w:tr w:rsidR="00585C56" w:rsidRPr="008A3188" w14:paraId="7FEC3880" w14:textId="77777777">
        <w:trPr>
          <w:trHeight w:val="255"/>
        </w:trPr>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7A"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Spike threshold</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B"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Sensitivity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C"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D"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Specificity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7E"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r>
      <w:tr w:rsidR="00585C56" w:rsidRPr="008A3188" w14:paraId="24407432" w14:textId="77777777">
        <w:trPr>
          <w:trHeight w:val="205"/>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7F" w14:textId="77777777" w:rsidR="00585C56" w:rsidRPr="004826A6" w:rsidRDefault="007F1701" w:rsidP="004826A6">
            <w:pPr>
              <w:widowControl w:val="0"/>
              <w:rPr>
                <w:rFonts w:ascii="Times New Roman" w:hAnsi="Times New Roman" w:cs="Times New Roman"/>
                <w:sz w:val="16"/>
                <w:szCs w:val="22"/>
              </w:rPr>
            </w:pPr>
            <w:r w:rsidRPr="004826A6">
              <w:rPr>
                <w:rFonts w:ascii="Times New Roman" w:hAnsi="Times New Roman" w:cs="Times New Roman"/>
                <w:sz w:val="16"/>
                <w:szCs w:val="22"/>
              </w:rPr>
              <w:t>0.1753</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0"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99.47%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1"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97.08% to 99.97%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2"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98.81%</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3"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98.68% to 99.40%</w:t>
            </w:r>
          </w:p>
        </w:tc>
      </w:tr>
    </w:tbl>
    <w:p w14:paraId="00000084" w14:textId="19817E2B" w:rsidR="00585C56" w:rsidRPr="004826A6" w:rsidRDefault="004826A6" w:rsidP="004826A6">
      <w:pPr>
        <w:pStyle w:val="Heading3"/>
        <w:spacing w:before="0" w:after="0"/>
        <w:rPr>
          <w:rFonts w:ascii="Times New Roman" w:hAnsi="Times New Roman" w:cs="Times New Roman"/>
          <w:sz w:val="20"/>
        </w:rPr>
      </w:pPr>
      <w:r>
        <w:rPr>
          <w:rFonts w:ascii="Times New Roman" w:hAnsi="Times New Roman" w:cs="Times New Roman"/>
          <w:sz w:val="20"/>
        </w:rPr>
        <w:br/>
      </w:r>
      <w:r w:rsidR="007F1701" w:rsidRPr="004826A6">
        <w:rPr>
          <w:rFonts w:ascii="Times New Roman" w:hAnsi="Times New Roman" w:cs="Times New Roman"/>
          <w:sz w:val="20"/>
        </w:rPr>
        <w:t xml:space="preserve"> </w:t>
      </w:r>
      <w:bookmarkStart w:id="9" w:name="_Toc75858622"/>
      <w:r w:rsidR="007F1701" w:rsidRPr="004826A6">
        <w:rPr>
          <w:rFonts w:ascii="Times New Roman" w:hAnsi="Times New Roman" w:cs="Times New Roman"/>
          <w:sz w:val="20"/>
        </w:rPr>
        <w:t>NCP assay alone</w:t>
      </w:r>
      <w:bookmarkEnd w:id="9"/>
    </w:p>
    <w:tbl>
      <w:tblPr>
        <w:tblStyle w:val="a0"/>
        <w:tblW w:w="9075" w:type="dxa"/>
        <w:tblBorders>
          <w:top w:val="nil"/>
          <w:left w:val="nil"/>
          <w:bottom w:val="nil"/>
          <w:right w:val="nil"/>
          <w:insideH w:val="nil"/>
          <w:insideV w:val="nil"/>
        </w:tblBorders>
        <w:tblLayout w:type="fixed"/>
        <w:tblLook w:val="0600" w:firstRow="0" w:lastRow="0" w:firstColumn="0" w:lastColumn="0" w:noHBand="1" w:noVBand="1"/>
      </w:tblPr>
      <w:tblGrid>
        <w:gridCol w:w="1815"/>
        <w:gridCol w:w="1815"/>
        <w:gridCol w:w="1815"/>
        <w:gridCol w:w="1815"/>
        <w:gridCol w:w="1815"/>
      </w:tblGrid>
      <w:tr w:rsidR="00585C56" w:rsidRPr="008A3188" w14:paraId="57B67901" w14:textId="77777777" w:rsidTr="004826A6">
        <w:trPr>
          <w:trHeight w:val="20"/>
        </w:trPr>
        <w:tc>
          <w:tcPr>
            <w:tcW w:w="18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5"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NCP threshold</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6"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Sensitivity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7"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8"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Specificity</w:t>
            </w:r>
          </w:p>
        </w:tc>
        <w:tc>
          <w:tcPr>
            <w:tcW w:w="18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89" w14:textId="77777777" w:rsidR="00585C56" w:rsidRPr="004826A6" w:rsidRDefault="007F1701" w:rsidP="004826A6">
            <w:pPr>
              <w:rPr>
                <w:rFonts w:ascii="Times New Roman" w:hAnsi="Times New Roman" w:cs="Times New Roman"/>
                <w:b/>
                <w:sz w:val="16"/>
                <w:szCs w:val="22"/>
              </w:rPr>
            </w:pPr>
            <w:r w:rsidRPr="004826A6">
              <w:rPr>
                <w:rFonts w:ascii="Times New Roman" w:hAnsi="Times New Roman" w:cs="Times New Roman"/>
                <w:b/>
                <w:sz w:val="16"/>
                <w:szCs w:val="22"/>
              </w:rPr>
              <w:t>95% CI</w:t>
            </w:r>
          </w:p>
        </w:tc>
      </w:tr>
      <w:tr w:rsidR="00585C56" w:rsidRPr="008A3188" w14:paraId="0E4D0936" w14:textId="77777777" w:rsidTr="004826A6">
        <w:trPr>
          <w:trHeight w:val="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8A" w14:textId="77777777" w:rsidR="00585C56" w:rsidRPr="004826A6" w:rsidRDefault="007F1701" w:rsidP="004826A6">
            <w:pPr>
              <w:widowControl w:val="0"/>
              <w:rPr>
                <w:rFonts w:ascii="Times New Roman" w:hAnsi="Times New Roman" w:cs="Times New Roman"/>
                <w:sz w:val="16"/>
                <w:szCs w:val="22"/>
              </w:rPr>
            </w:pPr>
            <w:r w:rsidRPr="004826A6">
              <w:rPr>
                <w:rFonts w:ascii="Times New Roman" w:hAnsi="Times New Roman" w:cs="Times New Roman"/>
                <w:sz w:val="16"/>
                <w:szCs w:val="22"/>
              </w:rPr>
              <w:t>0.1905</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B"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99.47%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C"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97.08% to 99.97%</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D"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84.15%</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8E" w14:textId="77777777" w:rsidR="00585C56" w:rsidRPr="004826A6" w:rsidRDefault="007F1701" w:rsidP="004826A6">
            <w:pPr>
              <w:rPr>
                <w:rFonts w:ascii="Times New Roman" w:hAnsi="Times New Roman" w:cs="Times New Roman"/>
                <w:sz w:val="16"/>
                <w:szCs w:val="22"/>
              </w:rPr>
            </w:pPr>
            <w:r w:rsidRPr="004826A6">
              <w:rPr>
                <w:rFonts w:ascii="Times New Roman" w:hAnsi="Times New Roman" w:cs="Times New Roman"/>
                <w:sz w:val="16"/>
                <w:szCs w:val="22"/>
              </w:rPr>
              <w:t>81.20% to 86.71%</w:t>
            </w:r>
          </w:p>
        </w:tc>
      </w:tr>
    </w:tbl>
    <w:p w14:paraId="0000008F" w14:textId="08EA245B" w:rsidR="00585C56" w:rsidRPr="004826A6" w:rsidRDefault="004826A6" w:rsidP="004826A6">
      <w:pPr>
        <w:pStyle w:val="Heading3"/>
        <w:spacing w:before="0" w:after="0"/>
        <w:rPr>
          <w:rFonts w:ascii="Times New Roman" w:hAnsi="Times New Roman" w:cs="Times New Roman"/>
          <w:sz w:val="20"/>
        </w:rPr>
      </w:pPr>
      <w:bookmarkStart w:id="10" w:name="_Toc75858623"/>
      <w:r>
        <w:rPr>
          <w:rFonts w:ascii="Times New Roman" w:hAnsi="Times New Roman" w:cs="Times New Roman"/>
          <w:sz w:val="20"/>
        </w:rPr>
        <w:br/>
      </w:r>
      <w:r w:rsidR="007F1701" w:rsidRPr="004826A6">
        <w:rPr>
          <w:rFonts w:ascii="Times New Roman" w:hAnsi="Times New Roman" w:cs="Times New Roman"/>
          <w:sz w:val="20"/>
        </w:rPr>
        <w:t>Definition of seropositivity requiring both spike and NCP assays to be above threshold</w:t>
      </w:r>
      <w:bookmarkEnd w:id="10"/>
    </w:p>
    <w:tbl>
      <w:tblPr>
        <w:tblStyle w:val="a1"/>
        <w:tblW w:w="9090" w:type="dxa"/>
        <w:tblBorders>
          <w:top w:val="nil"/>
          <w:left w:val="nil"/>
          <w:bottom w:val="nil"/>
          <w:right w:val="nil"/>
          <w:insideH w:val="nil"/>
          <w:insideV w:val="nil"/>
        </w:tblBorders>
        <w:tblLayout w:type="fixed"/>
        <w:tblLook w:val="0600" w:firstRow="0" w:lastRow="0" w:firstColumn="0" w:lastColumn="0" w:noHBand="1" w:noVBand="1"/>
      </w:tblPr>
      <w:tblGrid>
        <w:gridCol w:w="1665"/>
        <w:gridCol w:w="1590"/>
        <w:gridCol w:w="1230"/>
        <w:gridCol w:w="1725"/>
        <w:gridCol w:w="1200"/>
        <w:gridCol w:w="1680"/>
      </w:tblGrid>
      <w:tr w:rsidR="00585C56" w:rsidRPr="008A3188" w14:paraId="3C671B08" w14:textId="77777777" w:rsidTr="004826A6">
        <w:trPr>
          <w:trHeight w:val="20"/>
        </w:trPr>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0"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Spike threshold</w:t>
            </w:r>
          </w:p>
        </w:tc>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1"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NCP threshold</w:t>
            </w:r>
          </w:p>
        </w:tc>
        <w:tc>
          <w:tcPr>
            <w:tcW w:w="12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2"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Sensitivity</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3"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95% CI</w:t>
            </w:r>
          </w:p>
        </w:tc>
        <w:tc>
          <w:tcPr>
            <w:tcW w:w="120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4"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Specificity</w:t>
            </w:r>
          </w:p>
        </w:tc>
        <w:tc>
          <w:tcPr>
            <w:tcW w:w="16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0000095" w14:textId="77777777" w:rsidR="00585C56" w:rsidRPr="004826A6" w:rsidRDefault="007F1701" w:rsidP="004826A6">
            <w:pPr>
              <w:rPr>
                <w:rFonts w:ascii="Times New Roman" w:hAnsi="Times New Roman" w:cs="Times New Roman"/>
                <w:b/>
                <w:sz w:val="16"/>
                <w:szCs w:val="16"/>
              </w:rPr>
            </w:pPr>
            <w:r w:rsidRPr="004826A6">
              <w:rPr>
                <w:rFonts w:ascii="Times New Roman" w:hAnsi="Times New Roman" w:cs="Times New Roman"/>
                <w:b/>
                <w:sz w:val="16"/>
                <w:szCs w:val="16"/>
              </w:rPr>
              <w:t>95% CI</w:t>
            </w:r>
          </w:p>
        </w:tc>
      </w:tr>
      <w:tr w:rsidR="00585C56" w:rsidRPr="008A3188" w14:paraId="5A84E782" w14:textId="77777777" w:rsidTr="004826A6">
        <w:trPr>
          <w:trHeight w:val="20"/>
        </w:trPr>
        <w:tc>
          <w:tcPr>
            <w:tcW w:w="1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6" w14:textId="77777777" w:rsidR="00585C56" w:rsidRPr="004826A6" w:rsidRDefault="007F1701" w:rsidP="004826A6">
            <w:pPr>
              <w:widowControl w:val="0"/>
              <w:rPr>
                <w:rFonts w:ascii="Times New Roman" w:hAnsi="Times New Roman" w:cs="Times New Roman"/>
                <w:sz w:val="16"/>
                <w:szCs w:val="16"/>
              </w:rPr>
            </w:pPr>
            <w:r w:rsidRPr="004826A6">
              <w:rPr>
                <w:rFonts w:ascii="Times New Roman" w:hAnsi="Times New Roman" w:cs="Times New Roman"/>
                <w:sz w:val="16"/>
                <w:szCs w:val="16"/>
              </w:rPr>
              <w:t>0.1753</w:t>
            </w:r>
          </w:p>
        </w:tc>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97" w14:textId="77777777" w:rsidR="00585C56" w:rsidRPr="004826A6" w:rsidRDefault="007F1701" w:rsidP="004826A6">
            <w:pPr>
              <w:widowControl w:val="0"/>
              <w:rPr>
                <w:rFonts w:ascii="Times New Roman" w:hAnsi="Times New Roman" w:cs="Times New Roman"/>
                <w:sz w:val="16"/>
                <w:szCs w:val="16"/>
              </w:rPr>
            </w:pPr>
            <w:r w:rsidRPr="004826A6">
              <w:rPr>
                <w:rFonts w:ascii="Times New Roman" w:hAnsi="Times New Roman" w:cs="Times New Roman"/>
                <w:sz w:val="16"/>
                <w:szCs w:val="16"/>
              </w:rPr>
              <w:t>0.1905</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8"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99.47%</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9"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97.10% to 99.99%</w:t>
            </w:r>
          </w:p>
        </w:tc>
        <w:tc>
          <w:tcPr>
            <w:tcW w:w="12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A"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99.56%</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0009B" w14:textId="77777777" w:rsidR="00585C56" w:rsidRPr="004826A6" w:rsidRDefault="007F1701" w:rsidP="004826A6">
            <w:pPr>
              <w:rPr>
                <w:rFonts w:ascii="Times New Roman" w:hAnsi="Times New Roman" w:cs="Times New Roman"/>
                <w:sz w:val="16"/>
                <w:szCs w:val="16"/>
              </w:rPr>
            </w:pPr>
            <w:r w:rsidRPr="004826A6">
              <w:rPr>
                <w:rFonts w:ascii="Times New Roman" w:hAnsi="Times New Roman" w:cs="Times New Roman"/>
                <w:sz w:val="16"/>
                <w:szCs w:val="16"/>
              </w:rPr>
              <w:t>98.71% to 99.91%</w:t>
            </w:r>
          </w:p>
        </w:tc>
      </w:tr>
    </w:tbl>
    <w:p w14:paraId="0000009D" w14:textId="68C745FF" w:rsidR="00585C56" w:rsidRPr="004826A6" w:rsidRDefault="007F1701" w:rsidP="00F077DF">
      <w:pPr>
        <w:pStyle w:val="Heading1"/>
        <w:spacing w:after="240"/>
        <w:rPr>
          <w:rFonts w:ascii="Times New Roman" w:hAnsi="Times New Roman" w:cs="Times New Roman"/>
          <w:sz w:val="20"/>
        </w:rPr>
      </w:pPr>
      <w:bookmarkStart w:id="11" w:name="_Toc75858624"/>
      <w:r w:rsidRPr="004826A6">
        <w:rPr>
          <w:rFonts w:ascii="Times New Roman" w:hAnsi="Times New Roman" w:cs="Times New Roman"/>
          <w:sz w:val="20"/>
        </w:rPr>
        <w:lastRenderedPageBreak/>
        <w:t xml:space="preserve">Table S1. </w:t>
      </w:r>
      <w:r w:rsidR="00F077DF" w:rsidRPr="004826A6">
        <w:rPr>
          <w:rFonts w:ascii="Times New Roman" w:hAnsi="Times New Roman" w:cs="Times New Roman"/>
          <w:sz w:val="20"/>
        </w:rPr>
        <w:t>D</w:t>
      </w:r>
      <w:r w:rsidRPr="004826A6">
        <w:rPr>
          <w:rFonts w:ascii="Times New Roman" w:hAnsi="Times New Roman" w:cs="Times New Roman"/>
          <w:sz w:val="20"/>
        </w:rPr>
        <w:t>etails of the samples used to set thresholds during assay validation.</w:t>
      </w:r>
      <w:bookmarkEnd w:id="11"/>
      <w:r w:rsidRPr="004826A6">
        <w:rPr>
          <w:rFonts w:ascii="Times New Roman" w:hAnsi="Times New Roman" w:cs="Times New Roman"/>
          <w:sz w:val="20"/>
        </w:rPr>
        <w:t xml:space="preserve"> </w:t>
      </w:r>
    </w:p>
    <w:p w14:paraId="0000009E" w14:textId="70F96F8B" w:rsidR="00585C56" w:rsidRPr="004826A6" w:rsidRDefault="007F1701">
      <w:pPr>
        <w:spacing w:before="240" w:after="240"/>
        <w:rPr>
          <w:rFonts w:ascii="Times New Roman" w:hAnsi="Times New Roman" w:cs="Times New Roman"/>
          <w:color w:val="2A2A2A"/>
          <w:sz w:val="20"/>
          <w:szCs w:val="22"/>
          <w:highlight w:val="white"/>
        </w:rPr>
      </w:pPr>
      <w:r w:rsidRPr="004826A6">
        <w:rPr>
          <w:rFonts w:ascii="Times New Roman" w:hAnsi="Times New Roman" w:cs="Times New Roman"/>
          <w:sz w:val="20"/>
          <w:szCs w:val="22"/>
        </w:rPr>
        <w:t>Seropositivity was defined as a sample showing reactivity above thresholds set in both spike and NCP assays. Seropositive samples were taken at least 14 days from SARS-CoV-2 NAAT-positive test.</w:t>
      </w:r>
      <w:r w:rsidR="00CD7830">
        <w:rPr>
          <w:rFonts w:ascii="Times New Roman" w:hAnsi="Times New Roman" w:cs="Times New Roman"/>
          <w:sz w:val="20"/>
          <w:szCs w:val="22"/>
        </w:rPr>
        <w:t xml:space="preserve"> </w:t>
      </w:r>
      <w:r w:rsidR="00CD7830" w:rsidRPr="00CD7830">
        <w:rPr>
          <w:rFonts w:ascii="Times New Roman" w:hAnsi="Times New Roman" w:cs="Times New Roman"/>
          <w:sz w:val="20"/>
        </w:rPr>
        <w:t>Pre-pandemic samples were selected from patients with other confirmed respiratory viruses, acute cytomegalovirus (CMV) or Epstein Barr (EBV) infections, HIV-1 infection, and patients undergoing haemodialysis, in order to assess cross-reactivity or non-specific reactivity</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1665"/>
        <w:gridCol w:w="1890"/>
        <w:gridCol w:w="1950"/>
      </w:tblGrid>
      <w:tr w:rsidR="00585C56" w:rsidRPr="008A3188" w14:paraId="37B24BC1" w14:textId="77777777">
        <w:tc>
          <w:tcPr>
            <w:tcW w:w="3510" w:type="dxa"/>
            <w:shd w:val="clear" w:color="auto" w:fill="auto"/>
            <w:tcMar>
              <w:top w:w="0" w:type="dxa"/>
              <w:left w:w="0" w:type="dxa"/>
              <w:bottom w:w="0" w:type="dxa"/>
              <w:right w:w="0" w:type="dxa"/>
            </w:tcMar>
          </w:tcPr>
          <w:p w14:paraId="0000009F" w14:textId="77777777" w:rsidR="00585C56" w:rsidRPr="004826A6" w:rsidRDefault="00585C56">
            <w:pPr>
              <w:widowControl w:val="0"/>
              <w:rPr>
                <w:rFonts w:ascii="Times New Roman" w:hAnsi="Times New Roman" w:cs="Times New Roman"/>
                <w:color w:val="2A2A2A"/>
                <w:sz w:val="16"/>
                <w:szCs w:val="16"/>
                <w:highlight w:val="white"/>
              </w:rPr>
            </w:pPr>
          </w:p>
        </w:tc>
        <w:tc>
          <w:tcPr>
            <w:tcW w:w="1665" w:type="dxa"/>
            <w:shd w:val="clear" w:color="auto" w:fill="auto"/>
            <w:tcMar>
              <w:top w:w="0" w:type="dxa"/>
              <w:left w:w="0" w:type="dxa"/>
              <w:bottom w:w="0" w:type="dxa"/>
              <w:right w:w="0" w:type="dxa"/>
            </w:tcMar>
          </w:tcPr>
          <w:p w14:paraId="000000A0"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n</w:t>
            </w:r>
          </w:p>
        </w:tc>
        <w:tc>
          <w:tcPr>
            <w:tcW w:w="1890" w:type="dxa"/>
            <w:shd w:val="clear" w:color="auto" w:fill="auto"/>
            <w:tcMar>
              <w:top w:w="0" w:type="dxa"/>
              <w:left w:w="0" w:type="dxa"/>
              <w:bottom w:w="0" w:type="dxa"/>
              <w:right w:w="0" w:type="dxa"/>
            </w:tcMar>
          </w:tcPr>
          <w:p w14:paraId="000000A1"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Seropositive</w:t>
            </w:r>
          </w:p>
        </w:tc>
        <w:tc>
          <w:tcPr>
            <w:tcW w:w="1950" w:type="dxa"/>
            <w:shd w:val="clear" w:color="auto" w:fill="auto"/>
            <w:tcMar>
              <w:top w:w="0" w:type="dxa"/>
              <w:left w:w="0" w:type="dxa"/>
              <w:bottom w:w="0" w:type="dxa"/>
              <w:right w:w="0" w:type="dxa"/>
            </w:tcMar>
          </w:tcPr>
          <w:p w14:paraId="000000A2"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Seronegative</w:t>
            </w:r>
          </w:p>
        </w:tc>
      </w:tr>
      <w:tr w:rsidR="00585C56" w:rsidRPr="008A3188" w14:paraId="4E1109AC" w14:textId="77777777">
        <w:tc>
          <w:tcPr>
            <w:tcW w:w="3510" w:type="dxa"/>
            <w:shd w:val="clear" w:color="auto" w:fill="F2F2F2"/>
            <w:tcMar>
              <w:top w:w="0" w:type="dxa"/>
              <w:left w:w="0" w:type="dxa"/>
              <w:bottom w:w="0" w:type="dxa"/>
              <w:right w:w="0" w:type="dxa"/>
            </w:tcMar>
          </w:tcPr>
          <w:p w14:paraId="000000A3" w14:textId="77777777" w:rsidR="00585C56" w:rsidRPr="004826A6" w:rsidRDefault="007F1701">
            <w:pPr>
              <w:widowControl w:val="0"/>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SARS-CoV-2 NAAT positive</w:t>
            </w:r>
          </w:p>
        </w:tc>
        <w:tc>
          <w:tcPr>
            <w:tcW w:w="1665" w:type="dxa"/>
            <w:shd w:val="clear" w:color="auto" w:fill="F2F2F2"/>
            <w:tcMar>
              <w:top w:w="0" w:type="dxa"/>
              <w:left w:w="0" w:type="dxa"/>
              <w:bottom w:w="0" w:type="dxa"/>
              <w:right w:w="0" w:type="dxa"/>
            </w:tcMar>
          </w:tcPr>
          <w:p w14:paraId="000000A4" w14:textId="77777777" w:rsidR="00585C56" w:rsidRPr="004826A6" w:rsidRDefault="007F1701">
            <w:pPr>
              <w:widowControl w:val="0"/>
              <w:jc w:val="center"/>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190</w:t>
            </w:r>
          </w:p>
        </w:tc>
        <w:tc>
          <w:tcPr>
            <w:tcW w:w="1890" w:type="dxa"/>
            <w:shd w:val="clear" w:color="auto" w:fill="F2F2F2"/>
            <w:tcMar>
              <w:top w:w="0" w:type="dxa"/>
              <w:left w:w="0" w:type="dxa"/>
              <w:bottom w:w="0" w:type="dxa"/>
              <w:right w:w="0" w:type="dxa"/>
            </w:tcMar>
          </w:tcPr>
          <w:p w14:paraId="000000A5" w14:textId="77777777" w:rsidR="00585C56" w:rsidRPr="004826A6" w:rsidRDefault="007F1701">
            <w:pPr>
              <w:widowControl w:val="0"/>
              <w:jc w:val="center"/>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189</w:t>
            </w:r>
          </w:p>
        </w:tc>
        <w:tc>
          <w:tcPr>
            <w:tcW w:w="1950" w:type="dxa"/>
            <w:shd w:val="clear" w:color="auto" w:fill="F2F2F2"/>
            <w:tcMar>
              <w:top w:w="0" w:type="dxa"/>
              <w:left w:w="0" w:type="dxa"/>
              <w:bottom w:w="0" w:type="dxa"/>
              <w:right w:w="0" w:type="dxa"/>
            </w:tcMar>
          </w:tcPr>
          <w:p w14:paraId="000000A6" w14:textId="77777777" w:rsidR="00585C56" w:rsidRPr="004826A6" w:rsidRDefault="007F1701">
            <w:pPr>
              <w:widowControl w:val="0"/>
              <w:jc w:val="center"/>
              <w:rPr>
                <w:rFonts w:ascii="Times New Roman" w:hAnsi="Times New Roman" w:cs="Times New Roman"/>
                <w:b/>
                <w:color w:val="2A2A2A"/>
                <w:sz w:val="16"/>
                <w:szCs w:val="16"/>
                <w:shd w:val="clear" w:color="auto" w:fill="EFEFEF"/>
              </w:rPr>
            </w:pPr>
            <w:r w:rsidRPr="004826A6">
              <w:rPr>
                <w:rFonts w:ascii="Times New Roman" w:hAnsi="Times New Roman" w:cs="Times New Roman"/>
                <w:b/>
                <w:color w:val="2A2A2A"/>
                <w:sz w:val="16"/>
                <w:szCs w:val="16"/>
                <w:shd w:val="clear" w:color="auto" w:fill="EFEFEF"/>
              </w:rPr>
              <w:t>1</w:t>
            </w:r>
          </w:p>
        </w:tc>
      </w:tr>
      <w:tr w:rsidR="00585C56" w:rsidRPr="008A3188" w14:paraId="7EACEE29" w14:textId="77777777">
        <w:tc>
          <w:tcPr>
            <w:tcW w:w="3510" w:type="dxa"/>
            <w:shd w:val="clear" w:color="auto" w:fill="auto"/>
            <w:tcMar>
              <w:top w:w="0" w:type="dxa"/>
              <w:left w:w="0" w:type="dxa"/>
              <w:bottom w:w="0" w:type="dxa"/>
              <w:right w:w="0" w:type="dxa"/>
            </w:tcMar>
          </w:tcPr>
          <w:p w14:paraId="000000A7"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Inpatient</w:t>
            </w:r>
          </w:p>
        </w:tc>
        <w:tc>
          <w:tcPr>
            <w:tcW w:w="1665" w:type="dxa"/>
            <w:shd w:val="clear" w:color="auto" w:fill="auto"/>
            <w:tcMar>
              <w:top w:w="0" w:type="dxa"/>
              <w:left w:w="0" w:type="dxa"/>
              <w:bottom w:w="0" w:type="dxa"/>
              <w:right w:w="0" w:type="dxa"/>
            </w:tcMar>
          </w:tcPr>
          <w:p w14:paraId="000000A8"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52</w:t>
            </w:r>
          </w:p>
        </w:tc>
        <w:tc>
          <w:tcPr>
            <w:tcW w:w="1890" w:type="dxa"/>
            <w:shd w:val="clear" w:color="auto" w:fill="auto"/>
            <w:tcMar>
              <w:top w:w="0" w:type="dxa"/>
              <w:left w:w="0" w:type="dxa"/>
              <w:bottom w:w="0" w:type="dxa"/>
              <w:right w:w="0" w:type="dxa"/>
            </w:tcMar>
          </w:tcPr>
          <w:p w14:paraId="000000A9"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52</w:t>
            </w:r>
          </w:p>
        </w:tc>
        <w:tc>
          <w:tcPr>
            <w:tcW w:w="1950" w:type="dxa"/>
            <w:shd w:val="clear" w:color="auto" w:fill="auto"/>
            <w:tcMar>
              <w:top w:w="0" w:type="dxa"/>
              <w:left w:w="0" w:type="dxa"/>
              <w:bottom w:w="0" w:type="dxa"/>
              <w:right w:w="0" w:type="dxa"/>
            </w:tcMar>
          </w:tcPr>
          <w:p w14:paraId="000000AA"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r>
      <w:tr w:rsidR="00585C56" w:rsidRPr="008A3188" w14:paraId="4B39A390" w14:textId="77777777">
        <w:tc>
          <w:tcPr>
            <w:tcW w:w="3510" w:type="dxa"/>
            <w:shd w:val="clear" w:color="auto" w:fill="EFEFEF"/>
            <w:tcMar>
              <w:top w:w="0" w:type="dxa"/>
              <w:left w:w="0" w:type="dxa"/>
              <w:bottom w:w="0" w:type="dxa"/>
              <w:right w:w="0" w:type="dxa"/>
            </w:tcMar>
          </w:tcPr>
          <w:p w14:paraId="000000AB"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Outpatient</w:t>
            </w:r>
          </w:p>
        </w:tc>
        <w:tc>
          <w:tcPr>
            <w:tcW w:w="1665" w:type="dxa"/>
            <w:shd w:val="clear" w:color="auto" w:fill="EFEFEF"/>
            <w:tcMar>
              <w:top w:w="0" w:type="dxa"/>
              <w:left w:w="0" w:type="dxa"/>
              <w:bottom w:w="0" w:type="dxa"/>
              <w:right w:w="0" w:type="dxa"/>
            </w:tcMar>
          </w:tcPr>
          <w:p w14:paraId="000000AC"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138</w:t>
            </w:r>
          </w:p>
        </w:tc>
        <w:tc>
          <w:tcPr>
            <w:tcW w:w="1890" w:type="dxa"/>
            <w:shd w:val="clear" w:color="auto" w:fill="EFEFEF"/>
            <w:tcMar>
              <w:top w:w="0" w:type="dxa"/>
              <w:left w:w="0" w:type="dxa"/>
              <w:bottom w:w="0" w:type="dxa"/>
              <w:right w:w="0" w:type="dxa"/>
            </w:tcMar>
          </w:tcPr>
          <w:p w14:paraId="000000AD"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137</w:t>
            </w:r>
          </w:p>
        </w:tc>
        <w:tc>
          <w:tcPr>
            <w:tcW w:w="1950" w:type="dxa"/>
            <w:shd w:val="clear" w:color="auto" w:fill="EFEFEF"/>
            <w:tcMar>
              <w:top w:w="0" w:type="dxa"/>
              <w:left w:w="0" w:type="dxa"/>
              <w:bottom w:w="0" w:type="dxa"/>
              <w:right w:w="0" w:type="dxa"/>
            </w:tcMar>
          </w:tcPr>
          <w:p w14:paraId="000000AE"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r>
      <w:tr w:rsidR="00585C56" w:rsidRPr="008A3188" w14:paraId="7D44B123" w14:textId="77777777">
        <w:tc>
          <w:tcPr>
            <w:tcW w:w="3510" w:type="dxa"/>
            <w:shd w:val="clear" w:color="auto" w:fill="auto"/>
            <w:tcMar>
              <w:top w:w="0" w:type="dxa"/>
              <w:left w:w="0" w:type="dxa"/>
              <w:bottom w:w="0" w:type="dxa"/>
              <w:right w:w="0" w:type="dxa"/>
            </w:tcMar>
          </w:tcPr>
          <w:p w14:paraId="000000AF" w14:textId="77777777" w:rsidR="00585C56" w:rsidRPr="004826A6" w:rsidRDefault="007F1701">
            <w:pPr>
              <w:widowControl w:val="0"/>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Pre-pandemic sera collected prior to 2017</w:t>
            </w:r>
          </w:p>
        </w:tc>
        <w:tc>
          <w:tcPr>
            <w:tcW w:w="1665" w:type="dxa"/>
            <w:shd w:val="clear" w:color="auto" w:fill="auto"/>
            <w:tcMar>
              <w:top w:w="0" w:type="dxa"/>
              <w:left w:w="0" w:type="dxa"/>
              <w:bottom w:w="0" w:type="dxa"/>
              <w:right w:w="0" w:type="dxa"/>
            </w:tcMar>
          </w:tcPr>
          <w:p w14:paraId="000000B0"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675</w:t>
            </w:r>
          </w:p>
        </w:tc>
        <w:tc>
          <w:tcPr>
            <w:tcW w:w="1890" w:type="dxa"/>
            <w:shd w:val="clear" w:color="auto" w:fill="auto"/>
            <w:tcMar>
              <w:top w:w="0" w:type="dxa"/>
              <w:left w:w="0" w:type="dxa"/>
              <w:bottom w:w="0" w:type="dxa"/>
              <w:right w:w="0" w:type="dxa"/>
            </w:tcMar>
          </w:tcPr>
          <w:p w14:paraId="000000B1"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3</w:t>
            </w:r>
          </w:p>
        </w:tc>
        <w:tc>
          <w:tcPr>
            <w:tcW w:w="1950" w:type="dxa"/>
            <w:shd w:val="clear" w:color="auto" w:fill="auto"/>
            <w:tcMar>
              <w:top w:w="0" w:type="dxa"/>
              <w:left w:w="0" w:type="dxa"/>
              <w:bottom w:w="0" w:type="dxa"/>
              <w:right w:w="0" w:type="dxa"/>
            </w:tcMar>
          </w:tcPr>
          <w:p w14:paraId="000000B2" w14:textId="77777777" w:rsidR="00585C56" w:rsidRPr="004826A6" w:rsidRDefault="007F1701">
            <w:pPr>
              <w:widowControl w:val="0"/>
              <w:jc w:val="center"/>
              <w:rPr>
                <w:rFonts w:ascii="Times New Roman" w:hAnsi="Times New Roman" w:cs="Times New Roman"/>
                <w:b/>
                <w:color w:val="2A2A2A"/>
                <w:sz w:val="16"/>
                <w:szCs w:val="16"/>
                <w:highlight w:val="white"/>
              </w:rPr>
            </w:pPr>
            <w:r w:rsidRPr="004826A6">
              <w:rPr>
                <w:rFonts w:ascii="Times New Roman" w:hAnsi="Times New Roman" w:cs="Times New Roman"/>
                <w:b/>
                <w:color w:val="2A2A2A"/>
                <w:sz w:val="16"/>
                <w:szCs w:val="16"/>
                <w:highlight w:val="white"/>
              </w:rPr>
              <w:t>672</w:t>
            </w:r>
          </w:p>
        </w:tc>
      </w:tr>
      <w:tr w:rsidR="00585C56" w:rsidRPr="008A3188" w14:paraId="4F4C8626" w14:textId="77777777">
        <w:tc>
          <w:tcPr>
            <w:tcW w:w="3510" w:type="dxa"/>
            <w:shd w:val="clear" w:color="auto" w:fill="EFEFEF"/>
            <w:tcMar>
              <w:top w:w="0" w:type="dxa"/>
              <w:left w:w="0" w:type="dxa"/>
              <w:bottom w:w="0" w:type="dxa"/>
              <w:right w:w="0" w:type="dxa"/>
            </w:tcMar>
          </w:tcPr>
          <w:p w14:paraId="000000B3"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Seasonal coronavirus positive (by NAAT)</w:t>
            </w:r>
          </w:p>
        </w:tc>
        <w:tc>
          <w:tcPr>
            <w:tcW w:w="1665" w:type="dxa"/>
            <w:shd w:val="clear" w:color="auto" w:fill="EFEFEF"/>
            <w:tcMar>
              <w:top w:w="0" w:type="dxa"/>
              <w:left w:w="0" w:type="dxa"/>
              <w:bottom w:w="0" w:type="dxa"/>
              <w:right w:w="0" w:type="dxa"/>
            </w:tcMar>
          </w:tcPr>
          <w:p w14:paraId="000000B4"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20</w:t>
            </w:r>
          </w:p>
        </w:tc>
        <w:tc>
          <w:tcPr>
            <w:tcW w:w="1890" w:type="dxa"/>
            <w:shd w:val="clear" w:color="auto" w:fill="EFEFEF"/>
            <w:tcMar>
              <w:top w:w="0" w:type="dxa"/>
              <w:left w:w="0" w:type="dxa"/>
              <w:bottom w:w="0" w:type="dxa"/>
              <w:right w:w="0" w:type="dxa"/>
            </w:tcMar>
          </w:tcPr>
          <w:p w14:paraId="000000B5"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B6"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20</w:t>
            </w:r>
          </w:p>
        </w:tc>
      </w:tr>
      <w:tr w:rsidR="00585C56" w:rsidRPr="008A3188" w14:paraId="45C33227" w14:textId="77777777">
        <w:tc>
          <w:tcPr>
            <w:tcW w:w="3510" w:type="dxa"/>
            <w:shd w:val="clear" w:color="auto" w:fill="auto"/>
            <w:tcMar>
              <w:top w:w="0" w:type="dxa"/>
              <w:left w:w="0" w:type="dxa"/>
              <w:bottom w:w="0" w:type="dxa"/>
              <w:right w:w="0" w:type="dxa"/>
            </w:tcMar>
          </w:tcPr>
          <w:p w14:paraId="000000B7"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Human Immunodeficiency Virus 1 positive</w:t>
            </w:r>
          </w:p>
        </w:tc>
        <w:tc>
          <w:tcPr>
            <w:tcW w:w="1665" w:type="dxa"/>
            <w:shd w:val="clear" w:color="auto" w:fill="auto"/>
            <w:tcMar>
              <w:top w:w="0" w:type="dxa"/>
              <w:left w:w="0" w:type="dxa"/>
              <w:bottom w:w="0" w:type="dxa"/>
              <w:right w:w="0" w:type="dxa"/>
            </w:tcMar>
          </w:tcPr>
          <w:p w14:paraId="000000B8"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14</w:t>
            </w:r>
          </w:p>
        </w:tc>
        <w:tc>
          <w:tcPr>
            <w:tcW w:w="1890" w:type="dxa"/>
            <w:shd w:val="clear" w:color="auto" w:fill="auto"/>
            <w:tcMar>
              <w:top w:w="0" w:type="dxa"/>
              <w:left w:w="0" w:type="dxa"/>
              <w:bottom w:w="0" w:type="dxa"/>
              <w:right w:w="0" w:type="dxa"/>
            </w:tcMar>
          </w:tcPr>
          <w:p w14:paraId="000000B9"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c>
          <w:tcPr>
            <w:tcW w:w="1950" w:type="dxa"/>
            <w:shd w:val="clear" w:color="auto" w:fill="auto"/>
            <w:tcMar>
              <w:top w:w="0" w:type="dxa"/>
              <w:left w:w="0" w:type="dxa"/>
              <w:bottom w:w="0" w:type="dxa"/>
              <w:right w:w="0" w:type="dxa"/>
            </w:tcMar>
          </w:tcPr>
          <w:p w14:paraId="000000BA"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14</w:t>
            </w:r>
          </w:p>
        </w:tc>
      </w:tr>
      <w:tr w:rsidR="00585C56" w:rsidRPr="008A3188" w14:paraId="6C67CD8B" w14:textId="77777777">
        <w:tc>
          <w:tcPr>
            <w:tcW w:w="3510" w:type="dxa"/>
            <w:shd w:val="clear" w:color="auto" w:fill="EFEFEF"/>
            <w:tcMar>
              <w:top w:w="0" w:type="dxa"/>
              <w:left w:w="0" w:type="dxa"/>
              <w:bottom w:w="0" w:type="dxa"/>
              <w:right w:w="0" w:type="dxa"/>
            </w:tcMar>
          </w:tcPr>
          <w:p w14:paraId="000000BB"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Dialysis patient</w:t>
            </w:r>
          </w:p>
        </w:tc>
        <w:tc>
          <w:tcPr>
            <w:tcW w:w="1665" w:type="dxa"/>
            <w:shd w:val="clear" w:color="auto" w:fill="EFEFEF"/>
            <w:tcMar>
              <w:top w:w="0" w:type="dxa"/>
              <w:left w:w="0" w:type="dxa"/>
              <w:bottom w:w="0" w:type="dxa"/>
              <w:right w:w="0" w:type="dxa"/>
            </w:tcMar>
          </w:tcPr>
          <w:p w14:paraId="000000BC"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9</w:t>
            </w:r>
          </w:p>
        </w:tc>
        <w:tc>
          <w:tcPr>
            <w:tcW w:w="1890" w:type="dxa"/>
            <w:shd w:val="clear" w:color="auto" w:fill="EFEFEF"/>
            <w:tcMar>
              <w:top w:w="0" w:type="dxa"/>
              <w:left w:w="0" w:type="dxa"/>
              <w:bottom w:w="0" w:type="dxa"/>
              <w:right w:w="0" w:type="dxa"/>
            </w:tcMar>
          </w:tcPr>
          <w:p w14:paraId="000000BD"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BE"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9</w:t>
            </w:r>
          </w:p>
        </w:tc>
      </w:tr>
      <w:tr w:rsidR="00585C56" w:rsidRPr="008A3188" w14:paraId="6545435B" w14:textId="77777777">
        <w:tc>
          <w:tcPr>
            <w:tcW w:w="3510" w:type="dxa"/>
            <w:shd w:val="clear" w:color="auto" w:fill="auto"/>
            <w:tcMar>
              <w:top w:w="0" w:type="dxa"/>
              <w:left w:w="0" w:type="dxa"/>
              <w:bottom w:w="0" w:type="dxa"/>
              <w:right w:w="0" w:type="dxa"/>
            </w:tcMar>
          </w:tcPr>
          <w:p w14:paraId="000000BF"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Cytomegalovirus IgM+</w:t>
            </w:r>
          </w:p>
        </w:tc>
        <w:tc>
          <w:tcPr>
            <w:tcW w:w="1665" w:type="dxa"/>
            <w:shd w:val="clear" w:color="auto" w:fill="auto"/>
            <w:tcMar>
              <w:top w:w="0" w:type="dxa"/>
              <w:left w:w="0" w:type="dxa"/>
              <w:bottom w:w="0" w:type="dxa"/>
              <w:right w:w="0" w:type="dxa"/>
            </w:tcMar>
          </w:tcPr>
          <w:p w14:paraId="000000C0"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8</w:t>
            </w:r>
          </w:p>
        </w:tc>
        <w:tc>
          <w:tcPr>
            <w:tcW w:w="1890" w:type="dxa"/>
            <w:shd w:val="clear" w:color="auto" w:fill="auto"/>
            <w:tcMar>
              <w:top w:w="0" w:type="dxa"/>
              <w:left w:w="0" w:type="dxa"/>
              <w:bottom w:w="0" w:type="dxa"/>
              <w:right w:w="0" w:type="dxa"/>
            </w:tcMar>
          </w:tcPr>
          <w:p w14:paraId="000000C1"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w:t>
            </w:r>
          </w:p>
        </w:tc>
        <w:tc>
          <w:tcPr>
            <w:tcW w:w="1950" w:type="dxa"/>
            <w:shd w:val="clear" w:color="auto" w:fill="auto"/>
            <w:tcMar>
              <w:top w:w="0" w:type="dxa"/>
              <w:left w:w="0" w:type="dxa"/>
              <w:bottom w:w="0" w:type="dxa"/>
              <w:right w:w="0" w:type="dxa"/>
            </w:tcMar>
          </w:tcPr>
          <w:p w14:paraId="000000C2"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7</w:t>
            </w:r>
          </w:p>
        </w:tc>
      </w:tr>
      <w:tr w:rsidR="00585C56" w:rsidRPr="008A3188" w14:paraId="2D35EF9F" w14:textId="77777777">
        <w:tc>
          <w:tcPr>
            <w:tcW w:w="3510" w:type="dxa"/>
            <w:shd w:val="clear" w:color="auto" w:fill="EFEFEF"/>
            <w:tcMar>
              <w:top w:w="0" w:type="dxa"/>
              <w:left w:w="0" w:type="dxa"/>
              <w:bottom w:w="0" w:type="dxa"/>
              <w:right w:w="0" w:type="dxa"/>
            </w:tcMar>
          </w:tcPr>
          <w:p w14:paraId="000000C3"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Epstein-Barr Virus IgM+</w:t>
            </w:r>
          </w:p>
        </w:tc>
        <w:tc>
          <w:tcPr>
            <w:tcW w:w="1665" w:type="dxa"/>
            <w:shd w:val="clear" w:color="auto" w:fill="EFEFEF"/>
            <w:tcMar>
              <w:top w:w="0" w:type="dxa"/>
              <w:left w:w="0" w:type="dxa"/>
              <w:bottom w:w="0" w:type="dxa"/>
              <w:right w:w="0" w:type="dxa"/>
            </w:tcMar>
          </w:tcPr>
          <w:p w14:paraId="000000C4"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5</w:t>
            </w:r>
          </w:p>
        </w:tc>
        <w:tc>
          <w:tcPr>
            <w:tcW w:w="1890" w:type="dxa"/>
            <w:shd w:val="clear" w:color="auto" w:fill="EFEFEF"/>
            <w:tcMar>
              <w:top w:w="0" w:type="dxa"/>
              <w:left w:w="0" w:type="dxa"/>
              <w:bottom w:w="0" w:type="dxa"/>
              <w:right w:w="0" w:type="dxa"/>
            </w:tcMar>
          </w:tcPr>
          <w:p w14:paraId="000000C5"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C6"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5</w:t>
            </w:r>
          </w:p>
        </w:tc>
      </w:tr>
      <w:tr w:rsidR="00585C56" w:rsidRPr="008A3188" w14:paraId="09368061" w14:textId="77777777">
        <w:tc>
          <w:tcPr>
            <w:tcW w:w="3510" w:type="dxa"/>
            <w:shd w:val="clear" w:color="auto" w:fill="auto"/>
            <w:tcMar>
              <w:top w:w="0" w:type="dxa"/>
              <w:left w:w="0" w:type="dxa"/>
              <w:bottom w:w="0" w:type="dxa"/>
              <w:right w:w="0" w:type="dxa"/>
            </w:tcMar>
          </w:tcPr>
          <w:p w14:paraId="000000C7"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Influenza virus positive (by NAAT)</w:t>
            </w:r>
          </w:p>
        </w:tc>
        <w:tc>
          <w:tcPr>
            <w:tcW w:w="1665" w:type="dxa"/>
            <w:shd w:val="clear" w:color="auto" w:fill="auto"/>
            <w:tcMar>
              <w:top w:w="0" w:type="dxa"/>
              <w:left w:w="0" w:type="dxa"/>
              <w:bottom w:w="0" w:type="dxa"/>
              <w:right w:w="0" w:type="dxa"/>
            </w:tcMar>
          </w:tcPr>
          <w:p w14:paraId="000000C8"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6</w:t>
            </w:r>
          </w:p>
        </w:tc>
        <w:tc>
          <w:tcPr>
            <w:tcW w:w="1890" w:type="dxa"/>
            <w:shd w:val="clear" w:color="auto" w:fill="auto"/>
            <w:tcMar>
              <w:top w:w="0" w:type="dxa"/>
              <w:left w:w="0" w:type="dxa"/>
              <w:bottom w:w="0" w:type="dxa"/>
              <w:right w:w="0" w:type="dxa"/>
            </w:tcMar>
          </w:tcPr>
          <w:p w14:paraId="000000C9"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c>
          <w:tcPr>
            <w:tcW w:w="1950" w:type="dxa"/>
            <w:shd w:val="clear" w:color="auto" w:fill="auto"/>
            <w:tcMar>
              <w:top w:w="0" w:type="dxa"/>
              <w:left w:w="0" w:type="dxa"/>
              <w:bottom w:w="0" w:type="dxa"/>
              <w:right w:w="0" w:type="dxa"/>
            </w:tcMar>
          </w:tcPr>
          <w:p w14:paraId="000000CA"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6</w:t>
            </w:r>
          </w:p>
        </w:tc>
      </w:tr>
      <w:tr w:rsidR="00585C56" w:rsidRPr="008A3188" w14:paraId="0AE7C602" w14:textId="77777777">
        <w:tc>
          <w:tcPr>
            <w:tcW w:w="3510" w:type="dxa"/>
            <w:shd w:val="clear" w:color="auto" w:fill="EFEFEF"/>
            <w:tcMar>
              <w:top w:w="0" w:type="dxa"/>
              <w:left w:w="0" w:type="dxa"/>
              <w:bottom w:w="0" w:type="dxa"/>
              <w:right w:w="0" w:type="dxa"/>
            </w:tcMar>
          </w:tcPr>
          <w:p w14:paraId="000000CB"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Rhinovirus positive (by NAAT)</w:t>
            </w:r>
          </w:p>
        </w:tc>
        <w:tc>
          <w:tcPr>
            <w:tcW w:w="1665" w:type="dxa"/>
            <w:shd w:val="clear" w:color="auto" w:fill="EFEFEF"/>
            <w:tcMar>
              <w:top w:w="0" w:type="dxa"/>
              <w:left w:w="0" w:type="dxa"/>
              <w:bottom w:w="0" w:type="dxa"/>
              <w:right w:w="0" w:type="dxa"/>
            </w:tcMar>
          </w:tcPr>
          <w:p w14:paraId="000000CC"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c>
          <w:tcPr>
            <w:tcW w:w="1890" w:type="dxa"/>
            <w:shd w:val="clear" w:color="auto" w:fill="EFEFEF"/>
            <w:tcMar>
              <w:top w:w="0" w:type="dxa"/>
              <w:left w:w="0" w:type="dxa"/>
              <w:bottom w:w="0" w:type="dxa"/>
              <w:right w:w="0" w:type="dxa"/>
            </w:tcMar>
          </w:tcPr>
          <w:p w14:paraId="000000CD"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CE"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r>
      <w:tr w:rsidR="00585C56" w:rsidRPr="008A3188" w14:paraId="78A3FA1D" w14:textId="77777777">
        <w:tc>
          <w:tcPr>
            <w:tcW w:w="3510" w:type="dxa"/>
            <w:shd w:val="clear" w:color="auto" w:fill="auto"/>
            <w:tcMar>
              <w:top w:w="0" w:type="dxa"/>
              <w:left w:w="0" w:type="dxa"/>
              <w:bottom w:w="0" w:type="dxa"/>
              <w:right w:w="0" w:type="dxa"/>
            </w:tcMar>
          </w:tcPr>
          <w:p w14:paraId="000000CF" w14:textId="77777777" w:rsidR="00585C56" w:rsidRPr="004826A6" w:rsidRDefault="007F1701">
            <w:pPr>
              <w:widowControl w:val="0"/>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Adenovirus positive (by NAAT)</w:t>
            </w:r>
          </w:p>
        </w:tc>
        <w:tc>
          <w:tcPr>
            <w:tcW w:w="1665" w:type="dxa"/>
            <w:shd w:val="clear" w:color="auto" w:fill="auto"/>
            <w:tcMar>
              <w:top w:w="0" w:type="dxa"/>
              <w:left w:w="0" w:type="dxa"/>
              <w:bottom w:w="0" w:type="dxa"/>
              <w:right w:w="0" w:type="dxa"/>
            </w:tcMar>
          </w:tcPr>
          <w:p w14:paraId="000000D0"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w:t>
            </w:r>
          </w:p>
        </w:tc>
        <w:tc>
          <w:tcPr>
            <w:tcW w:w="1890" w:type="dxa"/>
            <w:shd w:val="clear" w:color="auto" w:fill="auto"/>
            <w:tcMar>
              <w:top w:w="0" w:type="dxa"/>
              <w:left w:w="0" w:type="dxa"/>
              <w:bottom w:w="0" w:type="dxa"/>
              <w:right w:w="0" w:type="dxa"/>
            </w:tcMar>
          </w:tcPr>
          <w:p w14:paraId="000000D1"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0</w:t>
            </w:r>
          </w:p>
        </w:tc>
        <w:tc>
          <w:tcPr>
            <w:tcW w:w="1950" w:type="dxa"/>
            <w:shd w:val="clear" w:color="auto" w:fill="auto"/>
            <w:tcMar>
              <w:top w:w="0" w:type="dxa"/>
              <w:left w:w="0" w:type="dxa"/>
              <w:bottom w:w="0" w:type="dxa"/>
              <w:right w:w="0" w:type="dxa"/>
            </w:tcMar>
          </w:tcPr>
          <w:p w14:paraId="000000D2" w14:textId="77777777" w:rsidR="00585C56" w:rsidRPr="004826A6" w:rsidRDefault="007F1701">
            <w:pPr>
              <w:widowControl w:val="0"/>
              <w:jc w:val="center"/>
              <w:rPr>
                <w:rFonts w:ascii="Times New Roman" w:hAnsi="Times New Roman" w:cs="Times New Roman"/>
                <w:color w:val="2A2A2A"/>
                <w:sz w:val="16"/>
                <w:szCs w:val="16"/>
                <w:highlight w:val="white"/>
              </w:rPr>
            </w:pPr>
            <w:r w:rsidRPr="004826A6">
              <w:rPr>
                <w:rFonts w:ascii="Times New Roman" w:hAnsi="Times New Roman" w:cs="Times New Roman"/>
                <w:color w:val="2A2A2A"/>
                <w:sz w:val="16"/>
                <w:szCs w:val="16"/>
                <w:highlight w:val="white"/>
              </w:rPr>
              <w:t>1</w:t>
            </w:r>
          </w:p>
        </w:tc>
      </w:tr>
      <w:tr w:rsidR="00585C56" w:rsidRPr="008A3188" w14:paraId="45BF1E00" w14:textId="77777777">
        <w:tc>
          <w:tcPr>
            <w:tcW w:w="3510" w:type="dxa"/>
            <w:shd w:val="clear" w:color="auto" w:fill="EFEFEF"/>
            <w:tcMar>
              <w:top w:w="0" w:type="dxa"/>
              <w:left w:w="0" w:type="dxa"/>
              <w:bottom w:w="0" w:type="dxa"/>
              <w:right w:w="0" w:type="dxa"/>
            </w:tcMar>
          </w:tcPr>
          <w:p w14:paraId="000000D3" w14:textId="77777777" w:rsidR="00585C56" w:rsidRPr="004826A6" w:rsidRDefault="007F1701">
            <w:pPr>
              <w:widowControl w:val="0"/>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Human metapneumovirus positive (by NAAT)</w:t>
            </w:r>
          </w:p>
        </w:tc>
        <w:tc>
          <w:tcPr>
            <w:tcW w:w="1665" w:type="dxa"/>
            <w:shd w:val="clear" w:color="auto" w:fill="EFEFEF"/>
            <w:tcMar>
              <w:top w:w="0" w:type="dxa"/>
              <w:left w:w="0" w:type="dxa"/>
              <w:bottom w:w="0" w:type="dxa"/>
              <w:right w:w="0" w:type="dxa"/>
            </w:tcMar>
          </w:tcPr>
          <w:p w14:paraId="000000D4"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c>
          <w:tcPr>
            <w:tcW w:w="1890" w:type="dxa"/>
            <w:shd w:val="clear" w:color="auto" w:fill="EFEFEF"/>
            <w:tcMar>
              <w:top w:w="0" w:type="dxa"/>
              <w:left w:w="0" w:type="dxa"/>
              <w:bottom w:w="0" w:type="dxa"/>
              <w:right w:w="0" w:type="dxa"/>
            </w:tcMar>
          </w:tcPr>
          <w:p w14:paraId="000000D5"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0</w:t>
            </w:r>
          </w:p>
        </w:tc>
        <w:tc>
          <w:tcPr>
            <w:tcW w:w="1950" w:type="dxa"/>
            <w:shd w:val="clear" w:color="auto" w:fill="EFEFEF"/>
            <w:tcMar>
              <w:top w:w="0" w:type="dxa"/>
              <w:left w:w="0" w:type="dxa"/>
              <w:bottom w:w="0" w:type="dxa"/>
              <w:right w:w="0" w:type="dxa"/>
            </w:tcMar>
          </w:tcPr>
          <w:p w14:paraId="000000D6" w14:textId="77777777" w:rsidR="00585C56" w:rsidRPr="004826A6" w:rsidRDefault="007F1701">
            <w:pPr>
              <w:widowControl w:val="0"/>
              <w:jc w:val="center"/>
              <w:rPr>
                <w:rFonts w:ascii="Times New Roman" w:hAnsi="Times New Roman" w:cs="Times New Roman"/>
                <w:color w:val="2A2A2A"/>
                <w:sz w:val="16"/>
                <w:szCs w:val="16"/>
                <w:shd w:val="clear" w:color="auto" w:fill="EFEFEF"/>
              </w:rPr>
            </w:pPr>
            <w:r w:rsidRPr="004826A6">
              <w:rPr>
                <w:rFonts w:ascii="Times New Roman" w:hAnsi="Times New Roman" w:cs="Times New Roman"/>
                <w:color w:val="2A2A2A"/>
                <w:sz w:val="16"/>
                <w:szCs w:val="16"/>
                <w:shd w:val="clear" w:color="auto" w:fill="EFEFEF"/>
              </w:rPr>
              <w:t>1</w:t>
            </w:r>
          </w:p>
        </w:tc>
      </w:tr>
    </w:tbl>
    <w:p w14:paraId="000000D7" w14:textId="77777777" w:rsidR="00585C56" w:rsidRPr="004826A6" w:rsidRDefault="007F1701">
      <w:pPr>
        <w:pStyle w:val="Heading1"/>
        <w:rPr>
          <w:rFonts w:ascii="Times New Roman" w:hAnsi="Times New Roman" w:cs="Times New Roman"/>
          <w:sz w:val="20"/>
        </w:rPr>
      </w:pPr>
      <w:bookmarkStart w:id="12" w:name="_Toc75858625"/>
      <w:r w:rsidRPr="004826A6">
        <w:rPr>
          <w:rFonts w:ascii="Times New Roman" w:hAnsi="Times New Roman" w:cs="Times New Roman"/>
          <w:sz w:val="20"/>
        </w:rPr>
        <w:lastRenderedPageBreak/>
        <w:t>Figure S1.  ROC curves of the spike and NCP assays</w:t>
      </w:r>
      <w:bookmarkEnd w:id="12"/>
    </w:p>
    <w:p w14:paraId="4624E114" w14:textId="579A6187" w:rsidR="00D23EF7" w:rsidRPr="004826A6" w:rsidRDefault="007F1701" w:rsidP="004826A6">
      <w:pPr>
        <w:shd w:val="clear" w:color="auto" w:fill="FFFFFF"/>
        <w:spacing w:before="240" w:line="276" w:lineRule="auto"/>
        <w:rPr>
          <w:rFonts w:ascii="Times New Roman" w:hAnsi="Times New Roman" w:cs="Times New Roman"/>
          <w:b/>
          <w:color w:val="2A2A2A"/>
          <w:sz w:val="22"/>
          <w:szCs w:val="22"/>
        </w:rPr>
      </w:pPr>
      <w:r w:rsidRPr="008A3188">
        <w:rPr>
          <w:rFonts w:ascii="Times New Roman" w:hAnsi="Times New Roman" w:cs="Times New Roman"/>
          <w:b/>
          <w:color w:val="2A2A2A"/>
          <w:sz w:val="22"/>
          <w:szCs w:val="22"/>
        </w:rPr>
        <w:t xml:space="preserve"> </w:t>
      </w:r>
      <w:r w:rsidRPr="008A3188">
        <w:rPr>
          <w:rFonts w:ascii="Times New Roman" w:hAnsi="Times New Roman" w:cs="Times New Roman"/>
          <w:b/>
          <w:noProof/>
          <w:color w:val="2A2A2A"/>
          <w:sz w:val="22"/>
          <w:szCs w:val="22"/>
        </w:rPr>
        <w:drawing>
          <wp:inline distT="114300" distB="114300" distL="114300" distR="114300" wp14:anchorId="5376C311" wp14:editId="0E264AE1">
            <wp:extent cx="5826450" cy="7454900"/>
            <wp:effectExtent l="0" t="0" r="0" b="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26450" cy="7454900"/>
                    </a:xfrm>
                    <a:prstGeom prst="rect">
                      <a:avLst/>
                    </a:prstGeom>
                    <a:ln/>
                  </pic:spPr>
                </pic:pic>
              </a:graphicData>
            </a:graphic>
          </wp:inline>
        </w:drawing>
      </w:r>
    </w:p>
    <w:p w14:paraId="589C588D" w14:textId="77777777" w:rsidR="004826A6" w:rsidRDefault="004826A6">
      <w:pPr>
        <w:pStyle w:val="Heading1"/>
        <w:spacing w:before="240" w:after="240"/>
        <w:rPr>
          <w:rFonts w:ascii="Times New Roman" w:hAnsi="Times New Roman" w:cs="Times New Roman"/>
          <w:sz w:val="20"/>
        </w:rPr>
      </w:pPr>
      <w:bookmarkStart w:id="13" w:name="_Toc75858626"/>
    </w:p>
    <w:p w14:paraId="000000D9" w14:textId="241B4B4F" w:rsidR="00585C56" w:rsidRPr="004826A6" w:rsidRDefault="007F1701">
      <w:pPr>
        <w:pStyle w:val="Heading1"/>
        <w:spacing w:before="240" w:after="240"/>
        <w:rPr>
          <w:rFonts w:ascii="Times New Roman" w:hAnsi="Times New Roman" w:cs="Times New Roman"/>
          <w:sz w:val="20"/>
        </w:rPr>
      </w:pPr>
      <w:r w:rsidRPr="004826A6">
        <w:rPr>
          <w:rFonts w:ascii="Times New Roman" w:hAnsi="Times New Roman" w:cs="Times New Roman"/>
          <w:sz w:val="20"/>
        </w:rPr>
        <w:t>Indirect ELISA to detect anti-SARS-CoV-2 haemagglutinin IgA in human serum samples</w:t>
      </w:r>
      <w:bookmarkEnd w:id="13"/>
    </w:p>
    <w:p w14:paraId="000000DA" w14:textId="7D042BF5" w:rsidR="00585C56" w:rsidRPr="004826A6" w:rsidRDefault="007F1701">
      <w:pPr>
        <w:rPr>
          <w:rFonts w:ascii="Times New Roman" w:hAnsi="Times New Roman" w:cs="Times New Roman"/>
          <w:sz w:val="20"/>
          <w:szCs w:val="22"/>
        </w:rPr>
      </w:pPr>
      <w:r w:rsidRPr="004826A6">
        <w:rPr>
          <w:rFonts w:ascii="Times New Roman" w:hAnsi="Times New Roman" w:cs="Times New Roman"/>
          <w:sz w:val="20"/>
          <w:szCs w:val="22"/>
        </w:rPr>
        <w:t>The IgA assay was validated in the same manner as the IgG assay. The spike and NCP protein coating concentrations were kept the same in both assays to maintain comparability of results. The optimum dilution of the secondary antibody (goat anti-human IgA-HRP conjugate) was determined to be 1:1000 for this assay, and 1:100 was selected as the optimum sample screening dilution.</w:t>
      </w:r>
    </w:p>
    <w:p w14:paraId="000000DB" w14:textId="77777777" w:rsidR="00585C56" w:rsidRPr="004826A6" w:rsidRDefault="00585C56">
      <w:pPr>
        <w:rPr>
          <w:rFonts w:ascii="Times New Roman" w:hAnsi="Times New Roman" w:cs="Times New Roman"/>
          <w:sz w:val="20"/>
          <w:szCs w:val="22"/>
        </w:rPr>
      </w:pPr>
    </w:p>
    <w:p w14:paraId="000000DD" w14:textId="6941567B" w:rsidR="00585C56" w:rsidRPr="004826A6" w:rsidRDefault="007F1701">
      <w:pPr>
        <w:rPr>
          <w:rFonts w:ascii="Times New Roman" w:hAnsi="Times New Roman" w:cs="Times New Roman"/>
          <w:sz w:val="20"/>
          <w:szCs w:val="22"/>
        </w:rPr>
      </w:pPr>
      <w:r w:rsidRPr="004826A6">
        <w:rPr>
          <w:rFonts w:ascii="Times New Roman" w:hAnsi="Times New Roman" w:cs="Times New Roman"/>
          <w:sz w:val="20"/>
          <w:szCs w:val="22"/>
        </w:rPr>
        <w:t>We saw higher levels of cross-reactivity in the IgA assay than in the IgG assay, as seen in figure S2. Given this, and the fact that IgA levels decline more rapidly post-infection than IgG, it was difficult to set thresholds based on sensitivity and specificity for this assay. We opted instead to use the IgG assay alone to define seropositivity (as described above), and to use the IgA assay output as a way to compare the IgA response of seropositive participants only.</w:t>
      </w:r>
    </w:p>
    <w:p w14:paraId="000000DE" w14:textId="113D815B" w:rsidR="00585C56" w:rsidRPr="004826A6" w:rsidRDefault="007F1701" w:rsidP="00211172">
      <w:pPr>
        <w:pStyle w:val="Heading1"/>
        <w:rPr>
          <w:rFonts w:ascii="Times New Roman" w:hAnsi="Times New Roman" w:cs="Times New Roman"/>
          <w:sz w:val="20"/>
        </w:rPr>
      </w:pPr>
      <w:bookmarkStart w:id="14" w:name="_Toc75858627"/>
      <w:r w:rsidRPr="004826A6">
        <w:rPr>
          <w:rFonts w:ascii="Times New Roman" w:hAnsi="Times New Roman" w:cs="Times New Roman"/>
          <w:sz w:val="20"/>
        </w:rPr>
        <w:t xml:space="preserve">Figure S2. </w:t>
      </w:r>
      <w:r w:rsidRPr="004826A6">
        <w:rPr>
          <w:rFonts w:ascii="Times New Roman" w:hAnsi="Times New Roman" w:cs="Times New Roman"/>
          <w:sz w:val="20"/>
          <w:highlight w:val="white"/>
        </w:rPr>
        <w:t xml:space="preserve">Comparison of IgA assay </w:t>
      </w:r>
      <w:r w:rsidR="00211172" w:rsidRPr="004826A6">
        <w:rPr>
          <w:rFonts w:ascii="Times New Roman" w:hAnsi="Times New Roman" w:cs="Times New Roman"/>
          <w:i/>
          <w:iCs/>
          <w:sz w:val="20"/>
          <w:shd w:val="clear" w:color="auto" w:fill="FFFFFF"/>
        </w:rPr>
        <w:t>A</w:t>
      </w:r>
      <w:r w:rsidR="00211172" w:rsidRPr="004826A6">
        <w:rPr>
          <w:rFonts w:ascii="Times New Roman" w:hAnsi="Times New Roman" w:cs="Times New Roman"/>
          <w:sz w:val="20"/>
          <w:shd w:val="clear" w:color="auto" w:fill="FFFFFF"/>
          <w:vertAlign w:val="subscript"/>
        </w:rPr>
        <w:t xml:space="preserve">450 </w:t>
      </w:r>
      <w:r w:rsidRPr="004826A6">
        <w:rPr>
          <w:rFonts w:ascii="Times New Roman" w:hAnsi="Times New Roman" w:cs="Times New Roman"/>
          <w:sz w:val="20"/>
          <w:highlight w:val="white"/>
        </w:rPr>
        <w:t>based on IgG Serostatus</w:t>
      </w:r>
      <w:bookmarkEnd w:id="14"/>
    </w:p>
    <w:p w14:paraId="000000DF" w14:textId="7F9849DC" w:rsidR="00585C56" w:rsidRPr="008A3188" w:rsidRDefault="00FB018B">
      <w:pPr>
        <w:rPr>
          <w:rFonts w:ascii="Times New Roman" w:hAnsi="Times New Roman" w:cs="Times New Roman"/>
          <w:sz w:val="22"/>
          <w:szCs w:val="22"/>
        </w:rPr>
      </w:pPr>
      <w:r w:rsidRPr="008A3188">
        <w:rPr>
          <w:rFonts w:ascii="Times New Roman" w:hAnsi="Times New Roman" w:cs="Times New Roman"/>
          <w:noProof/>
        </w:rPr>
        <w:drawing>
          <wp:anchor distT="0" distB="0" distL="114300" distR="114300" simplePos="0" relativeHeight="251660288" behindDoc="0" locked="0" layoutInCell="1" allowOverlap="1" wp14:anchorId="61634526" wp14:editId="105679E8">
            <wp:simplePos x="0" y="0"/>
            <wp:positionH relativeFrom="margin">
              <wp:align>left</wp:align>
            </wp:positionH>
            <wp:positionV relativeFrom="paragraph">
              <wp:posOffset>45085</wp:posOffset>
            </wp:positionV>
            <wp:extent cx="4063609" cy="3314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63609" cy="3314700"/>
                    </a:xfrm>
                    <a:prstGeom prst="rect">
                      <a:avLst/>
                    </a:prstGeom>
                  </pic:spPr>
                </pic:pic>
              </a:graphicData>
            </a:graphic>
          </wp:anchor>
        </w:drawing>
      </w:r>
    </w:p>
    <w:p w14:paraId="000000E0" w14:textId="1827626F" w:rsidR="00585C56" w:rsidRPr="008A3188" w:rsidRDefault="00585C56">
      <w:pPr>
        <w:rPr>
          <w:rFonts w:ascii="Times New Roman" w:hAnsi="Times New Roman" w:cs="Times New Roman"/>
          <w:sz w:val="22"/>
          <w:szCs w:val="22"/>
        </w:rPr>
      </w:pPr>
    </w:p>
    <w:p w14:paraId="000000E1" w14:textId="5E1C0491" w:rsidR="00585C56" w:rsidRPr="008A3188" w:rsidRDefault="00585C56">
      <w:pPr>
        <w:rPr>
          <w:rFonts w:ascii="Times New Roman" w:hAnsi="Times New Roman" w:cs="Times New Roman"/>
          <w:sz w:val="22"/>
          <w:szCs w:val="22"/>
        </w:rPr>
      </w:pPr>
    </w:p>
    <w:p w14:paraId="000000E2" w14:textId="38390743" w:rsidR="00585C56" w:rsidRPr="008A3188" w:rsidRDefault="00585C56">
      <w:pPr>
        <w:rPr>
          <w:rFonts w:ascii="Times New Roman" w:hAnsi="Times New Roman" w:cs="Times New Roman"/>
          <w:sz w:val="22"/>
          <w:szCs w:val="22"/>
        </w:rPr>
      </w:pPr>
    </w:p>
    <w:p w14:paraId="000000E3" w14:textId="785EE65B" w:rsidR="00585C56" w:rsidRPr="008A3188" w:rsidRDefault="00585C56">
      <w:pPr>
        <w:rPr>
          <w:rFonts w:ascii="Times New Roman" w:hAnsi="Times New Roman" w:cs="Times New Roman"/>
          <w:sz w:val="22"/>
          <w:szCs w:val="22"/>
        </w:rPr>
      </w:pPr>
    </w:p>
    <w:p w14:paraId="000000E4" w14:textId="6CF184EA" w:rsidR="00585C56" w:rsidRPr="008A3188" w:rsidRDefault="00585C56">
      <w:pPr>
        <w:rPr>
          <w:rFonts w:ascii="Times New Roman" w:hAnsi="Times New Roman" w:cs="Times New Roman"/>
          <w:sz w:val="22"/>
          <w:szCs w:val="22"/>
        </w:rPr>
      </w:pPr>
    </w:p>
    <w:p w14:paraId="000000E5" w14:textId="428BBD15" w:rsidR="00585C56" w:rsidRPr="008A3188" w:rsidRDefault="00585C56">
      <w:pPr>
        <w:rPr>
          <w:rFonts w:ascii="Times New Roman" w:hAnsi="Times New Roman" w:cs="Times New Roman"/>
          <w:sz w:val="22"/>
          <w:szCs w:val="22"/>
        </w:rPr>
      </w:pPr>
    </w:p>
    <w:p w14:paraId="000000E6" w14:textId="33805FDD" w:rsidR="00585C56" w:rsidRPr="008A3188" w:rsidRDefault="00585C56">
      <w:pPr>
        <w:rPr>
          <w:rFonts w:ascii="Times New Roman" w:hAnsi="Times New Roman" w:cs="Times New Roman"/>
          <w:sz w:val="22"/>
          <w:szCs w:val="22"/>
        </w:rPr>
      </w:pPr>
    </w:p>
    <w:p w14:paraId="000000E7" w14:textId="030B8D27" w:rsidR="00585C56" w:rsidRPr="008A3188" w:rsidRDefault="00585C56">
      <w:pPr>
        <w:rPr>
          <w:rFonts w:ascii="Times New Roman" w:hAnsi="Times New Roman" w:cs="Times New Roman"/>
          <w:sz w:val="22"/>
          <w:szCs w:val="22"/>
        </w:rPr>
      </w:pPr>
    </w:p>
    <w:p w14:paraId="000000E8" w14:textId="79F19534" w:rsidR="00585C56" w:rsidRPr="008A3188" w:rsidRDefault="00585C56">
      <w:pPr>
        <w:rPr>
          <w:rFonts w:ascii="Times New Roman" w:hAnsi="Times New Roman" w:cs="Times New Roman"/>
          <w:sz w:val="22"/>
          <w:szCs w:val="22"/>
        </w:rPr>
      </w:pPr>
    </w:p>
    <w:p w14:paraId="000000E9" w14:textId="6F95CA64" w:rsidR="00585C56" w:rsidRPr="008A3188" w:rsidRDefault="00585C56">
      <w:pPr>
        <w:rPr>
          <w:rFonts w:ascii="Times New Roman" w:hAnsi="Times New Roman" w:cs="Times New Roman"/>
          <w:sz w:val="22"/>
          <w:szCs w:val="22"/>
        </w:rPr>
      </w:pPr>
    </w:p>
    <w:p w14:paraId="000000EA" w14:textId="07217AAB" w:rsidR="00585C56" w:rsidRPr="008A3188" w:rsidRDefault="00585C56">
      <w:pPr>
        <w:rPr>
          <w:rFonts w:ascii="Times New Roman" w:hAnsi="Times New Roman" w:cs="Times New Roman"/>
          <w:sz w:val="22"/>
          <w:szCs w:val="22"/>
        </w:rPr>
      </w:pPr>
    </w:p>
    <w:p w14:paraId="000000EB" w14:textId="6511634E" w:rsidR="00585C56" w:rsidRPr="008A3188" w:rsidRDefault="00585C56">
      <w:pPr>
        <w:rPr>
          <w:rFonts w:ascii="Times New Roman" w:hAnsi="Times New Roman" w:cs="Times New Roman"/>
          <w:sz w:val="22"/>
          <w:szCs w:val="22"/>
        </w:rPr>
      </w:pPr>
    </w:p>
    <w:p w14:paraId="000000EC" w14:textId="4305A30F" w:rsidR="00585C56" w:rsidRPr="008A3188" w:rsidRDefault="00585C56">
      <w:pPr>
        <w:rPr>
          <w:rFonts w:ascii="Times New Roman" w:hAnsi="Times New Roman" w:cs="Times New Roman"/>
          <w:sz w:val="22"/>
          <w:szCs w:val="22"/>
        </w:rPr>
      </w:pPr>
    </w:p>
    <w:p w14:paraId="000000ED" w14:textId="57E23F0B" w:rsidR="00585C56" w:rsidRPr="008A3188" w:rsidRDefault="00585C56">
      <w:pPr>
        <w:rPr>
          <w:rFonts w:ascii="Times New Roman" w:hAnsi="Times New Roman" w:cs="Times New Roman"/>
          <w:sz w:val="22"/>
          <w:szCs w:val="22"/>
        </w:rPr>
      </w:pPr>
    </w:p>
    <w:p w14:paraId="000000EE" w14:textId="77777777" w:rsidR="00585C56" w:rsidRPr="008A3188" w:rsidRDefault="00585C56">
      <w:pPr>
        <w:rPr>
          <w:rFonts w:ascii="Times New Roman" w:hAnsi="Times New Roman" w:cs="Times New Roman"/>
          <w:sz w:val="22"/>
          <w:szCs w:val="22"/>
        </w:rPr>
      </w:pPr>
    </w:p>
    <w:p w14:paraId="000000EF" w14:textId="2BDD0EA5" w:rsidR="00585C56" w:rsidRPr="008A3188" w:rsidRDefault="00585C56">
      <w:pPr>
        <w:rPr>
          <w:rFonts w:ascii="Times New Roman" w:hAnsi="Times New Roman" w:cs="Times New Roman"/>
          <w:sz w:val="22"/>
          <w:szCs w:val="22"/>
        </w:rPr>
      </w:pPr>
    </w:p>
    <w:p w14:paraId="000000F0" w14:textId="77777777" w:rsidR="00585C56" w:rsidRPr="008A3188" w:rsidRDefault="00585C56">
      <w:pPr>
        <w:rPr>
          <w:rFonts w:ascii="Times New Roman" w:hAnsi="Times New Roman" w:cs="Times New Roman"/>
          <w:sz w:val="22"/>
          <w:szCs w:val="22"/>
        </w:rPr>
      </w:pPr>
    </w:p>
    <w:p w14:paraId="000000F1" w14:textId="53F252CE" w:rsidR="00585C56" w:rsidRPr="008A3188" w:rsidRDefault="00585C56">
      <w:pPr>
        <w:rPr>
          <w:rFonts w:ascii="Times New Roman" w:hAnsi="Times New Roman" w:cs="Times New Roman"/>
          <w:sz w:val="22"/>
          <w:szCs w:val="22"/>
        </w:rPr>
      </w:pPr>
    </w:p>
    <w:p w14:paraId="000000F2" w14:textId="652E9615" w:rsidR="00585C56" w:rsidRPr="008A3188" w:rsidRDefault="00585C56">
      <w:pPr>
        <w:rPr>
          <w:rFonts w:ascii="Times New Roman" w:hAnsi="Times New Roman" w:cs="Times New Roman"/>
          <w:sz w:val="22"/>
          <w:szCs w:val="22"/>
        </w:rPr>
      </w:pPr>
    </w:p>
    <w:p w14:paraId="000000F3" w14:textId="37549B11" w:rsidR="00585C56" w:rsidRPr="008A3188" w:rsidRDefault="00585C56">
      <w:pPr>
        <w:rPr>
          <w:rFonts w:ascii="Times New Roman" w:hAnsi="Times New Roman" w:cs="Times New Roman"/>
          <w:sz w:val="22"/>
          <w:szCs w:val="22"/>
        </w:rPr>
      </w:pPr>
    </w:p>
    <w:p w14:paraId="000000F4" w14:textId="474087CF" w:rsidR="00585C56" w:rsidRPr="008A3188" w:rsidRDefault="00FB018B">
      <w:pPr>
        <w:rPr>
          <w:rFonts w:ascii="Times New Roman" w:hAnsi="Times New Roman" w:cs="Times New Roman"/>
          <w:sz w:val="22"/>
          <w:szCs w:val="22"/>
        </w:rPr>
      </w:pPr>
      <w:r w:rsidRPr="008A3188">
        <w:rPr>
          <w:rFonts w:ascii="Times New Roman" w:hAnsi="Times New Roman" w:cs="Times New Roman"/>
          <w:noProof/>
        </w:rPr>
        <w:drawing>
          <wp:anchor distT="0" distB="0" distL="114300" distR="114300" simplePos="0" relativeHeight="251661312" behindDoc="0" locked="0" layoutInCell="1" allowOverlap="1" wp14:anchorId="11992A40" wp14:editId="7C519F5E">
            <wp:simplePos x="0" y="0"/>
            <wp:positionH relativeFrom="margin">
              <wp:posOffset>-38099</wp:posOffset>
            </wp:positionH>
            <wp:positionV relativeFrom="paragraph">
              <wp:posOffset>81915</wp:posOffset>
            </wp:positionV>
            <wp:extent cx="4133850" cy="335261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48795" cy="3364732"/>
                    </a:xfrm>
                    <a:prstGeom prst="rect">
                      <a:avLst/>
                    </a:prstGeom>
                  </pic:spPr>
                </pic:pic>
              </a:graphicData>
            </a:graphic>
            <wp14:sizeRelH relativeFrom="margin">
              <wp14:pctWidth>0</wp14:pctWidth>
            </wp14:sizeRelH>
            <wp14:sizeRelV relativeFrom="margin">
              <wp14:pctHeight>0</wp14:pctHeight>
            </wp14:sizeRelV>
          </wp:anchor>
        </w:drawing>
      </w:r>
    </w:p>
    <w:p w14:paraId="000000F5" w14:textId="748E30E9" w:rsidR="00585C56" w:rsidRPr="008A3188" w:rsidRDefault="00585C56">
      <w:pPr>
        <w:rPr>
          <w:rFonts w:ascii="Times New Roman" w:hAnsi="Times New Roman" w:cs="Times New Roman"/>
          <w:sz w:val="22"/>
          <w:szCs w:val="22"/>
        </w:rPr>
      </w:pPr>
    </w:p>
    <w:p w14:paraId="000000F6" w14:textId="74CFD0EF" w:rsidR="00585C56" w:rsidRDefault="00585C56">
      <w:pPr>
        <w:rPr>
          <w:rFonts w:ascii="Times New Roman" w:hAnsi="Times New Roman" w:cs="Times New Roman"/>
          <w:sz w:val="22"/>
          <w:szCs w:val="22"/>
        </w:rPr>
      </w:pPr>
    </w:p>
    <w:p w14:paraId="00FDF144" w14:textId="77777777" w:rsidR="004826A6" w:rsidRDefault="004826A6">
      <w:pPr>
        <w:rPr>
          <w:rFonts w:ascii="Times New Roman" w:hAnsi="Times New Roman" w:cs="Times New Roman"/>
          <w:sz w:val="22"/>
          <w:szCs w:val="22"/>
        </w:rPr>
      </w:pPr>
    </w:p>
    <w:p w14:paraId="291D8197" w14:textId="77777777" w:rsidR="004826A6" w:rsidRDefault="004826A6">
      <w:pPr>
        <w:rPr>
          <w:rFonts w:ascii="Times New Roman" w:hAnsi="Times New Roman" w:cs="Times New Roman"/>
          <w:sz w:val="22"/>
          <w:szCs w:val="22"/>
        </w:rPr>
      </w:pPr>
    </w:p>
    <w:p w14:paraId="61796337" w14:textId="77777777" w:rsidR="004826A6" w:rsidRPr="008A3188" w:rsidRDefault="004826A6">
      <w:pPr>
        <w:rPr>
          <w:rFonts w:ascii="Times New Roman" w:hAnsi="Times New Roman" w:cs="Times New Roman"/>
          <w:sz w:val="22"/>
          <w:szCs w:val="22"/>
        </w:rPr>
      </w:pPr>
    </w:p>
    <w:p w14:paraId="000000F7" w14:textId="77777777" w:rsidR="00585C56" w:rsidRPr="008A3188" w:rsidRDefault="00585C56">
      <w:pPr>
        <w:rPr>
          <w:rFonts w:ascii="Times New Roman" w:hAnsi="Times New Roman" w:cs="Times New Roman"/>
          <w:sz w:val="22"/>
          <w:szCs w:val="22"/>
        </w:rPr>
      </w:pPr>
    </w:p>
    <w:p w14:paraId="000000F8" w14:textId="77777777" w:rsidR="00585C56" w:rsidRPr="008A3188" w:rsidRDefault="00585C56">
      <w:pPr>
        <w:rPr>
          <w:rFonts w:ascii="Times New Roman" w:hAnsi="Times New Roman" w:cs="Times New Roman"/>
          <w:sz w:val="22"/>
          <w:szCs w:val="22"/>
        </w:rPr>
      </w:pPr>
    </w:p>
    <w:p w14:paraId="000000F9" w14:textId="77777777" w:rsidR="00585C56" w:rsidRPr="008A3188" w:rsidRDefault="00585C56">
      <w:pPr>
        <w:rPr>
          <w:rFonts w:ascii="Times New Roman" w:hAnsi="Times New Roman" w:cs="Times New Roman"/>
          <w:sz w:val="22"/>
          <w:szCs w:val="22"/>
        </w:rPr>
      </w:pPr>
    </w:p>
    <w:p w14:paraId="000000FA" w14:textId="77777777" w:rsidR="00585C56" w:rsidRPr="008A3188" w:rsidRDefault="00585C56">
      <w:pPr>
        <w:rPr>
          <w:rFonts w:ascii="Times New Roman" w:hAnsi="Times New Roman" w:cs="Times New Roman"/>
          <w:sz w:val="22"/>
          <w:szCs w:val="22"/>
        </w:rPr>
      </w:pPr>
    </w:p>
    <w:p w14:paraId="000000FB" w14:textId="77777777" w:rsidR="00585C56" w:rsidRPr="008A3188" w:rsidRDefault="00585C56">
      <w:pPr>
        <w:rPr>
          <w:rFonts w:ascii="Times New Roman" w:hAnsi="Times New Roman" w:cs="Times New Roman"/>
          <w:sz w:val="22"/>
          <w:szCs w:val="22"/>
        </w:rPr>
      </w:pPr>
    </w:p>
    <w:p w14:paraId="000000FC" w14:textId="77777777" w:rsidR="00585C56" w:rsidRPr="008A3188" w:rsidRDefault="00585C56">
      <w:pPr>
        <w:rPr>
          <w:rFonts w:ascii="Times New Roman" w:hAnsi="Times New Roman" w:cs="Times New Roman"/>
          <w:sz w:val="22"/>
          <w:szCs w:val="22"/>
        </w:rPr>
      </w:pPr>
    </w:p>
    <w:p w14:paraId="000000FD" w14:textId="77777777" w:rsidR="00585C56" w:rsidRPr="008A3188" w:rsidRDefault="00585C56">
      <w:pPr>
        <w:rPr>
          <w:rFonts w:ascii="Times New Roman" w:hAnsi="Times New Roman" w:cs="Times New Roman"/>
          <w:sz w:val="22"/>
          <w:szCs w:val="22"/>
        </w:rPr>
      </w:pPr>
    </w:p>
    <w:p w14:paraId="000000FE" w14:textId="77777777" w:rsidR="00585C56" w:rsidRPr="008A3188" w:rsidRDefault="00585C56">
      <w:pPr>
        <w:rPr>
          <w:rFonts w:ascii="Times New Roman" w:hAnsi="Times New Roman" w:cs="Times New Roman"/>
          <w:sz w:val="22"/>
          <w:szCs w:val="22"/>
        </w:rPr>
      </w:pPr>
    </w:p>
    <w:p w14:paraId="000000FF" w14:textId="77777777" w:rsidR="00585C56" w:rsidRPr="008A3188" w:rsidRDefault="00585C56">
      <w:pPr>
        <w:rPr>
          <w:rFonts w:ascii="Times New Roman" w:hAnsi="Times New Roman" w:cs="Times New Roman"/>
          <w:sz w:val="22"/>
          <w:szCs w:val="22"/>
        </w:rPr>
      </w:pPr>
    </w:p>
    <w:p w14:paraId="00000100" w14:textId="77777777" w:rsidR="00585C56" w:rsidRPr="008A3188" w:rsidRDefault="00585C56">
      <w:pPr>
        <w:rPr>
          <w:rFonts w:ascii="Times New Roman" w:hAnsi="Times New Roman" w:cs="Times New Roman"/>
          <w:sz w:val="22"/>
          <w:szCs w:val="22"/>
        </w:rPr>
      </w:pPr>
    </w:p>
    <w:p w14:paraId="00000101" w14:textId="77777777" w:rsidR="00585C56" w:rsidRPr="008A3188" w:rsidRDefault="00585C56">
      <w:pPr>
        <w:rPr>
          <w:rFonts w:ascii="Times New Roman" w:hAnsi="Times New Roman" w:cs="Times New Roman"/>
          <w:sz w:val="22"/>
          <w:szCs w:val="22"/>
        </w:rPr>
      </w:pPr>
    </w:p>
    <w:p w14:paraId="00000104" w14:textId="77777777" w:rsidR="00585C56" w:rsidRPr="008A3188" w:rsidRDefault="00585C56">
      <w:pPr>
        <w:rPr>
          <w:rFonts w:ascii="Times New Roman" w:hAnsi="Times New Roman" w:cs="Times New Roman"/>
          <w:sz w:val="22"/>
          <w:szCs w:val="22"/>
        </w:rPr>
      </w:pPr>
    </w:p>
    <w:p w14:paraId="00000105" w14:textId="77777777" w:rsidR="00585C56" w:rsidRPr="004826A6" w:rsidRDefault="007F1701" w:rsidP="003328FB">
      <w:pPr>
        <w:pStyle w:val="Heading2"/>
        <w:shd w:val="clear" w:color="auto" w:fill="FFFFFF"/>
        <w:spacing w:before="0" w:after="0"/>
        <w:rPr>
          <w:rFonts w:ascii="Times New Roman" w:hAnsi="Times New Roman" w:cs="Times New Roman"/>
          <w:sz w:val="20"/>
        </w:rPr>
      </w:pPr>
      <w:bookmarkStart w:id="15" w:name="_Toc75858628"/>
      <w:r w:rsidRPr="004826A6">
        <w:rPr>
          <w:rFonts w:ascii="Times New Roman" w:hAnsi="Times New Roman" w:cs="Times New Roman"/>
          <w:sz w:val="20"/>
        </w:rPr>
        <w:lastRenderedPageBreak/>
        <w:t>Calibration curve</w:t>
      </w:r>
      <w:bookmarkEnd w:id="15"/>
      <w:r w:rsidRPr="004826A6">
        <w:rPr>
          <w:rFonts w:ascii="Times New Roman" w:hAnsi="Times New Roman" w:cs="Times New Roman"/>
          <w:sz w:val="20"/>
        </w:rPr>
        <w:t xml:space="preserve"> </w:t>
      </w:r>
    </w:p>
    <w:p w14:paraId="00000106" w14:textId="3DA7B876" w:rsidR="00585C56" w:rsidRPr="004826A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 xml:space="preserve">In order to quantify the amount of antibody present in samples, a calibration curve was included on each plate and used to interpolate an antibody unit value for each sample </w:t>
      </w:r>
      <w:r w:rsidR="00DB57B7" w:rsidRPr="004826A6">
        <w:rPr>
          <w:rFonts w:ascii="Times New Roman" w:hAnsi="Times New Roman" w:cs="Times New Roman"/>
          <w:i/>
          <w:iCs/>
          <w:sz w:val="20"/>
          <w:szCs w:val="22"/>
          <w:shd w:val="clear" w:color="auto" w:fill="FFFFFF"/>
        </w:rPr>
        <w:t>A</w:t>
      </w:r>
      <w:r w:rsidR="00DB57B7" w:rsidRPr="004826A6">
        <w:rPr>
          <w:rFonts w:ascii="Times New Roman" w:hAnsi="Times New Roman" w:cs="Times New Roman"/>
          <w:sz w:val="20"/>
          <w:szCs w:val="22"/>
          <w:shd w:val="clear" w:color="auto" w:fill="FFFFFF"/>
          <w:vertAlign w:val="subscript"/>
        </w:rPr>
        <w:t>450</w:t>
      </w:r>
      <w:r w:rsidRPr="004826A6">
        <w:rPr>
          <w:rFonts w:ascii="Times New Roman" w:hAnsi="Times New Roman" w:cs="Times New Roman"/>
          <w:sz w:val="20"/>
          <w:szCs w:val="22"/>
        </w:rPr>
        <w:t xml:space="preserve">. The calibration curve was created by pooling sera from two serum samples from NAAT+ve inpatients, chosen for their high </w:t>
      </w:r>
      <w:r w:rsidR="00DB57B7" w:rsidRPr="004826A6">
        <w:rPr>
          <w:rFonts w:ascii="Times New Roman" w:hAnsi="Times New Roman" w:cs="Times New Roman"/>
          <w:i/>
          <w:iCs/>
          <w:sz w:val="20"/>
          <w:szCs w:val="22"/>
          <w:shd w:val="clear" w:color="auto" w:fill="FFFFFF"/>
        </w:rPr>
        <w:t>A</w:t>
      </w:r>
      <w:r w:rsidR="00DB57B7" w:rsidRPr="004826A6">
        <w:rPr>
          <w:rFonts w:ascii="Times New Roman" w:hAnsi="Times New Roman" w:cs="Times New Roman"/>
          <w:sz w:val="20"/>
          <w:szCs w:val="22"/>
          <w:shd w:val="clear" w:color="auto" w:fill="FFFFFF"/>
          <w:vertAlign w:val="subscript"/>
        </w:rPr>
        <w:t>450</w:t>
      </w:r>
      <w:r w:rsidRPr="004826A6">
        <w:rPr>
          <w:rFonts w:ascii="Times New Roman" w:hAnsi="Times New Roman" w:cs="Times New Roman"/>
          <w:sz w:val="20"/>
          <w:szCs w:val="22"/>
        </w:rPr>
        <w:t xml:space="preserve"> for both spike and NCP. The curve was generated by serially diluting from a starting concentration of 1:200 for IgG, or 1:100 for IgA (to match sample dilution), to create a 12-well dilution series. Following initial testing, 1.75</w:t>
      </w:r>
      <w:r w:rsidR="005A03AC" w:rsidRPr="004826A6">
        <w:rPr>
          <w:rFonts w:ascii="Times New Roman" w:hAnsi="Times New Roman" w:cs="Times New Roman"/>
          <w:sz w:val="20"/>
          <w:szCs w:val="22"/>
        </w:rPr>
        <w:t>×</w:t>
      </w:r>
      <w:r w:rsidRPr="004826A6">
        <w:rPr>
          <w:rFonts w:ascii="Times New Roman" w:hAnsi="Times New Roman" w:cs="Times New Roman"/>
          <w:sz w:val="20"/>
          <w:szCs w:val="22"/>
        </w:rPr>
        <w:t xml:space="preserve"> steps were chosen for the series in order to give a curve with the maximum number of points between saturation and threshold. An arbitrary value of 1000 antibody units was assigned to the most concentrated well of the series; the curve was then used to interpolate arbitrary antibody unit values for the samples on the plate.</w:t>
      </w:r>
    </w:p>
    <w:p w14:paraId="13CAE3EC" w14:textId="77777777" w:rsidR="003328FB" w:rsidRDefault="003328FB" w:rsidP="003328FB">
      <w:pPr>
        <w:pStyle w:val="Heading2"/>
        <w:spacing w:before="0" w:after="0"/>
        <w:rPr>
          <w:rFonts w:ascii="Times New Roman" w:hAnsi="Times New Roman" w:cs="Times New Roman"/>
          <w:sz w:val="20"/>
        </w:rPr>
      </w:pPr>
      <w:bookmarkStart w:id="16" w:name="_Toc75858629"/>
    </w:p>
    <w:p w14:paraId="00000107" w14:textId="77777777" w:rsidR="00585C56" w:rsidRPr="004826A6" w:rsidRDefault="007F1701" w:rsidP="003328FB">
      <w:pPr>
        <w:pStyle w:val="Heading2"/>
        <w:spacing w:before="0" w:after="0"/>
        <w:rPr>
          <w:rFonts w:ascii="Times New Roman" w:hAnsi="Times New Roman" w:cs="Times New Roman"/>
          <w:sz w:val="20"/>
        </w:rPr>
      </w:pPr>
      <w:r w:rsidRPr="004826A6">
        <w:rPr>
          <w:rFonts w:ascii="Times New Roman" w:hAnsi="Times New Roman" w:cs="Times New Roman"/>
          <w:sz w:val="20"/>
        </w:rPr>
        <w:t>Validation with WHO International Standard</w:t>
      </w:r>
      <w:bookmarkEnd w:id="16"/>
    </w:p>
    <w:p w14:paraId="00000108" w14:textId="7B020C24" w:rsidR="00585C56" w:rsidRDefault="007F1701" w:rsidP="003328FB">
      <w:pPr>
        <w:rPr>
          <w:rFonts w:ascii="Times New Roman" w:hAnsi="Times New Roman" w:cs="Times New Roman"/>
          <w:sz w:val="20"/>
          <w:szCs w:val="22"/>
        </w:rPr>
      </w:pPr>
      <w:r w:rsidRPr="004826A6">
        <w:rPr>
          <w:rFonts w:ascii="Times New Roman" w:hAnsi="Times New Roman" w:cs="Times New Roman"/>
          <w:sz w:val="20"/>
          <w:szCs w:val="22"/>
        </w:rPr>
        <w:t>For the IgG assay, following the manufacture of a WHO International Standard for anti-SARS-CoV-2 i</w:t>
      </w:r>
      <w:r w:rsidR="002F2551" w:rsidRPr="004826A6">
        <w:rPr>
          <w:rFonts w:ascii="Times New Roman" w:hAnsi="Times New Roman" w:cs="Times New Roman"/>
          <w:sz w:val="20"/>
          <w:szCs w:val="22"/>
        </w:rPr>
        <w:t>mmunoglobulin (NIBSC</w:t>
      </w:r>
      <w:r w:rsidR="00394973" w:rsidRPr="004826A6">
        <w:rPr>
          <w:rFonts w:ascii="Times New Roman" w:hAnsi="Times New Roman" w:cs="Times New Roman"/>
          <w:sz w:val="20"/>
          <w:szCs w:val="22"/>
        </w:rPr>
        <w:t>, 20/136)</w:t>
      </w:r>
      <w:r w:rsidRPr="004826A6">
        <w:rPr>
          <w:rFonts w:ascii="Times New Roman" w:hAnsi="Times New Roman" w:cs="Times New Roman"/>
          <w:sz w:val="20"/>
          <w:szCs w:val="22"/>
        </w:rPr>
        <w:t>, our calibration curve was run in parallel with this Standard, as well as with the International reference panel (NIBSC 20/268).</w:t>
      </w:r>
      <w:r w:rsidR="00394973" w:rsidRPr="004826A6">
        <w:rPr>
          <w:rFonts w:ascii="Times New Roman" w:hAnsi="Times New Roman" w:cs="Times New Roman"/>
          <w:sz w:val="20"/>
          <w:szCs w:val="22"/>
          <w:vertAlign w:val="superscript"/>
        </w:rPr>
        <w:t>2</w:t>
      </w:r>
      <w:r w:rsidRPr="004826A6">
        <w:rPr>
          <w:rFonts w:ascii="Times New Roman" w:hAnsi="Times New Roman" w:cs="Times New Roman"/>
          <w:sz w:val="20"/>
          <w:szCs w:val="22"/>
        </w:rPr>
        <w:t xml:space="preserve">  We assigned a WHO International Standard unit value to each dilution of our calibration curve (separately for spike and NCP). We are therefore able to interpolate WHO recommended IU/m</w:t>
      </w:r>
      <w:r w:rsidR="005A03AC" w:rsidRPr="004826A6">
        <w:rPr>
          <w:rFonts w:ascii="Times New Roman" w:hAnsi="Times New Roman" w:cs="Times New Roman"/>
          <w:sz w:val="20"/>
          <w:szCs w:val="22"/>
        </w:rPr>
        <w:t>L</w:t>
      </w:r>
      <w:r w:rsidRPr="004826A6">
        <w:rPr>
          <w:rFonts w:ascii="Times New Roman" w:hAnsi="Times New Roman" w:cs="Times New Roman"/>
          <w:sz w:val="20"/>
          <w:szCs w:val="22"/>
        </w:rPr>
        <w:t xml:space="preserve"> values for samples tested against our calibration curve. For a antigen protein  </w:t>
      </w:r>
      <w:r w:rsidRPr="004826A6">
        <w:rPr>
          <w:rFonts w:ascii="Times New Roman" w:hAnsi="Times New Roman" w:cs="Times New Roman"/>
          <w:i/>
          <w:sz w:val="20"/>
          <w:szCs w:val="22"/>
        </w:rPr>
        <w:t>p</w:t>
      </w:r>
      <w:r w:rsidRPr="004826A6">
        <w:rPr>
          <w:rFonts w:ascii="Times New Roman" w:hAnsi="Times New Roman" w:cs="Times New Roman"/>
          <w:sz w:val="20"/>
          <w:szCs w:val="22"/>
        </w:rPr>
        <w:t xml:space="preserve">, and serial dilution </w:t>
      </w:r>
      <w:r w:rsidRPr="004826A6">
        <w:rPr>
          <w:rFonts w:ascii="Times New Roman" w:hAnsi="Times New Roman" w:cs="Times New Roman"/>
          <w:i/>
          <w:sz w:val="20"/>
          <w:szCs w:val="22"/>
        </w:rPr>
        <w:t>i</w:t>
      </w:r>
      <w:r w:rsidRPr="004826A6">
        <w:rPr>
          <w:rFonts w:ascii="Times New Roman" w:hAnsi="Times New Roman" w:cs="Times New Roman"/>
          <w:sz w:val="20"/>
          <w:szCs w:val="22"/>
        </w:rPr>
        <w:t>, we were able to convert arbitrary units, x</w:t>
      </w:r>
      <w:r w:rsidRPr="004826A6">
        <w:rPr>
          <w:rFonts w:ascii="Times New Roman" w:hAnsi="Times New Roman" w:cs="Times New Roman"/>
          <w:sz w:val="20"/>
          <w:szCs w:val="22"/>
          <w:vertAlign w:val="superscript"/>
        </w:rPr>
        <w:t>p</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to WHO units, y</w:t>
      </w:r>
      <w:r w:rsidRPr="004826A6">
        <w:rPr>
          <w:rFonts w:ascii="Times New Roman" w:hAnsi="Times New Roman" w:cs="Times New Roman"/>
          <w:sz w:val="20"/>
          <w:szCs w:val="22"/>
          <w:vertAlign w:val="superscript"/>
        </w:rPr>
        <w:t>p</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via the fitted linear equation</w:t>
      </w:r>
      <w:r w:rsidR="003328FB">
        <w:rPr>
          <w:rFonts w:ascii="Times New Roman" w:hAnsi="Times New Roman" w:cs="Times New Roman"/>
          <w:sz w:val="20"/>
          <w:szCs w:val="22"/>
        </w:rPr>
        <w:t>:</w:t>
      </w:r>
    </w:p>
    <w:p w14:paraId="1898AACE" w14:textId="77777777" w:rsidR="003328FB" w:rsidRPr="004826A6" w:rsidRDefault="003328FB" w:rsidP="003328FB">
      <w:pPr>
        <w:rPr>
          <w:rFonts w:ascii="Times New Roman" w:hAnsi="Times New Roman" w:cs="Times New Roman"/>
          <w:sz w:val="20"/>
          <w:szCs w:val="22"/>
        </w:rPr>
      </w:pPr>
    </w:p>
    <w:p w14:paraId="00000109" w14:textId="77777777" w:rsidR="00585C56" w:rsidRPr="004826A6" w:rsidRDefault="007F1701" w:rsidP="003328FB">
      <w:pPr>
        <w:jc w:val="center"/>
        <w:rPr>
          <w:rFonts w:ascii="Times New Roman" w:hAnsi="Times New Roman" w:cs="Times New Roman"/>
          <w:sz w:val="20"/>
          <w:szCs w:val="22"/>
        </w:rPr>
      </w:pPr>
      <w:r w:rsidRPr="004826A6">
        <w:rPr>
          <w:rFonts w:ascii="Times New Roman" w:hAnsi="Times New Roman" w:cs="Times New Roman"/>
          <w:sz w:val="20"/>
          <w:szCs w:val="22"/>
        </w:rPr>
        <w:t>y</w:t>
      </w:r>
      <w:r w:rsidRPr="004826A6">
        <w:rPr>
          <w:rFonts w:ascii="Times New Roman" w:hAnsi="Times New Roman" w:cs="Times New Roman"/>
          <w:sz w:val="20"/>
          <w:szCs w:val="22"/>
          <w:vertAlign w:val="superscript"/>
        </w:rPr>
        <w:t>S</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xml:space="preserve"> = 0.0962 + x</w:t>
      </w:r>
      <w:r w:rsidRPr="004826A6">
        <w:rPr>
          <w:rFonts w:ascii="Times New Roman" w:hAnsi="Times New Roman" w:cs="Times New Roman"/>
          <w:sz w:val="20"/>
          <w:szCs w:val="22"/>
          <w:vertAlign w:val="superscript"/>
        </w:rPr>
        <w:t>S</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*1.0008, y</w:t>
      </w:r>
      <w:r w:rsidRPr="004826A6">
        <w:rPr>
          <w:rFonts w:ascii="Times New Roman" w:hAnsi="Times New Roman" w:cs="Times New Roman"/>
          <w:sz w:val="20"/>
          <w:szCs w:val="22"/>
          <w:vertAlign w:val="superscript"/>
        </w:rPr>
        <w:t>N</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 xml:space="preserve"> =0.6501 + x</w:t>
      </w:r>
      <w:r w:rsidRPr="004826A6">
        <w:rPr>
          <w:rFonts w:ascii="Times New Roman" w:hAnsi="Times New Roman" w:cs="Times New Roman"/>
          <w:sz w:val="20"/>
          <w:szCs w:val="22"/>
          <w:vertAlign w:val="superscript"/>
        </w:rPr>
        <w:t>N</w:t>
      </w:r>
      <w:r w:rsidRPr="004826A6">
        <w:rPr>
          <w:rFonts w:ascii="Times New Roman" w:hAnsi="Times New Roman" w:cs="Times New Roman"/>
          <w:sz w:val="20"/>
          <w:szCs w:val="22"/>
          <w:vertAlign w:val="subscript"/>
        </w:rPr>
        <w:t>i</w:t>
      </w:r>
      <w:r w:rsidRPr="004826A6">
        <w:rPr>
          <w:rFonts w:ascii="Times New Roman" w:hAnsi="Times New Roman" w:cs="Times New Roman"/>
          <w:sz w:val="20"/>
          <w:szCs w:val="22"/>
        </w:rPr>
        <w:t>*0.934</w:t>
      </w:r>
    </w:p>
    <w:p w14:paraId="0000010A" w14:textId="4659B859" w:rsidR="00585C56" w:rsidRPr="004826A6" w:rsidRDefault="007F1701" w:rsidP="003328FB">
      <w:pPr>
        <w:jc w:val="center"/>
        <w:rPr>
          <w:rFonts w:ascii="Times New Roman" w:hAnsi="Times New Roman" w:cs="Times New Roman"/>
          <w:sz w:val="20"/>
          <w:szCs w:val="22"/>
        </w:rPr>
      </w:pPr>
      <w:r w:rsidRPr="004826A6">
        <w:rPr>
          <w:rFonts w:ascii="Times New Roman" w:hAnsi="Times New Roman" w:cs="Times New Roman"/>
          <w:sz w:val="20"/>
          <w:szCs w:val="22"/>
        </w:rPr>
        <w:t>with R</w:t>
      </w:r>
      <w:r w:rsidRPr="004826A6">
        <w:rPr>
          <w:rFonts w:ascii="Times New Roman" w:hAnsi="Times New Roman" w:cs="Times New Roman"/>
          <w:sz w:val="20"/>
          <w:szCs w:val="22"/>
          <w:vertAlign w:val="superscript"/>
        </w:rPr>
        <w:t>2</w:t>
      </w:r>
      <w:r w:rsidRPr="004826A6">
        <w:rPr>
          <w:rFonts w:ascii="Times New Roman" w:hAnsi="Times New Roman" w:cs="Times New Roman"/>
          <w:sz w:val="20"/>
          <w:szCs w:val="22"/>
        </w:rPr>
        <w:t xml:space="preserve"> = 0.0.9974 and R</w:t>
      </w:r>
      <w:r w:rsidRPr="004826A6">
        <w:rPr>
          <w:rFonts w:ascii="Times New Roman" w:hAnsi="Times New Roman" w:cs="Times New Roman"/>
          <w:sz w:val="20"/>
          <w:szCs w:val="22"/>
          <w:vertAlign w:val="superscript"/>
        </w:rPr>
        <w:t>2</w:t>
      </w:r>
      <w:r w:rsidRPr="004826A6">
        <w:rPr>
          <w:rFonts w:ascii="Times New Roman" w:hAnsi="Times New Roman" w:cs="Times New Roman"/>
          <w:sz w:val="20"/>
          <w:szCs w:val="22"/>
        </w:rPr>
        <w:t xml:space="preserve"> = 0.9984 for spik</w:t>
      </w:r>
      <w:r w:rsidR="003328FB">
        <w:rPr>
          <w:rFonts w:ascii="Times New Roman" w:hAnsi="Times New Roman" w:cs="Times New Roman"/>
          <w:sz w:val="20"/>
          <w:szCs w:val="22"/>
        </w:rPr>
        <w:t>e and NCP antigens respectively</w:t>
      </w:r>
    </w:p>
    <w:p w14:paraId="69969432" w14:textId="77777777" w:rsidR="003328FB" w:rsidRDefault="003328FB" w:rsidP="003328FB">
      <w:pPr>
        <w:pStyle w:val="Heading1"/>
        <w:spacing w:before="0" w:after="0"/>
        <w:rPr>
          <w:rFonts w:ascii="Times New Roman" w:hAnsi="Times New Roman" w:cs="Times New Roman"/>
          <w:sz w:val="20"/>
        </w:rPr>
      </w:pPr>
      <w:bookmarkStart w:id="17" w:name="_Toc75858630"/>
    </w:p>
    <w:p w14:paraId="0000010B" w14:textId="77777777" w:rsidR="00585C56" w:rsidRPr="004826A6" w:rsidRDefault="007F1701" w:rsidP="003328FB">
      <w:pPr>
        <w:pStyle w:val="Heading1"/>
        <w:spacing w:before="0" w:after="0"/>
        <w:rPr>
          <w:rFonts w:ascii="Times New Roman" w:hAnsi="Times New Roman" w:cs="Times New Roman"/>
          <w:sz w:val="20"/>
        </w:rPr>
      </w:pPr>
      <w:r w:rsidRPr="004826A6">
        <w:rPr>
          <w:rFonts w:ascii="Times New Roman" w:hAnsi="Times New Roman" w:cs="Times New Roman"/>
          <w:sz w:val="20"/>
        </w:rPr>
        <w:t>Table S2.  Comparison of antibody units in assay calibration curve sera assigned to the assay with WHO international standard antibody units</w:t>
      </w:r>
      <w:bookmarkEnd w:id="17"/>
    </w:p>
    <w:tbl>
      <w:tblPr>
        <w:tblStyle w:val="a3"/>
        <w:tblW w:w="9175" w:type="dxa"/>
        <w:tblBorders>
          <w:top w:val="nil"/>
          <w:left w:val="nil"/>
          <w:bottom w:val="nil"/>
          <w:right w:val="nil"/>
          <w:insideH w:val="nil"/>
          <w:insideV w:val="nil"/>
        </w:tblBorders>
        <w:tblLayout w:type="fixed"/>
        <w:tblLook w:val="0600" w:firstRow="0" w:lastRow="0" w:firstColumn="0" w:lastColumn="0" w:noHBand="1" w:noVBand="1"/>
      </w:tblPr>
      <w:tblGrid>
        <w:gridCol w:w="1515"/>
        <w:gridCol w:w="1603"/>
        <w:gridCol w:w="1602"/>
        <w:gridCol w:w="1427"/>
        <w:gridCol w:w="1514"/>
        <w:gridCol w:w="1514"/>
      </w:tblGrid>
      <w:tr w:rsidR="00585C56" w:rsidRPr="008A3188" w14:paraId="4FEEBC64" w14:textId="77777777">
        <w:trPr>
          <w:trHeight w:val="25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0C"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Curve series</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0D"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 xml:space="preserve">Serum dilution </w:t>
            </w:r>
          </w:p>
          <w:p w14:paraId="0000010E"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(IgG)</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0F"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 xml:space="preserve">Serum dilution </w:t>
            </w:r>
          </w:p>
          <w:p w14:paraId="00000110"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(IgA)</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1"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Arbitrary units</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2"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WHO units - Spike (IgG only)</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3" w14:textId="77777777" w:rsidR="00585C56" w:rsidRPr="004826A6" w:rsidRDefault="007F1701" w:rsidP="003328FB">
            <w:pPr>
              <w:rPr>
                <w:rFonts w:ascii="Times New Roman" w:hAnsi="Times New Roman" w:cs="Times New Roman"/>
                <w:b/>
                <w:sz w:val="16"/>
                <w:szCs w:val="16"/>
              </w:rPr>
            </w:pPr>
            <w:r w:rsidRPr="004826A6">
              <w:rPr>
                <w:rFonts w:ascii="Times New Roman" w:hAnsi="Times New Roman" w:cs="Times New Roman"/>
                <w:b/>
                <w:sz w:val="16"/>
                <w:szCs w:val="16"/>
              </w:rPr>
              <w:t>WHO units - NCP (IgG only)</w:t>
            </w:r>
          </w:p>
        </w:tc>
      </w:tr>
      <w:tr w:rsidR="00585C56" w:rsidRPr="008A3188" w14:paraId="14BE32BB"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14"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1:200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6"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1:100</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1000</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922.74</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976.32</w:t>
            </w:r>
          </w:p>
        </w:tc>
      </w:tr>
      <w:tr w:rsidR="00585C56" w:rsidRPr="008A3188" w14:paraId="5FACE0B6"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1A"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1:350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C"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1:175</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571.43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E"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527.28</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1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557.90</w:t>
            </w:r>
          </w:p>
        </w:tc>
      </w:tr>
      <w:tr w:rsidR="00585C56" w:rsidRPr="008A3188" w14:paraId="0635897A" w14:textId="77777777">
        <w:trPr>
          <w:trHeight w:val="253"/>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20"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3</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1:612.50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2"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1:306.25</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326.53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4"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301.30</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318.80</w:t>
            </w:r>
          </w:p>
        </w:tc>
      </w:tr>
      <w:tr w:rsidR="00585C56" w:rsidRPr="008A3188" w14:paraId="4EE7BB40"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26"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4</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1:1071.88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1:535.96</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186.59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A"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172.17</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182.17</w:t>
            </w:r>
          </w:p>
        </w:tc>
      </w:tr>
      <w:tr w:rsidR="00585C56" w:rsidRPr="008A3188" w14:paraId="2B076D5A"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2C"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5</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1:1875.78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E"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1:937.89</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2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106.62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0"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98.38</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104.10</w:t>
            </w:r>
          </w:p>
        </w:tc>
      </w:tr>
      <w:tr w:rsidR="00585C56" w:rsidRPr="008A3188" w14:paraId="56FAED23"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32"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6</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1:3282.62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4"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1:1641.31</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60.93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6"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56.22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59.48</w:t>
            </w:r>
          </w:p>
        </w:tc>
      </w:tr>
      <w:tr w:rsidR="00585C56" w:rsidRPr="008A3188" w14:paraId="73683094"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38"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7</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1:5744.58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A"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1:2872.29</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34.82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C"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32.13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33.99</w:t>
            </w:r>
          </w:p>
        </w:tc>
      </w:tr>
      <w:tr w:rsidR="00585C56" w:rsidRPr="008A3188" w14:paraId="7F1C87EF"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3E"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3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1:10053.02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0"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1:5026.51</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19.89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2"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18.36</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19.42</w:t>
            </w:r>
          </w:p>
        </w:tc>
      </w:tr>
      <w:tr w:rsidR="00585C56" w:rsidRPr="008A3188" w14:paraId="0497EADE"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44"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9</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1:17592.78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6"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1:8796.39</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11.37</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10.49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11.10</w:t>
            </w:r>
          </w:p>
        </w:tc>
      </w:tr>
      <w:tr w:rsidR="00585C56" w:rsidRPr="008A3188" w14:paraId="5319F0AF"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4A"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10</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1:30787.36</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C"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1:15393.68</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D"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6.50</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E"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5.99</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4F"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6.34</w:t>
            </w:r>
          </w:p>
        </w:tc>
      </w:tr>
      <w:tr w:rsidR="00585C56" w:rsidRPr="008A3188" w14:paraId="25333F98"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50"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11</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1"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1:53877.88</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2"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1:26938.94</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3"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3.71</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4"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3.43</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5"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3.62</w:t>
            </w:r>
          </w:p>
        </w:tc>
      </w:tr>
      <w:tr w:rsidR="00585C56" w:rsidRPr="008A3188" w14:paraId="3A1B71C7" w14:textId="77777777">
        <w:trPr>
          <w:trHeight w:val="205"/>
        </w:trPr>
        <w:tc>
          <w:tcPr>
            <w:tcW w:w="1514"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156" w14:textId="77777777" w:rsidR="00585C56" w:rsidRPr="004826A6" w:rsidRDefault="007F1701" w:rsidP="003328FB">
            <w:pPr>
              <w:widowControl w:val="0"/>
              <w:rPr>
                <w:rFonts w:ascii="Times New Roman" w:hAnsi="Times New Roman" w:cs="Times New Roman"/>
                <w:sz w:val="16"/>
                <w:szCs w:val="16"/>
              </w:rPr>
            </w:pPr>
            <w:r w:rsidRPr="004826A6">
              <w:rPr>
                <w:rFonts w:ascii="Times New Roman" w:hAnsi="Times New Roman" w:cs="Times New Roman"/>
                <w:sz w:val="16"/>
                <w:szCs w:val="16"/>
              </w:rPr>
              <w:t>12</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7"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1:94286.29</w:t>
            </w:r>
          </w:p>
        </w:tc>
        <w:tc>
          <w:tcPr>
            <w:tcW w:w="16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8"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1:47143.14</w:t>
            </w:r>
          </w:p>
        </w:tc>
        <w:tc>
          <w:tcPr>
            <w:tcW w:w="1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9"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2.12</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A"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1.96</w:t>
            </w:r>
          </w:p>
        </w:tc>
        <w:tc>
          <w:tcPr>
            <w:tcW w:w="151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15B" w14:textId="77777777" w:rsidR="00585C56" w:rsidRPr="004826A6" w:rsidRDefault="007F1701" w:rsidP="003328FB">
            <w:pPr>
              <w:rPr>
                <w:rFonts w:ascii="Times New Roman" w:hAnsi="Times New Roman" w:cs="Times New Roman"/>
                <w:sz w:val="16"/>
                <w:szCs w:val="16"/>
              </w:rPr>
            </w:pPr>
            <w:r w:rsidRPr="004826A6">
              <w:rPr>
                <w:rFonts w:ascii="Times New Roman" w:hAnsi="Times New Roman" w:cs="Times New Roman"/>
                <w:sz w:val="16"/>
                <w:szCs w:val="16"/>
              </w:rPr>
              <w:t>2.07</w:t>
            </w:r>
          </w:p>
        </w:tc>
      </w:tr>
    </w:tbl>
    <w:p w14:paraId="50C03C99" w14:textId="77777777" w:rsidR="003328FB" w:rsidRDefault="003328FB" w:rsidP="003328FB">
      <w:pPr>
        <w:pStyle w:val="Heading2"/>
        <w:shd w:val="clear" w:color="auto" w:fill="FFFFFF"/>
        <w:spacing w:before="0" w:after="0"/>
        <w:rPr>
          <w:rFonts w:ascii="Times New Roman" w:hAnsi="Times New Roman" w:cs="Times New Roman"/>
          <w:sz w:val="20"/>
          <w:szCs w:val="20"/>
        </w:rPr>
      </w:pPr>
      <w:bookmarkStart w:id="18" w:name="_Toc75858631"/>
    </w:p>
    <w:p w14:paraId="0000015C" w14:textId="77777777" w:rsidR="00585C56" w:rsidRPr="004826A6" w:rsidRDefault="007F1701" w:rsidP="003328FB">
      <w:pPr>
        <w:pStyle w:val="Heading2"/>
        <w:shd w:val="clear" w:color="auto" w:fill="FFFFFF"/>
        <w:spacing w:before="0" w:after="0"/>
        <w:rPr>
          <w:rFonts w:ascii="Times New Roman" w:hAnsi="Times New Roman" w:cs="Times New Roman"/>
          <w:sz w:val="20"/>
          <w:szCs w:val="20"/>
        </w:rPr>
      </w:pPr>
      <w:r w:rsidRPr="004826A6">
        <w:rPr>
          <w:rFonts w:ascii="Times New Roman" w:hAnsi="Times New Roman" w:cs="Times New Roman"/>
          <w:sz w:val="20"/>
          <w:szCs w:val="20"/>
        </w:rPr>
        <w:t>Analysis</w:t>
      </w:r>
      <w:bookmarkEnd w:id="18"/>
    </w:p>
    <w:p w14:paraId="0000015D" w14:textId="77777777" w:rsidR="00585C56"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sz w:val="20"/>
          <w:szCs w:val="20"/>
        </w:rPr>
        <w:t>Results were analysed by custom program elisa-dolittle (</w:t>
      </w:r>
      <w:hyperlink r:id="rId11">
        <w:r w:rsidRPr="004826A6">
          <w:rPr>
            <w:rFonts w:ascii="Times New Roman" w:hAnsi="Times New Roman" w:cs="Times New Roman"/>
            <w:color w:val="1155CC"/>
            <w:sz w:val="20"/>
            <w:szCs w:val="20"/>
            <w:highlight w:val="white"/>
            <w:u w:val="single"/>
          </w:rPr>
          <w:t>GitHub - lindseyb101112/elisa-dl</w:t>
        </w:r>
      </w:hyperlink>
      <w:r w:rsidRPr="004826A6">
        <w:rPr>
          <w:rFonts w:ascii="Times New Roman" w:hAnsi="Times New Roman" w:cs="Times New Roman"/>
          <w:sz w:val="20"/>
          <w:szCs w:val="20"/>
        </w:rPr>
        <w:t>). The amount of antibody present in participant samples was determined by interpolation against the calibration curve.</w:t>
      </w:r>
    </w:p>
    <w:p w14:paraId="03384E3C" w14:textId="77777777" w:rsidR="003328FB" w:rsidRDefault="003328FB" w:rsidP="003328FB">
      <w:pPr>
        <w:pStyle w:val="Heading2"/>
        <w:shd w:val="clear" w:color="auto" w:fill="FFFFFF"/>
        <w:spacing w:before="0" w:after="0"/>
        <w:rPr>
          <w:rFonts w:ascii="Times New Roman" w:hAnsi="Times New Roman" w:cs="Times New Roman"/>
          <w:sz w:val="20"/>
          <w:szCs w:val="20"/>
        </w:rPr>
      </w:pPr>
      <w:bookmarkStart w:id="19" w:name="_Toc75858632"/>
      <w:bookmarkStart w:id="20" w:name="_Hlk75855547"/>
    </w:p>
    <w:p w14:paraId="0000015E" w14:textId="345D8807" w:rsidR="00585C56" w:rsidRPr="004826A6" w:rsidRDefault="007F1701" w:rsidP="003328FB">
      <w:pPr>
        <w:pStyle w:val="Heading2"/>
        <w:shd w:val="clear" w:color="auto" w:fill="FFFFFF"/>
        <w:spacing w:before="0" w:after="0"/>
        <w:rPr>
          <w:rFonts w:ascii="Times New Roman" w:hAnsi="Times New Roman" w:cs="Times New Roman"/>
          <w:sz w:val="20"/>
          <w:szCs w:val="20"/>
        </w:rPr>
      </w:pPr>
      <w:r w:rsidRPr="004826A6">
        <w:rPr>
          <w:rFonts w:ascii="Times New Roman" w:hAnsi="Times New Roman" w:cs="Times New Roman"/>
          <w:sz w:val="20"/>
          <w:szCs w:val="20"/>
        </w:rPr>
        <w:t>Quality control</w:t>
      </w:r>
      <w:bookmarkEnd w:id="19"/>
    </w:p>
    <w:bookmarkEnd w:id="20"/>
    <w:p w14:paraId="0000015F" w14:textId="77777777" w:rsidR="00585C56"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color w:val="222222"/>
          <w:sz w:val="20"/>
          <w:szCs w:val="20"/>
        </w:rPr>
        <w:t xml:space="preserve">Samples were tested in duplicate wells on ELISA plates. The maximum CV of duplicates was 10%; any sample duplicates with a CV &gt;10% were retested. </w:t>
      </w:r>
      <w:r w:rsidRPr="004826A6">
        <w:rPr>
          <w:rFonts w:ascii="Times New Roman" w:hAnsi="Times New Roman" w:cs="Times New Roman"/>
          <w:sz w:val="20"/>
          <w:szCs w:val="20"/>
        </w:rPr>
        <w:t>2.8% of sample duplicates tested had &gt;10% CV (n = 640). Median CV of sample duplicates was 2.0%.</w:t>
      </w:r>
    </w:p>
    <w:p w14:paraId="00000160" w14:textId="77777777" w:rsidR="00585C56"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color w:val="222222"/>
          <w:sz w:val="20"/>
          <w:szCs w:val="20"/>
        </w:rPr>
        <w:t xml:space="preserve">Calibration curves were also tested in duplicate. Any calibration curve duplicates with a CV &gt;10% </w:t>
      </w:r>
      <w:r w:rsidRPr="004826A6">
        <w:rPr>
          <w:rFonts w:ascii="Times New Roman" w:hAnsi="Times New Roman" w:cs="Times New Roman"/>
          <w:sz w:val="20"/>
          <w:szCs w:val="20"/>
        </w:rPr>
        <w:t>were excluded from the generation of the curve.</w:t>
      </w:r>
    </w:p>
    <w:p w14:paraId="3D57DFD6" w14:textId="77777777" w:rsidR="002F2551" w:rsidRPr="004826A6" w:rsidRDefault="007F1701" w:rsidP="003328FB">
      <w:pPr>
        <w:shd w:val="clear" w:color="auto" w:fill="FFFFFF"/>
        <w:rPr>
          <w:rFonts w:ascii="Times New Roman" w:hAnsi="Times New Roman" w:cs="Times New Roman"/>
          <w:sz w:val="20"/>
          <w:szCs w:val="20"/>
        </w:rPr>
      </w:pPr>
      <w:r w:rsidRPr="004826A6">
        <w:rPr>
          <w:rFonts w:ascii="Times New Roman" w:hAnsi="Times New Roman" w:cs="Times New Roman"/>
          <w:sz w:val="20"/>
          <w:szCs w:val="20"/>
        </w:rPr>
        <w:t>Positive and negative controls were tested in triplicate. One well was excluded if CV across 3 wells was &gt;10%, and this resulted in CV &lt;10% for the remaining 2 wells. If no 2 wells were &lt;10% CV, the plate was retested. The maximum CV of positive controls across plates w</w:t>
      </w:r>
      <w:r w:rsidR="00DB57B7" w:rsidRPr="004826A6">
        <w:rPr>
          <w:rFonts w:ascii="Times New Roman" w:hAnsi="Times New Roman" w:cs="Times New Roman"/>
          <w:sz w:val="20"/>
          <w:szCs w:val="20"/>
        </w:rPr>
        <w:t xml:space="preserve">as 20%; any plates with control values </w:t>
      </w:r>
      <w:r w:rsidRPr="004826A6">
        <w:rPr>
          <w:rFonts w:ascii="Times New Roman" w:hAnsi="Times New Roman" w:cs="Times New Roman"/>
          <w:sz w:val="20"/>
          <w:szCs w:val="20"/>
        </w:rPr>
        <w:t>outside of this range were retested.</w:t>
      </w:r>
      <w:bookmarkStart w:id="21" w:name="_heading=h.eblb3cs2sf5c" w:colFirst="0" w:colLast="0"/>
      <w:bookmarkEnd w:id="21"/>
    </w:p>
    <w:p w14:paraId="221E1789" w14:textId="77777777" w:rsidR="003328FB" w:rsidRDefault="003328FB" w:rsidP="003328FB">
      <w:pPr>
        <w:pStyle w:val="Heading1"/>
        <w:spacing w:before="0" w:after="0"/>
        <w:rPr>
          <w:rFonts w:ascii="Times New Roman" w:hAnsi="Times New Roman" w:cs="Times New Roman"/>
          <w:sz w:val="20"/>
          <w:szCs w:val="20"/>
        </w:rPr>
      </w:pPr>
      <w:bookmarkStart w:id="22" w:name="_Toc75858633"/>
    </w:p>
    <w:p w14:paraId="4EAD3F14" w14:textId="77777777" w:rsidR="003328FB" w:rsidRDefault="003328FB" w:rsidP="003328FB">
      <w:pPr>
        <w:pStyle w:val="Heading1"/>
        <w:spacing w:before="0" w:after="0"/>
        <w:rPr>
          <w:rFonts w:ascii="Times New Roman" w:hAnsi="Times New Roman" w:cs="Times New Roman"/>
          <w:sz w:val="20"/>
          <w:szCs w:val="20"/>
        </w:rPr>
      </w:pPr>
    </w:p>
    <w:p w14:paraId="1F9971DD" w14:textId="77777777" w:rsidR="003328FB" w:rsidRPr="003328FB" w:rsidRDefault="003328FB" w:rsidP="003328FB"/>
    <w:p w14:paraId="769DFFFB" w14:textId="77777777" w:rsidR="003328FB" w:rsidRDefault="003328FB" w:rsidP="003328FB">
      <w:pPr>
        <w:pStyle w:val="Heading1"/>
        <w:spacing w:before="0" w:after="0"/>
        <w:rPr>
          <w:rFonts w:ascii="Times New Roman" w:hAnsi="Times New Roman" w:cs="Times New Roman"/>
          <w:sz w:val="20"/>
          <w:szCs w:val="20"/>
        </w:rPr>
      </w:pPr>
    </w:p>
    <w:p w14:paraId="06457CED" w14:textId="77777777" w:rsidR="003328FB" w:rsidRDefault="003328FB" w:rsidP="003328FB">
      <w:pPr>
        <w:pStyle w:val="Heading1"/>
        <w:spacing w:before="0" w:after="0"/>
        <w:rPr>
          <w:rFonts w:ascii="Times New Roman" w:hAnsi="Times New Roman" w:cs="Times New Roman"/>
          <w:sz w:val="20"/>
          <w:szCs w:val="20"/>
        </w:rPr>
      </w:pPr>
    </w:p>
    <w:p w14:paraId="5FB1DE2B" w14:textId="77777777" w:rsidR="003328FB" w:rsidRDefault="003328FB" w:rsidP="003328FB">
      <w:pPr>
        <w:pStyle w:val="Heading1"/>
        <w:spacing w:before="0" w:after="0"/>
        <w:rPr>
          <w:rFonts w:ascii="Times New Roman" w:hAnsi="Times New Roman" w:cs="Times New Roman"/>
          <w:sz w:val="20"/>
          <w:szCs w:val="20"/>
        </w:rPr>
      </w:pPr>
    </w:p>
    <w:p w14:paraId="5389DCB5" w14:textId="40CE1615" w:rsidR="003B0986" w:rsidRPr="004826A6" w:rsidRDefault="00773DFA" w:rsidP="003328FB">
      <w:pPr>
        <w:pStyle w:val="Heading1"/>
        <w:spacing w:before="0" w:after="0"/>
        <w:rPr>
          <w:rFonts w:ascii="Times New Roman" w:hAnsi="Times New Roman" w:cs="Times New Roman"/>
          <w:sz w:val="20"/>
          <w:szCs w:val="20"/>
        </w:rPr>
      </w:pPr>
      <w:r w:rsidRPr="004826A6">
        <w:rPr>
          <w:rFonts w:ascii="Times New Roman" w:hAnsi="Times New Roman" w:cs="Times New Roman"/>
          <w:sz w:val="20"/>
          <w:szCs w:val="20"/>
        </w:rPr>
        <w:t>Production of Nucleocapsid protein</w:t>
      </w:r>
      <w:bookmarkEnd w:id="22"/>
    </w:p>
    <w:p w14:paraId="00000167" w14:textId="5284D9EA" w:rsidR="00585C56" w:rsidRPr="004826A6" w:rsidRDefault="003B0986" w:rsidP="003328FB">
      <w:pPr>
        <w:rPr>
          <w:rFonts w:ascii="Times New Roman" w:hAnsi="Times New Roman" w:cs="Times New Roman"/>
          <w:sz w:val="20"/>
          <w:szCs w:val="20"/>
        </w:rPr>
      </w:pPr>
      <w:r w:rsidRPr="004826A6">
        <w:rPr>
          <w:rFonts w:ascii="Times New Roman" w:hAnsi="Times New Roman" w:cs="Times New Roman"/>
          <w:sz w:val="20"/>
          <w:szCs w:val="20"/>
        </w:rPr>
        <w:t>A plasmid construct expressing untagged SARS-CoV-2 Nucleocapsid, (NCP, Nucleoprotein, Uniprot ID P0DTC9 (NCAP_SARS2) </w:t>
      </w:r>
      <w:hyperlink r:id="rId12" w:tgtFrame="_blank" w:history="1">
        <w:r w:rsidRPr="004826A6">
          <w:rPr>
            <w:rStyle w:val="Hyperlink"/>
            <w:rFonts w:ascii="Times New Roman" w:hAnsi="Times New Roman" w:cs="Times New Roman"/>
            <w:bCs/>
            <w:sz w:val="20"/>
            <w:szCs w:val="20"/>
          </w:rPr>
          <w:t>https://www.uniprot.org/uniprot/P0DTC9</w:t>
        </w:r>
      </w:hyperlink>
      <w:r w:rsidRPr="004826A6">
        <w:rPr>
          <w:rFonts w:ascii="Times New Roman" w:hAnsi="Times New Roman" w:cs="Times New Roman"/>
          <w:sz w:val="20"/>
          <w:szCs w:val="20"/>
        </w:rPr>
        <w:t>) under the control of a T7 promoter was supplied by Dr Fre</w:t>
      </w:r>
      <w:r w:rsidR="00394973" w:rsidRPr="004826A6">
        <w:rPr>
          <w:rFonts w:ascii="Times New Roman" w:hAnsi="Times New Roman" w:cs="Times New Roman"/>
          <w:sz w:val="20"/>
          <w:szCs w:val="20"/>
        </w:rPr>
        <w:t>d Antson, University of York UK</w:t>
      </w:r>
      <w:r w:rsidRPr="004826A6">
        <w:rPr>
          <w:rFonts w:ascii="Times New Roman" w:hAnsi="Times New Roman" w:cs="Times New Roman"/>
          <w:sz w:val="20"/>
          <w:szCs w:val="20"/>
        </w:rPr>
        <w:t>.</w:t>
      </w:r>
      <w:r w:rsidR="00394973" w:rsidRPr="004826A6">
        <w:rPr>
          <w:rFonts w:ascii="Times New Roman" w:hAnsi="Times New Roman" w:cs="Times New Roman"/>
          <w:sz w:val="20"/>
          <w:szCs w:val="20"/>
          <w:vertAlign w:val="superscript"/>
        </w:rPr>
        <w:t>3</w:t>
      </w:r>
      <w:r w:rsidRPr="004826A6">
        <w:rPr>
          <w:rFonts w:ascii="Times New Roman" w:hAnsi="Times New Roman" w:cs="Times New Roman"/>
          <w:sz w:val="20"/>
          <w:szCs w:val="20"/>
        </w:rPr>
        <w:t xml:space="preserve"> The plasmid was transformed into in </w:t>
      </w:r>
      <w:r w:rsidRPr="004826A6">
        <w:rPr>
          <w:rFonts w:ascii="Times New Roman" w:hAnsi="Times New Roman" w:cs="Times New Roman"/>
          <w:i/>
          <w:iCs/>
          <w:sz w:val="20"/>
          <w:szCs w:val="20"/>
        </w:rPr>
        <w:t>Escherichia coli</w:t>
      </w:r>
      <w:r w:rsidRPr="004826A6">
        <w:rPr>
          <w:rFonts w:ascii="Times New Roman" w:hAnsi="Times New Roman" w:cs="Times New Roman"/>
          <w:sz w:val="20"/>
          <w:szCs w:val="20"/>
        </w:rPr>
        <w:t xml:space="preserve"> BL21(DE3) cells carrying plasmid pRARE2 (obtained from Merck-Millipore, Catalog No. 71400) and plated on MDAG agar supplemented with chloramphenicol and carbenicillin a</w:t>
      </w:r>
      <w:r w:rsidR="00394973" w:rsidRPr="004826A6">
        <w:rPr>
          <w:rFonts w:ascii="Times New Roman" w:hAnsi="Times New Roman" w:cs="Times New Roman"/>
          <w:sz w:val="20"/>
          <w:szCs w:val="20"/>
        </w:rPr>
        <w:t>t 34 and 100 mg/mL respectively</w:t>
      </w:r>
      <w:r w:rsidRPr="004826A6">
        <w:rPr>
          <w:rFonts w:ascii="Times New Roman" w:hAnsi="Times New Roman" w:cs="Times New Roman"/>
          <w:sz w:val="20"/>
          <w:szCs w:val="20"/>
        </w:rPr>
        <w:t xml:space="preserve"> at 37°C.</w:t>
      </w:r>
      <w:r w:rsidR="00394973" w:rsidRPr="004826A6">
        <w:rPr>
          <w:rFonts w:ascii="Times New Roman" w:hAnsi="Times New Roman" w:cs="Times New Roman"/>
          <w:sz w:val="20"/>
          <w:szCs w:val="20"/>
          <w:vertAlign w:val="superscript"/>
        </w:rPr>
        <w:t>4</w:t>
      </w:r>
      <w:r w:rsidRPr="004826A6">
        <w:rPr>
          <w:rFonts w:ascii="Times New Roman" w:hAnsi="Times New Roman" w:cs="Times New Roman"/>
          <w:sz w:val="20"/>
          <w:szCs w:val="20"/>
        </w:rPr>
        <w:t xml:space="preserve"> A single colony was inoculated into 5 mL of liquid media as above and grown overnight. Cells were grown for 48 hrs in 500 mL of autoinducing media Super Broth Base (Formedium Ltd, UK) at 28°C from an initial inoculum of 1:1000 in a shaking incubator at 225 rpm in baffled 2.5 L flasks containing antibiotics as above. Samples were monitored for expression by SDS-PAGE electrophoresis. Cells were harvested by centrifugation, lysed and freed of contaminating nucleic acids essentially as described previously for T5 exonuclease </w:t>
      </w:r>
      <w:r w:rsidRPr="004826A6">
        <w:rPr>
          <w:rFonts w:ascii="Times New Roman" w:hAnsi="Times New Roman" w:cs="Times New Roman"/>
          <w:i/>
          <w:iCs/>
          <w:sz w:val="20"/>
          <w:szCs w:val="20"/>
        </w:rPr>
        <w:t>via</w:t>
      </w:r>
      <w:r w:rsidRPr="004826A6">
        <w:rPr>
          <w:rFonts w:ascii="Times New Roman" w:hAnsi="Times New Roman" w:cs="Times New Roman"/>
          <w:sz w:val="20"/>
          <w:szCs w:val="20"/>
        </w:rPr>
        <w:t xml:space="preserve"> precipitation with polyethylenimine and the protein was concentrated by preci</w:t>
      </w:r>
      <w:r w:rsidR="00394973" w:rsidRPr="004826A6">
        <w:rPr>
          <w:rFonts w:ascii="Times New Roman" w:hAnsi="Times New Roman" w:cs="Times New Roman"/>
          <w:sz w:val="20"/>
          <w:szCs w:val="20"/>
        </w:rPr>
        <w:t>pitation with ammonium sulphate</w:t>
      </w:r>
      <w:r w:rsidRPr="004826A6">
        <w:rPr>
          <w:rFonts w:ascii="Times New Roman" w:hAnsi="Times New Roman" w:cs="Times New Roman"/>
          <w:sz w:val="20"/>
          <w:szCs w:val="20"/>
        </w:rPr>
        <w:t>.</w:t>
      </w:r>
      <w:r w:rsidR="00394973" w:rsidRPr="004826A6">
        <w:rPr>
          <w:rFonts w:ascii="Times New Roman" w:hAnsi="Times New Roman" w:cs="Times New Roman"/>
          <w:sz w:val="20"/>
          <w:szCs w:val="20"/>
          <w:vertAlign w:val="superscript"/>
        </w:rPr>
        <w:t>5</w:t>
      </w:r>
      <w:r w:rsidRPr="004826A6">
        <w:rPr>
          <w:rFonts w:ascii="Times New Roman" w:hAnsi="Times New Roman" w:cs="Times New Roman"/>
          <w:sz w:val="20"/>
          <w:szCs w:val="20"/>
        </w:rPr>
        <w:t xml:space="preserve"> The protein pellet was resuspended in 50 mM HEPES/NaOH pH 8, 5% glycerol, 1 mM EDTA. Anionic contaminants were removed by passing the diluted protein through a prepacked 5 mL Q-Sepharose Fast Flow (Cytiva) and further purified by cation exchange chromatography on a 5 mL prepacked SP-Sepharose column (Cytiva). The column was washed with ~100 mL of the same buffer and 1 mL fractions were eluted with a 100 mL linear gradient containing 100 mM – 1 M NaCl. Protein fractions were pooled, concentrated with Amicon® Ultra-15 centrifugal filter units (Merck) to ~ 30 mg/mL. The protein was purified by size exclusion chromatography using an XK 16/100 column packed with Superdex 200 (Cytiva) eluted with 50 mM Tris-HCl pH 8.5, 5% glycerol, 1 mM EDTA and 1.0 M NaCl. Pooled fractions of pure protein were concentrated to ~50 mg/mL in Amicon® units and the buffer was exchanged to 50 mM Tris-HCl pH 8.5, 5% glycerol, 1 mM EDTA, 0.3 M NaCl. Purity was assessed by applying a dilution series on an SDS-PAGE gel and aliquots were stored at -80°C. </w:t>
      </w:r>
    </w:p>
    <w:p w14:paraId="00000168" w14:textId="77777777" w:rsidR="00585C56" w:rsidRPr="004826A6" w:rsidRDefault="00585C56">
      <w:pPr>
        <w:rPr>
          <w:rFonts w:ascii="Times New Roman" w:hAnsi="Times New Roman" w:cs="Times New Roman"/>
          <w:bCs/>
          <w:sz w:val="20"/>
          <w:szCs w:val="20"/>
        </w:rPr>
      </w:pPr>
    </w:p>
    <w:p w14:paraId="00000169" w14:textId="77777777" w:rsidR="00585C56" w:rsidRPr="008A3188" w:rsidRDefault="00585C56">
      <w:pPr>
        <w:rPr>
          <w:rFonts w:ascii="Times New Roman" w:hAnsi="Times New Roman" w:cs="Times New Roman"/>
          <w:bCs/>
          <w:sz w:val="22"/>
          <w:szCs w:val="22"/>
        </w:rPr>
      </w:pPr>
    </w:p>
    <w:p w14:paraId="0000016A" w14:textId="77777777" w:rsidR="00585C56" w:rsidRPr="008A3188" w:rsidRDefault="00585C56">
      <w:pPr>
        <w:rPr>
          <w:rFonts w:ascii="Times New Roman" w:hAnsi="Times New Roman" w:cs="Times New Roman"/>
          <w:bCs/>
          <w:sz w:val="22"/>
          <w:szCs w:val="22"/>
        </w:rPr>
      </w:pPr>
    </w:p>
    <w:p w14:paraId="0000016B" w14:textId="77777777" w:rsidR="00585C56" w:rsidRPr="008A3188" w:rsidRDefault="00585C56">
      <w:pPr>
        <w:rPr>
          <w:rFonts w:ascii="Times New Roman" w:hAnsi="Times New Roman" w:cs="Times New Roman"/>
          <w:bCs/>
          <w:sz w:val="22"/>
          <w:szCs w:val="22"/>
        </w:rPr>
      </w:pPr>
    </w:p>
    <w:p w14:paraId="0000016C" w14:textId="77777777" w:rsidR="00585C56" w:rsidRPr="008A3188" w:rsidRDefault="00585C56">
      <w:pPr>
        <w:rPr>
          <w:rFonts w:ascii="Times New Roman" w:hAnsi="Times New Roman" w:cs="Times New Roman"/>
          <w:bCs/>
          <w:sz w:val="22"/>
          <w:szCs w:val="22"/>
        </w:rPr>
      </w:pPr>
    </w:p>
    <w:p w14:paraId="0000016D" w14:textId="77777777" w:rsidR="00585C56" w:rsidRPr="008A3188" w:rsidRDefault="007F1701">
      <w:pPr>
        <w:rPr>
          <w:rFonts w:ascii="Times New Roman" w:hAnsi="Times New Roman" w:cs="Times New Roman"/>
          <w:bCs/>
          <w:i/>
          <w:sz w:val="22"/>
          <w:szCs w:val="22"/>
        </w:rPr>
      </w:pPr>
      <w:r w:rsidRPr="008A3188">
        <w:rPr>
          <w:rFonts w:ascii="Times New Roman" w:hAnsi="Times New Roman" w:cs="Times New Roman"/>
          <w:bCs/>
          <w:sz w:val="22"/>
          <w:szCs w:val="22"/>
        </w:rPr>
        <w:br w:type="page"/>
      </w:r>
    </w:p>
    <w:p w14:paraId="6AEAEDD5" w14:textId="77777777" w:rsidR="006A67E8" w:rsidRPr="004826A6" w:rsidRDefault="006A67E8" w:rsidP="006A67E8">
      <w:pPr>
        <w:pStyle w:val="Heading1"/>
        <w:rPr>
          <w:rFonts w:ascii="Times New Roman" w:hAnsi="Times New Roman" w:cs="Times New Roman"/>
          <w:sz w:val="20"/>
          <w:szCs w:val="20"/>
        </w:rPr>
      </w:pPr>
      <w:bookmarkStart w:id="23" w:name="_Toc75858634"/>
      <w:r w:rsidRPr="004826A6">
        <w:rPr>
          <w:rFonts w:ascii="Times New Roman" w:hAnsi="Times New Roman" w:cs="Times New Roman"/>
          <w:sz w:val="20"/>
          <w:szCs w:val="20"/>
        </w:rPr>
        <w:lastRenderedPageBreak/>
        <w:t>Mathematical and Statistical Methods</w:t>
      </w:r>
      <w:bookmarkEnd w:id="23"/>
    </w:p>
    <w:p w14:paraId="2E405CCF" w14:textId="76353DB3" w:rsidR="006A3EB3" w:rsidRPr="006A3EB3" w:rsidRDefault="006A3EB3" w:rsidP="006A67E8">
      <w:pPr>
        <w:pStyle w:val="Heading2"/>
        <w:rPr>
          <w:rFonts w:ascii="Times New Roman" w:hAnsi="Times New Roman" w:cs="Times New Roman"/>
          <w:b w:val="0"/>
          <w:bCs/>
          <w:sz w:val="20"/>
          <w:szCs w:val="20"/>
        </w:rPr>
      </w:pPr>
      <w:bookmarkStart w:id="24" w:name="_yjj388gl35bo" w:colFirst="0" w:colLast="0"/>
      <w:bookmarkStart w:id="25" w:name="_Toc75858635"/>
      <w:bookmarkEnd w:id="24"/>
      <w:r w:rsidRPr="006A3EB3">
        <w:rPr>
          <w:rFonts w:ascii="Times New Roman" w:hAnsi="Times New Roman" w:cs="Times New Roman"/>
          <w:b w:val="0"/>
          <w:bCs/>
          <w:sz w:val="20"/>
        </w:rPr>
        <w:t>All three of these models were evaluated either unadjusted (primary exposure only) or adjusted (primary exposure with age, gender, and ethnicity). Age group categories considered were &lt;30, 30-39, 40-49, 50-59, and 60 years plus; gender categories considered included Female and Male, and Ethnicity categories included White, Black, Asian and Other (which includes “Prefer not to say”).</w:t>
      </w:r>
    </w:p>
    <w:p w14:paraId="51B2FB37" w14:textId="62067EEE" w:rsidR="006A67E8" w:rsidRPr="004826A6" w:rsidRDefault="006A67E8" w:rsidP="006A67E8">
      <w:pPr>
        <w:pStyle w:val="Heading2"/>
        <w:rPr>
          <w:rFonts w:ascii="Times New Roman" w:hAnsi="Times New Roman" w:cs="Times New Roman"/>
          <w:i/>
          <w:sz w:val="20"/>
          <w:szCs w:val="20"/>
        </w:rPr>
      </w:pPr>
      <w:r w:rsidRPr="004826A6">
        <w:rPr>
          <w:rFonts w:ascii="Times New Roman" w:hAnsi="Times New Roman" w:cs="Times New Roman"/>
          <w:sz w:val="20"/>
          <w:szCs w:val="20"/>
        </w:rPr>
        <w:t>Prevalence model A — Seroprevalence</w:t>
      </w:r>
      <w:bookmarkEnd w:id="25"/>
    </w:p>
    <w:p w14:paraId="5A5C4A1D" w14:textId="77777777" w:rsidR="006A67E8" w:rsidRPr="004826A6" w:rsidRDefault="006A67E8" w:rsidP="006A67E8">
      <w:pPr>
        <w:pStyle w:val="Heading3"/>
        <w:rPr>
          <w:rFonts w:ascii="Times New Roman" w:hAnsi="Times New Roman" w:cs="Times New Roman"/>
          <w:sz w:val="20"/>
          <w:szCs w:val="20"/>
        </w:rPr>
      </w:pPr>
      <w:bookmarkStart w:id="26" w:name="_6mbdclvnjxmn" w:colFirst="0" w:colLast="0"/>
      <w:bookmarkStart w:id="27" w:name="_Toc75858636"/>
      <w:bookmarkEnd w:id="26"/>
      <w:r w:rsidRPr="004826A6">
        <w:rPr>
          <w:rFonts w:ascii="Times New Roman" w:hAnsi="Times New Roman" w:cs="Times New Roman"/>
          <w:sz w:val="20"/>
          <w:szCs w:val="20"/>
        </w:rPr>
        <w:t>Model outline</w:t>
      </w:r>
      <w:bookmarkEnd w:id="27"/>
    </w:p>
    <w:p w14:paraId="21943246"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Data</w:t>
      </w:r>
    </w:p>
    <w:p w14:paraId="4D5964F2" w14:textId="77777777" w:rsidR="006A67E8" w:rsidRPr="004826A6" w:rsidRDefault="006A67E8" w:rsidP="006A67E8">
      <w:pPr>
        <w:rPr>
          <w:rFonts w:ascii="Times New Roman" w:hAnsi="Times New Roman" w:cs="Times New Roman"/>
          <w:i/>
          <w:sz w:val="20"/>
          <w:szCs w:val="20"/>
        </w:rPr>
      </w:pPr>
    </w:p>
    <w:p w14:paraId="7982769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included all samples which included a serological sample at the first bleed (n = 1275).</w:t>
      </w:r>
    </w:p>
    <w:p w14:paraId="1D0DA262"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2F1B3D61"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variables</w:t>
      </w:r>
    </w:p>
    <w:p w14:paraId="430E796C" w14:textId="77777777" w:rsidR="006A67E8" w:rsidRPr="004826A6" w:rsidRDefault="006A67E8" w:rsidP="006A67E8">
      <w:pPr>
        <w:rPr>
          <w:rFonts w:ascii="Times New Roman" w:hAnsi="Times New Roman" w:cs="Times New Roman"/>
          <w:i/>
          <w:sz w:val="20"/>
          <w:szCs w:val="20"/>
        </w:rPr>
      </w:pPr>
    </w:p>
    <w:p w14:paraId="1D54ED24" w14:textId="77777777" w:rsidR="006A67E8" w:rsidRPr="004826A6" w:rsidRDefault="006A67E8" w:rsidP="006A67E8">
      <w:pPr>
        <w:pStyle w:val="Heading1"/>
        <w:spacing w:before="0"/>
        <w:rPr>
          <w:rFonts w:ascii="Times New Roman" w:hAnsi="Times New Roman" w:cs="Times New Roman"/>
          <w:sz w:val="20"/>
          <w:szCs w:val="20"/>
        </w:rPr>
      </w:pPr>
      <w:bookmarkStart w:id="28" w:name="_vxy90gy1ql4w" w:colFirst="0" w:colLast="0"/>
      <w:bookmarkStart w:id="29" w:name="_Toc75858637"/>
      <w:bookmarkEnd w:id="28"/>
      <w:r w:rsidRPr="004826A6">
        <w:rPr>
          <w:rFonts w:ascii="Times New Roman" w:hAnsi="Times New Roman" w:cs="Times New Roman"/>
          <w:sz w:val="20"/>
          <w:szCs w:val="20"/>
        </w:rPr>
        <w:t>Table S3. Summary of the response variables and the covariates used in the regression model.</w:t>
      </w:r>
      <w:bookmarkEnd w:id="29"/>
      <w:r w:rsidRPr="004826A6">
        <w:rPr>
          <w:rFonts w:ascii="Times New Roman" w:hAnsi="Times New Roman" w:cs="Times New Roman"/>
          <w:sz w:val="20"/>
          <w:szCs w:val="20"/>
        </w:rPr>
        <w:t xml:space="preserve">  </w:t>
      </w:r>
    </w:p>
    <w:p w14:paraId="5E1A4DCD"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sz w:val="20"/>
          <w:szCs w:val="20"/>
        </w:rPr>
        <w:t>The elements in the encoding vector are associated with the groups given in the categories column in the order they are written.</w:t>
      </w:r>
    </w:p>
    <w:p w14:paraId="32279581"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b/>
          <w:sz w:val="20"/>
          <w:szCs w:val="20"/>
        </w:rPr>
        <w:t xml:space="preserve"> </w:t>
      </w:r>
    </w:p>
    <w:tbl>
      <w:tblPr>
        <w:tblStyle w:val="a1"/>
        <w:tblW w:w="9405" w:type="dxa"/>
        <w:tblBorders>
          <w:top w:val="nil"/>
          <w:left w:val="nil"/>
          <w:bottom w:val="nil"/>
          <w:right w:val="nil"/>
          <w:insideH w:val="nil"/>
          <w:insideV w:val="nil"/>
        </w:tblBorders>
        <w:tblLayout w:type="fixed"/>
        <w:tblLook w:val="0600" w:firstRow="0" w:lastRow="0" w:firstColumn="0" w:lastColumn="0" w:noHBand="1" w:noVBand="1"/>
      </w:tblPr>
      <w:tblGrid>
        <w:gridCol w:w="1185"/>
        <w:gridCol w:w="2370"/>
        <w:gridCol w:w="3105"/>
        <w:gridCol w:w="2745"/>
      </w:tblGrid>
      <w:tr w:rsidR="006A67E8" w:rsidRPr="008A3188" w14:paraId="4CFA3958" w14:textId="77777777" w:rsidTr="004826A6">
        <w:trPr>
          <w:trHeight w:val="133"/>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F3C26"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Variable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D33FD0"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31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440FBE"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Categories (order)</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1CA532"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 and encoding (respectively)</w:t>
            </w:r>
          </w:p>
        </w:tc>
      </w:tr>
      <w:tr w:rsidR="006A67E8" w:rsidRPr="008A3188" w14:paraId="03802884" w14:textId="77777777" w:rsidTr="004826A6">
        <w:trPr>
          <w:trHeight w:val="20"/>
        </w:trPr>
        <w:tc>
          <w:tcPr>
            <w:tcW w:w="940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76B811"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i/>
                <w:sz w:val="16"/>
                <w:szCs w:val="16"/>
              </w:rPr>
              <w:t xml:space="preserve"> </w:t>
            </w:r>
            <w:r w:rsidRPr="004826A6">
              <w:rPr>
                <w:rFonts w:ascii="Times New Roman" w:hAnsi="Times New Roman" w:cs="Times New Roman"/>
                <w:i/>
                <w:sz w:val="16"/>
                <w:szCs w:val="16"/>
              </w:rPr>
              <w:tab/>
              <w:t>Response</w:t>
            </w:r>
          </w:p>
        </w:tc>
      </w:tr>
      <w:tr w:rsidR="006A67E8" w:rsidRPr="008A3188" w14:paraId="48B62C6E" w14:textId="77777777" w:rsidTr="004826A6">
        <w:trPr>
          <w:trHeight w:val="65"/>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9EF63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Serostatus</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597B6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Serostatus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DFA77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Seronegative, seropositive (2)</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91923"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y∈{0, 1}</m:t>
                </m:r>
              </m:oMath>
            </m:oMathPara>
          </w:p>
        </w:tc>
      </w:tr>
      <w:tr w:rsidR="006A67E8" w:rsidRPr="008A3188" w14:paraId="3951F302" w14:textId="77777777" w:rsidTr="004826A6">
        <w:trPr>
          <w:trHeight w:val="20"/>
        </w:trPr>
        <w:tc>
          <w:tcPr>
            <w:tcW w:w="940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3543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Covariates</w:t>
            </w:r>
          </w:p>
        </w:tc>
      </w:tr>
      <w:tr w:rsidR="006A67E8" w:rsidRPr="008A3188" w14:paraId="28059A36"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E45C5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7031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 category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FE7DD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&lt;30, 30-39, 40-49, 50-59, 60+ years (5)</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F98CB"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age</m:t>
                    </m:r>
                  </m:sub>
                </m:sSub>
                <m:r>
                  <w:rPr>
                    <w:rFonts w:ascii="Cambria Math" w:hAnsi="Cambria Math" w:cs="Times New Roman"/>
                    <w:sz w:val="16"/>
                    <w:szCs w:val="16"/>
                  </w:rPr>
                  <m:t>∈{1, 2, 3, 4, 5}</m:t>
                </m:r>
              </m:oMath>
            </m:oMathPara>
          </w:p>
        </w:tc>
      </w:tr>
      <w:tr w:rsidR="006A67E8" w:rsidRPr="008A3188" w14:paraId="5B8080E4"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9C3C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D7E7E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E78D0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White, Black, Asian, Other (4)</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1B6F0F"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eth</m:t>
                    </m:r>
                  </m:sub>
                </m:sSub>
                <m:r>
                  <w:rPr>
                    <w:rFonts w:ascii="Cambria Math" w:hAnsi="Cambria Math" w:cs="Times New Roman"/>
                    <w:sz w:val="16"/>
                    <w:szCs w:val="16"/>
                  </w:rPr>
                  <m:t>∈{1, 2, 3, 4}</m:t>
                </m:r>
              </m:oMath>
            </m:oMathPara>
          </w:p>
        </w:tc>
      </w:tr>
      <w:tr w:rsidR="006A67E8" w:rsidRPr="008A3188" w14:paraId="76BAEF4D"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DA12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7BB4A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 of individual</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CE24B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Female , Male (2)</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6437BC"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gen</m:t>
                    </m:r>
                  </m:sub>
                </m:sSub>
                <m:r>
                  <w:rPr>
                    <w:rFonts w:ascii="Cambria Math" w:hAnsi="Cambria Math" w:cs="Times New Roman"/>
                    <w:sz w:val="16"/>
                    <w:szCs w:val="16"/>
                  </w:rPr>
                  <m:t>∈{1, 2}</m:t>
                </m:r>
              </m:oMath>
            </m:oMathPara>
          </w:p>
        </w:tc>
      </w:tr>
      <w:tr w:rsidR="006A67E8" w:rsidRPr="008A3188" w14:paraId="4633401B" w14:textId="77777777" w:rsidTr="004826A6">
        <w:trPr>
          <w:trHeight w:val="363"/>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B4C2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Job</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25D66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Type of job individual holds</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9E091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Admin, allied medical, domestic, hca, medic, nurse, other, pharmacy, PT/OT, Radiographer (10)</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CFF753"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job</m:t>
                    </m:r>
                  </m:sub>
                </m:sSub>
                <m:r>
                  <w:rPr>
                    <w:rFonts w:ascii="Cambria Math" w:hAnsi="Cambria Math" w:cs="Times New Roman"/>
                    <w:sz w:val="16"/>
                    <w:szCs w:val="16"/>
                  </w:rPr>
                  <m:t>∈{1, 2, 3, 4, 5, 6,</m:t>
                </m:r>
              </m:oMath>
            </m:oMathPara>
          </w:p>
          <w:p w14:paraId="654FEC90"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7, 8, 9, 10}</m:t>
                </m:r>
              </m:oMath>
            </m:oMathPara>
          </w:p>
        </w:tc>
      </w:tr>
      <w:tr w:rsidR="006A67E8" w:rsidRPr="008A3188" w14:paraId="7214C34F" w14:textId="77777777" w:rsidTr="004826A6">
        <w:trPr>
          <w:trHeight w:val="2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F25F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Location</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FA27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Location of individuals job</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9851C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loc_ed, loc_amu, loc_critcare, loc_elderlycare, loc_infectdis, loc_other, loc_resp_gsm, loc_respiratory (8)</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85E8A8"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loc</m:t>
                    </m:r>
                  </m:sub>
                </m:sSub>
                <m:r>
                  <w:rPr>
                    <w:rFonts w:ascii="Cambria Math" w:hAnsi="Cambria Math" w:cs="Times New Roman"/>
                    <w:sz w:val="16"/>
                    <w:szCs w:val="16"/>
                  </w:rPr>
                  <m:t>∈{1, 2, 3, 4, 5, 6,</m:t>
                </m:r>
              </m:oMath>
            </m:oMathPara>
          </w:p>
          <w:p w14:paraId="583B32B2"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7, 8}</m:t>
                </m:r>
              </m:oMath>
            </m:oMathPara>
          </w:p>
        </w:tc>
      </w:tr>
      <w:tr w:rsidR="006A67E8" w:rsidRPr="008A3188" w14:paraId="55B1CB5A" w14:textId="77777777" w:rsidTr="004826A6">
        <w:trPr>
          <w:trHeight w:val="1830"/>
        </w:trPr>
        <w:tc>
          <w:tcPr>
            <w:tcW w:w="1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5961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c19zones</w:t>
            </w:r>
          </w:p>
        </w:tc>
        <w:tc>
          <w:tcPr>
            <w:tcW w:w="23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AB31C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Degree of contact with covid 19 persons</w:t>
            </w:r>
          </w:p>
        </w:tc>
        <w:tc>
          <w:tcPr>
            <w:tcW w:w="31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A1F8E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“I've not worked in any patient areas”, “I've worked in green zones most days", "I've attended/cared for COVID-19 patients but only after they've been declared no longer infectious”, "I work in red zones most days but don't attend/care for patients myself", "I've attended/cared for patients with COVID-19 in red zones occasionally", "I've attended/cared for patients with COVID-19 in red zones most days" (6)</w:t>
            </w:r>
          </w:p>
          <w:p w14:paraId="6CD5E28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01927"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zon</m:t>
                    </m:r>
                  </m:sub>
                </m:sSub>
                <m:r>
                  <w:rPr>
                    <w:rFonts w:ascii="Cambria Math" w:hAnsi="Cambria Math" w:cs="Times New Roman"/>
                    <w:sz w:val="16"/>
                    <w:szCs w:val="16"/>
                  </w:rPr>
                  <m:t>∈{1, 2, 3, 4, 5, 6}</m:t>
                </m:r>
              </m:oMath>
            </m:oMathPara>
          </w:p>
        </w:tc>
      </w:tr>
    </w:tbl>
    <w:p w14:paraId="20D321E6" w14:textId="77777777" w:rsidR="006A67E8" w:rsidRPr="008A3188" w:rsidRDefault="006A67E8" w:rsidP="006A67E8">
      <w:pPr>
        <w:rPr>
          <w:rFonts w:ascii="Times New Roman" w:hAnsi="Times New Roman" w:cs="Times New Roman"/>
        </w:rPr>
      </w:pPr>
    </w:p>
    <w:p w14:paraId="5EC8451A" w14:textId="77777777" w:rsidR="006A67E8" w:rsidRPr="008A3188" w:rsidRDefault="006A67E8" w:rsidP="006A67E8">
      <w:pPr>
        <w:rPr>
          <w:rFonts w:ascii="Times New Roman" w:hAnsi="Times New Roman" w:cs="Times New Roman"/>
          <w:i/>
          <w:u w:val="single"/>
        </w:rPr>
      </w:pPr>
    </w:p>
    <w:p w14:paraId="440FDA66"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types</w:t>
      </w:r>
    </w:p>
    <w:p w14:paraId="2F3A60BC"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6D9DD26D" w14:textId="380C35DA"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We consider adjusted and unadjusted versions of three different models (A-C). We considered three separate models instead of performing a Bayesian regression on all primary exposures simultaneously. This is because we found multicollinearity between primary exposures, making parameter inference difficult to interpret when more than one primary exposure was included in the regression analysis model. Unadjusted model A uses only Job as the only covariate function, the adjusted model uses job, age, gender, and ethnicity. Similarly, model B uses zone alone (unadjusted) or together with job, age, and ethnicity (adjusted), and model C looks at location alone </w:t>
      </w:r>
      <w:r w:rsidRPr="004826A6">
        <w:rPr>
          <w:rFonts w:ascii="Times New Roman" w:hAnsi="Times New Roman" w:cs="Times New Roman"/>
          <w:sz w:val="20"/>
          <w:szCs w:val="20"/>
        </w:rPr>
        <w:lastRenderedPageBreak/>
        <w:t>(unadjusted) or together with job, age, and ethnicity (adjusted).</w:t>
      </w:r>
      <w:r w:rsidR="00AC1463">
        <w:rPr>
          <w:rFonts w:ascii="Times New Roman" w:hAnsi="Times New Roman" w:cs="Times New Roman"/>
          <w:sz w:val="20"/>
          <w:szCs w:val="20"/>
        </w:rPr>
        <w:t xml:space="preserve"> </w:t>
      </w:r>
      <w:r w:rsidR="00AC1463" w:rsidRPr="00AC1463">
        <w:rPr>
          <w:rFonts w:ascii="Times New Roman" w:hAnsi="Times New Roman" w:cs="Times New Roman"/>
          <w:sz w:val="20"/>
        </w:rPr>
        <w:t>After fitting, we performed a post-stratification analysis to estimate the seroprevalence of each covariate by averaging out the contribution of the other covariates in the model.</w:t>
      </w:r>
    </w:p>
    <w:p w14:paraId="5A9EA066" w14:textId="77777777" w:rsidR="006A67E8" w:rsidRPr="004826A6" w:rsidRDefault="006A67E8" w:rsidP="006A67E8">
      <w:pPr>
        <w:rPr>
          <w:rFonts w:ascii="Times New Roman" w:hAnsi="Times New Roman" w:cs="Times New Roman"/>
          <w:sz w:val="20"/>
          <w:szCs w:val="20"/>
        </w:rPr>
      </w:pPr>
    </w:p>
    <w:p w14:paraId="314DF2E6" w14:textId="77777777" w:rsidR="003328FB" w:rsidRDefault="003328FB" w:rsidP="006A67E8">
      <w:pPr>
        <w:rPr>
          <w:rFonts w:ascii="Times New Roman" w:hAnsi="Times New Roman" w:cs="Times New Roman"/>
          <w:i/>
          <w:sz w:val="20"/>
          <w:szCs w:val="20"/>
        </w:rPr>
      </w:pPr>
      <w:r>
        <w:rPr>
          <w:rFonts w:ascii="Times New Roman" w:hAnsi="Times New Roman" w:cs="Times New Roman"/>
          <w:i/>
          <w:sz w:val="20"/>
          <w:szCs w:val="20"/>
        </w:rPr>
        <w:br/>
      </w:r>
    </w:p>
    <w:p w14:paraId="4DABABD7" w14:textId="77777777" w:rsidR="003328FB" w:rsidRDefault="003328FB" w:rsidP="006A67E8">
      <w:pPr>
        <w:rPr>
          <w:rFonts w:ascii="Times New Roman" w:hAnsi="Times New Roman" w:cs="Times New Roman"/>
          <w:i/>
          <w:sz w:val="20"/>
          <w:szCs w:val="20"/>
        </w:rPr>
      </w:pPr>
    </w:p>
    <w:p w14:paraId="127C4C30" w14:textId="166C23F2"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parameters</w:t>
      </w:r>
    </w:p>
    <w:p w14:paraId="45838CD4" w14:textId="77777777" w:rsidR="006A67E8" w:rsidRPr="004826A6" w:rsidRDefault="006A67E8" w:rsidP="006A67E8">
      <w:pPr>
        <w:pStyle w:val="Heading1"/>
        <w:rPr>
          <w:rFonts w:ascii="Times New Roman" w:hAnsi="Times New Roman" w:cs="Times New Roman"/>
          <w:sz w:val="20"/>
          <w:szCs w:val="20"/>
        </w:rPr>
      </w:pPr>
      <w:bookmarkStart w:id="30" w:name="_681lxbc35nx2" w:colFirst="0" w:colLast="0"/>
      <w:bookmarkStart w:id="31" w:name="_Toc75858638"/>
      <w:bookmarkEnd w:id="30"/>
      <w:r w:rsidRPr="004826A6">
        <w:rPr>
          <w:rFonts w:ascii="Times New Roman" w:hAnsi="Times New Roman" w:cs="Times New Roman"/>
          <w:sz w:val="20"/>
          <w:szCs w:val="20"/>
        </w:rPr>
        <w:t>Table S4. Summary of the model parameters used in the regression model.</w:t>
      </w:r>
      <w:bookmarkEnd w:id="31"/>
    </w:p>
    <w:p w14:paraId="62BE6E1D" w14:textId="77777777" w:rsidR="006A67E8" w:rsidRPr="008A3188" w:rsidRDefault="006A67E8" w:rsidP="006A67E8">
      <w:pPr>
        <w:rPr>
          <w:rFonts w:ascii="Times New Roman" w:hAnsi="Times New Roman" w:cs="Times New Roman"/>
        </w:rPr>
      </w:pPr>
      <w:r w:rsidRPr="008A3188">
        <w:rPr>
          <w:rFonts w:ascii="Times New Roman" w:hAnsi="Times New Roman" w:cs="Times New Roman"/>
          <w:i/>
        </w:rPr>
        <w:t xml:space="preserve"> </w:t>
      </w: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951"/>
        <w:gridCol w:w="5245"/>
        <w:gridCol w:w="1417"/>
        <w:gridCol w:w="1412"/>
      </w:tblGrid>
      <w:tr w:rsidR="006A67E8" w:rsidRPr="008A3188" w14:paraId="31DE17A8" w14:textId="77777777" w:rsidTr="004826A6">
        <w:trPr>
          <w:trHeight w:val="20"/>
        </w:trPr>
        <w:tc>
          <w:tcPr>
            <w:tcW w:w="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34B37"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c>
          <w:tcPr>
            <w:tcW w:w="5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B96069"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14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B47768"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Source</w:t>
            </w:r>
          </w:p>
        </w:tc>
        <w:tc>
          <w:tcPr>
            <w:tcW w:w="14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55B3C3"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 or range</w:t>
            </w:r>
          </w:p>
        </w:tc>
      </w:tr>
      <w:tr w:rsidR="006A67E8" w:rsidRPr="008A3188" w14:paraId="63910171" w14:textId="77777777" w:rsidTr="004826A6">
        <w:trPr>
          <w:trHeight w:val="20"/>
        </w:trPr>
        <w:tc>
          <w:tcPr>
            <w:tcW w:w="902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3E5D60"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 </w:t>
            </w:r>
            <w:r w:rsidRPr="004826A6">
              <w:rPr>
                <w:rFonts w:ascii="Times New Roman" w:hAnsi="Times New Roman" w:cs="Times New Roman"/>
                <w:sz w:val="16"/>
                <w:szCs w:val="16"/>
              </w:rPr>
              <w:tab/>
            </w:r>
            <w:r w:rsidRPr="004826A6">
              <w:rPr>
                <w:rFonts w:ascii="Times New Roman" w:hAnsi="Times New Roman" w:cs="Times New Roman"/>
                <w:i/>
                <w:sz w:val="16"/>
                <w:szCs w:val="16"/>
              </w:rPr>
              <w:t>Parameters associated with detection</w:t>
            </w:r>
          </w:p>
        </w:tc>
      </w:tr>
      <w:tr w:rsidR="006A67E8" w:rsidRPr="008A3188" w14:paraId="456DBDC1"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13686" w14:textId="77777777" w:rsidR="006A67E8" w:rsidRPr="004826A6" w:rsidRDefault="00FC0715" w:rsidP="004826A6">
            <w:pPr>
              <w:widowControl w:val="0"/>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n</m:t>
                    </m:r>
                  </m:e>
                  <m:sub>
                    <m:r>
                      <w:rPr>
                        <w:rFonts w:ascii="Cambria Math" w:hAnsi="Cambria Math" w:cs="Times New Roman"/>
                        <w:sz w:val="16"/>
                        <w:szCs w:val="16"/>
                      </w:rPr>
                      <m:t>se</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C590C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SARS-CoV-2-positive serological samples tested</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50749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6A61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180</w:t>
            </w:r>
          </w:p>
        </w:tc>
      </w:tr>
      <w:tr w:rsidR="006A67E8" w:rsidRPr="008A3188" w14:paraId="56C4868B"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57E51"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n</m:t>
                    </m:r>
                  </m:e>
                  <m:sub>
                    <m:r>
                      <w:rPr>
                        <w:rFonts w:ascii="Cambria Math" w:hAnsi="Cambria Math" w:cs="Times New Roman"/>
                        <w:sz w:val="16"/>
                        <w:szCs w:val="16"/>
                      </w:rPr>
                      <m:t>sp</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9B9DC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SARS-CoV-2-negative serological samples tested</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19A0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7F3FE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650</w:t>
            </w:r>
          </w:p>
        </w:tc>
      </w:tr>
      <w:tr w:rsidR="006A67E8" w:rsidRPr="008A3188" w14:paraId="1EF51F4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6A70B7"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y</m:t>
                    </m:r>
                  </m:e>
                  <m:sub>
                    <m:r>
                      <w:rPr>
                        <w:rFonts w:ascii="Cambria Math" w:hAnsi="Cambria Math" w:cs="Times New Roman"/>
                        <w:sz w:val="16"/>
                        <w:szCs w:val="16"/>
                      </w:rPr>
                      <m:t>se</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72FDB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SARS-CoV-2-positive samples corrected identified as positive</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7D0CA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5B706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179</w:t>
            </w:r>
          </w:p>
        </w:tc>
      </w:tr>
      <w:tr w:rsidR="006A67E8" w:rsidRPr="008A3188" w14:paraId="1C9BBBFB"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DAF2D"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y</m:t>
                    </m:r>
                  </m:e>
                  <m:sub>
                    <m:r>
                      <w:rPr>
                        <w:rFonts w:ascii="Cambria Math" w:hAnsi="Cambria Math" w:cs="Times New Roman"/>
                        <w:sz w:val="16"/>
                        <w:szCs w:val="16"/>
                      </w:rPr>
                      <m:t>sp</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F616A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SARS-CoV-2-negative samples corrected identified as negative</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D0058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718F8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646</w:t>
            </w:r>
          </w:p>
        </w:tc>
      </w:tr>
      <w:tr w:rsidR="006A67E8" w:rsidRPr="008A3188" w14:paraId="309158E1" w14:textId="77777777" w:rsidTr="004826A6">
        <w:trPr>
          <w:trHeight w:val="103"/>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875DC8"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sp</m:t>
                </m:r>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5941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Specificity of serological test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AE959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AE737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4D367956" w14:textId="77777777" w:rsidTr="004826A6">
        <w:trPr>
          <w:trHeight w:val="44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0B7ABE" w14:textId="77777777" w:rsidR="006A67E8" w:rsidRPr="004826A6" w:rsidRDefault="006A67E8" w:rsidP="004826A6">
            <w:pPr>
              <w:rPr>
                <w:rFonts w:ascii="Times New Roman" w:hAnsi="Times New Roman" w:cs="Times New Roman"/>
                <w:sz w:val="16"/>
                <w:szCs w:val="16"/>
              </w:rPr>
            </w:pPr>
            <m:oMathPara>
              <m:oMath>
                <m:r>
                  <w:rPr>
                    <w:rFonts w:ascii="Cambria Math" w:hAnsi="Cambria Math" w:cs="Times New Roman"/>
                    <w:sz w:val="16"/>
                    <w:szCs w:val="16"/>
                  </w:rPr>
                  <m:t>se</m:t>
                </m:r>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09E0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Sensitivity of serological test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6BEFB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D8836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62DF6951" w14:textId="77777777" w:rsidTr="004826A6">
        <w:trPr>
          <w:trHeight w:val="127"/>
        </w:trPr>
        <w:tc>
          <w:tcPr>
            <w:tcW w:w="902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D9AD70"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Parameters associated with seroprevalence</w:t>
            </w:r>
          </w:p>
        </w:tc>
      </w:tr>
      <w:tr w:rsidR="006A67E8" w:rsidRPr="008A3188" w14:paraId="08A8F2B9"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83B24" w14:textId="77777777" w:rsidR="006A67E8" w:rsidRPr="004826A6" w:rsidRDefault="00FC0715" w:rsidP="004826A6">
            <w:pPr>
              <w:widowControl w:val="0"/>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y</m:t>
                    </m:r>
                  </m:e>
                  <m:sub>
                    <m:r>
                      <w:rPr>
                        <w:rFonts w:ascii="Cambria Math" w:hAnsi="Cambria Math" w:cs="Times New Roman"/>
                        <w:sz w:val="16"/>
                        <w:szCs w:val="16"/>
                      </w:rPr>
                      <m:t>i</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61B171"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Serostatus of individual </w:t>
            </w:r>
            <w:r w:rsidRPr="004826A6">
              <w:rPr>
                <w:rFonts w:ascii="Times New Roman" w:hAnsi="Times New Roman" w:cs="Times New Roman"/>
                <w:i/>
                <w:sz w:val="16"/>
                <w:szCs w:val="16"/>
              </w:rPr>
              <w:t>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0FBF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2F0A3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 or 1</w:t>
            </w:r>
          </w:p>
        </w:tc>
      </w:tr>
      <w:tr w:rsidR="006A67E8" w:rsidRPr="008A3188" w14:paraId="2FF89DB7" w14:textId="77777777" w:rsidTr="004826A6">
        <w:trPr>
          <w:trHeight w:val="67"/>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7462E5"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π</m:t>
                    </m:r>
                  </m:e>
                  <m:sub>
                    <m:r>
                      <w:rPr>
                        <w:rFonts w:ascii="Cambria Math" w:hAnsi="Cambria Math" w:cs="Times New Roman"/>
                        <w:sz w:val="16"/>
                        <w:szCs w:val="16"/>
                      </w:rPr>
                      <m:t>i, obs</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02D42B"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Population-level observed seroprevalence for individual, </w:t>
            </w:r>
            <w:r w:rsidRPr="004826A6">
              <w:rPr>
                <w:rFonts w:ascii="Times New Roman" w:hAnsi="Times New Roman" w:cs="Times New Roman"/>
                <w:i/>
                <w:sz w:val="16"/>
                <w:szCs w:val="16"/>
              </w:rPr>
              <w:t>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923B7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Eq. 1</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FFB61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071CC19F" w14:textId="77777777" w:rsidTr="004826A6">
        <w:trPr>
          <w:trHeight w:val="87"/>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752C3"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π</m:t>
                    </m:r>
                  </m:e>
                  <m:sub>
                    <m:r>
                      <w:rPr>
                        <w:rFonts w:ascii="Cambria Math" w:hAnsi="Cambria Math" w:cs="Times New Roman"/>
                        <w:sz w:val="16"/>
                        <w:szCs w:val="16"/>
                      </w:rPr>
                      <m:t>i, true</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BF088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Population-level true seroprevalence for individual, </w:t>
            </w:r>
            <w:r w:rsidRPr="004826A6">
              <w:rPr>
                <w:rFonts w:ascii="Times New Roman" w:hAnsi="Times New Roman" w:cs="Times New Roman"/>
                <w:i/>
                <w:sz w:val="16"/>
                <w:szCs w:val="16"/>
              </w:rPr>
              <w:t>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6653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Eq. 2</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56418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w:t>
            </w:r>
          </w:p>
        </w:tc>
      </w:tr>
      <w:tr w:rsidR="006A67E8" w:rsidRPr="008A3188" w14:paraId="2153E77A"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3CA19D" w14:textId="77777777" w:rsidR="006A67E8" w:rsidRPr="004826A6" w:rsidRDefault="00FC0715" w:rsidP="004826A6">
            <w:pPr>
              <w:widowControl w:val="0"/>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β</m:t>
                    </m:r>
                  </m:e>
                  <m:sub>
                    <m:r>
                      <w:rPr>
                        <w:rFonts w:ascii="Cambria Math" w:hAnsi="Cambria Math" w:cs="Times New Roman"/>
                        <w:sz w:val="16"/>
                        <w:szCs w:val="16"/>
                      </w:rPr>
                      <m:t>0</m:t>
                    </m:r>
                  </m:sub>
                </m:sSub>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10EE5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Intercept of regression model</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950FA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87019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3A076BF" w14:textId="77777777" w:rsidTr="004826A6">
        <w:trPr>
          <w:trHeight w:val="155"/>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E3F7F5"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age</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AC342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age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5A180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7DC0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73D10F2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84970"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eth</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26358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ethnicity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0BF8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209A6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5D1B8C1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3F36FE"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gen</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D7070"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gender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F3B1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CA1F3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9EF2E8D" w14:textId="77777777" w:rsidTr="004826A6">
        <w:trPr>
          <w:trHeight w:val="159"/>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A40C6"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job</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3AD6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job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0B24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3D71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07C5A107" w14:textId="77777777" w:rsidTr="004826A6">
        <w:trPr>
          <w:trHeight w:val="20"/>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D99C9B"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zon</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59C7C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zone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52764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90A98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0ED63BB4" w14:textId="77777777" w:rsidTr="004826A6">
        <w:trPr>
          <w:trHeight w:val="143"/>
        </w:trPr>
        <w:tc>
          <w:tcPr>
            <w:tcW w:w="95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BF475C"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loc</m:t>
                    </m:r>
                  </m:sup>
                </m:sSubSup>
              </m:oMath>
            </m:oMathPara>
          </w:p>
        </w:tc>
        <w:tc>
          <w:tcPr>
            <w:tcW w:w="5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2168A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location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B83BB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4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D790A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bl>
    <w:p w14:paraId="4BBD2FB9" w14:textId="77777777" w:rsidR="006A67E8" w:rsidRPr="008A3188" w:rsidRDefault="006A67E8" w:rsidP="006A67E8">
      <w:pPr>
        <w:pStyle w:val="Heading1"/>
        <w:rPr>
          <w:rFonts w:ascii="Times New Roman" w:hAnsi="Times New Roman" w:cs="Times New Roman"/>
        </w:rPr>
      </w:pPr>
      <w:bookmarkStart w:id="32" w:name="_ac2oj0sxyhmy" w:colFirst="0" w:colLast="0"/>
      <w:bookmarkEnd w:id="32"/>
    </w:p>
    <w:p w14:paraId="11A5012C" w14:textId="77777777" w:rsidR="003328FB" w:rsidRDefault="003328FB" w:rsidP="006A67E8">
      <w:pPr>
        <w:rPr>
          <w:rFonts w:ascii="Times New Roman" w:hAnsi="Times New Roman" w:cs="Times New Roman"/>
        </w:rPr>
      </w:pPr>
    </w:p>
    <w:p w14:paraId="022AA0E5" w14:textId="77777777" w:rsidR="003328FB" w:rsidRDefault="003328FB" w:rsidP="006A67E8">
      <w:pPr>
        <w:rPr>
          <w:rFonts w:ascii="Times New Roman" w:hAnsi="Times New Roman" w:cs="Times New Roman"/>
        </w:rPr>
      </w:pPr>
    </w:p>
    <w:p w14:paraId="386B359A" w14:textId="77777777" w:rsidR="003328FB" w:rsidRDefault="003328FB" w:rsidP="006A67E8">
      <w:pPr>
        <w:rPr>
          <w:rFonts w:ascii="Times New Roman" w:hAnsi="Times New Roman" w:cs="Times New Roman"/>
        </w:rPr>
      </w:pPr>
    </w:p>
    <w:p w14:paraId="03F42892" w14:textId="77777777" w:rsidR="003328FB" w:rsidRDefault="003328FB" w:rsidP="006A67E8">
      <w:pPr>
        <w:rPr>
          <w:rFonts w:ascii="Times New Roman" w:hAnsi="Times New Roman" w:cs="Times New Roman"/>
        </w:rPr>
      </w:pPr>
    </w:p>
    <w:p w14:paraId="48C5286E" w14:textId="77777777" w:rsidR="003328FB" w:rsidRDefault="003328FB" w:rsidP="006A67E8">
      <w:pPr>
        <w:rPr>
          <w:rFonts w:ascii="Times New Roman" w:hAnsi="Times New Roman" w:cs="Times New Roman"/>
        </w:rPr>
      </w:pPr>
    </w:p>
    <w:p w14:paraId="4EACD110" w14:textId="77777777" w:rsidR="003328FB" w:rsidRDefault="003328FB" w:rsidP="006A67E8">
      <w:pPr>
        <w:rPr>
          <w:rFonts w:ascii="Times New Roman" w:hAnsi="Times New Roman" w:cs="Times New Roman"/>
        </w:rPr>
      </w:pPr>
    </w:p>
    <w:p w14:paraId="56DD2921" w14:textId="77777777" w:rsidR="003328FB" w:rsidRDefault="003328FB" w:rsidP="006A67E8">
      <w:pPr>
        <w:rPr>
          <w:rFonts w:ascii="Times New Roman" w:hAnsi="Times New Roman" w:cs="Times New Roman"/>
        </w:rPr>
      </w:pPr>
    </w:p>
    <w:p w14:paraId="7D7FBA6A" w14:textId="77777777" w:rsidR="003328FB" w:rsidRDefault="003328FB" w:rsidP="006A67E8">
      <w:pPr>
        <w:rPr>
          <w:rFonts w:ascii="Times New Roman" w:hAnsi="Times New Roman" w:cs="Times New Roman"/>
        </w:rPr>
      </w:pPr>
    </w:p>
    <w:p w14:paraId="33DCA30D" w14:textId="77777777" w:rsidR="006A67E8" w:rsidRPr="008A3188" w:rsidRDefault="006A67E8" w:rsidP="006A67E8">
      <w:pPr>
        <w:rPr>
          <w:rFonts w:ascii="Times New Roman" w:hAnsi="Times New Roman" w:cs="Times New Roman"/>
        </w:rPr>
      </w:pPr>
      <w:r w:rsidRPr="008A3188">
        <w:rPr>
          <w:rFonts w:ascii="Times New Roman" w:hAnsi="Times New Roman" w:cs="Times New Roman"/>
        </w:rPr>
        <w:lastRenderedPageBreak/>
        <w:t xml:space="preserve"> </w:t>
      </w:r>
    </w:p>
    <w:p w14:paraId="3267F135" w14:textId="77777777" w:rsidR="006A67E8" w:rsidRPr="004826A6" w:rsidRDefault="006A67E8" w:rsidP="006A67E8">
      <w:pPr>
        <w:pStyle w:val="Heading3"/>
        <w:rPr>
          <w:rFonts w:ascii="Times New Roman" w:hAnsi="Times New Roman" w:cs="Times New Roman"/>
          <w:sz w:val="20"/>
          <w:szCs w:val="20"/>
        </w:rPr>
      </w:pPr>
      <w:bookmarkStart w:id="33" w:name="_pzlcfr6cdezi" w:colFirst="0" w:colLast="0"/>
      <w:bookmarkStart w:id="34" w:name="_Toc75858639"/>
      <w:bookmarkEnd w:id="33"/>
      <w:r w:rsidRPr="004826A6">
        <w:rPr>
          <w:rFonts w:ascii="Times New Roman" w:hAnsi="Times New Roman" w:cs="Times New Roman"/>
          <w:sz w:val="20"/>
          <w:szCs w:val="20"/>
        </w:rPr>
        <w:t>Hierarchical model equations</w:t>
      </w:r>
      <w:bookmarkEnd w:id="34"/>
    </w:p>
    <w:p w14:paraId="589D3CAB" w14:textId="77777777" w:rsidR="006A67E8" w:rsidRPr="004826A6" w:rsidRDefault="006A67E8" w:rsidP="006A67E8">
      <w:pPr>
        <w:rPr>
          <w:rFonts w:ascii="Times New Roman" w:hAnsi="Times New Roman" w:cs="Times New Roman"/>
          <w:bCs/>
          <w:iCs/>
          <w:sz w:val="20"/>
          <w:szCs w:val="20"/>
        </w:rPr>
      </w:pPr>
      <w:r w:rsidRPr="004826A6">
        <w:rPr>
          <w:rFonts w:ascii="Times New Roman" w:hAnsi="Times New Roman" w:cs="Times New Roman"/>
          <w:bCs/>
          <w:iCs/>
          <w:sz w:val="20"/>
          <w:szCs w:val="20"/>
        </w:rPr>
        <w:t xml:space="preserve">For the standard deviation, we chose exponential distributions with a rate of 1 the prior. This distribution is simple, positive, weakly-informative and has the advantage of weakly-regularising towards zero. The priors for the sensitivity (se) and the specificity (sp) were strongly informed using results from the validation dataset. </w:t>
      </w:r>
    </w:p>
    <w:p w14:paraId="232D51BA" w14:textId="77777777" w:rsidR="006A67E8" w:rsidRPr="004826A6" w:rsidRDefault="006A67E8" w:rsidP="006A67E8">
      <w:pPr>
        <w:rPr>
          <w:rFonts w:ascii="Times New Roman" w:hAnsi="Times New Roman" w:cs="Times New Roman"/>
          <w:bCs/>
          <w:iCs/>
          <w:sz w:val="20"/>
          <w:szCs w:val="20"/>
        </w:rPr>
      </w:pPr>
    </w:p>
    <w:p w14:paraId="1CA50BBD"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Here z is loc, job or zon. </w:t>
      </w:r>
      <w:r w:rsidRPr="004826A6">
        <w:rPr>
          <w:rFonts w:ascii="Times New Roman" w:hAnsi="Times New Roman" w:cs="Times New Roman"/>
          <w:bCs/>
          <w:iCs/>
          <w:sz w:val="20"/>
          <w:szCs w:val="20"/>
        </w:rPr>
        <w:t xml:space="preserve">Please see </w:t>
      </w:r>
      <w:r w:rsidRPr="004826A6">
        <w:rPr>
          <w:rFonts w:ascii="Times New Roman" w:hAnsi="Times New Roman" w:cs="Times New Roman"/>
          <w:b/>
          <w:iCs/>
          <w:sz w:val="20"/>
          <w:szCs w:val="20"/>
        </w:rPr>
        <w:t>Table S4</w:t>
      </w:r>
      <w:r w:rsidRPr="004826A6">
        <w:rPr>
          <w:rFonts w:ascii="Times New Roman" w:hAnsi="Times New Roman" w:cs="Times New Roman"/>
          <w:bCs/>
          <w:iCs/>
          <w:sz w:val="20"/>
          <w:szCs w:val="20"/>
        </w:rPr>
        <w:t xml:space="preserve"> for other parameter definitions.</w:t>
      </w:r>
    </w:p>
    <w:p w14:paraId="02C009DC" w14:textId="77777777" w:rsidR="006A67E8" w:rsidRPr="004826A6" w:rsidRDefault="006A67E8" w:rsidP="006A67E8">
      <w:pPr>
        <w:rPr>
          <w:rFonts w:ascii="Times New Roman" w:hAnsi="Times New Roman" w:cs="Times New Roman"/>
          <w:iCs/>
          <w:sz w:val="20"/>
          <w:szCs w:val="20"/>
        </w:rPr>
      </w:pPr>
    </w:p>
    <w:p w14:paraId="1C46F93E"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69D47B77" w14:textId="77777777" w:rsidR="006A67E8" w:rsidRPr="004826A6" w:rsidRDefault="00FC0715" w:rsidP="006A67E8">
      <w:pPr>
        <w:rPr>
          <w:rFonts w:ascii="Times New Roman" w:hAnsi="Times New Roman" w:cs="Times New Roman"/>
          <w:sz w:val="20"/>
          <w:szCs w:val="20"/>
        </w:rPr>
      </w:pPr>
      <m:oMathPara>
        <m:oMath>
          <m:d>
            <m:dPr>
              <m:ctrlPr>
                <w:rPr>
                  <w:rFonts w:ascii="Cambria Math" w:hAnsi="Cambria Math" w:cs="Times New Roman"/>
                  <w:i/>
                  <w:sz w:val="20"/>
                  <w:szCs w:val="20"/>
                </w:rPr>
              </m:ctrlPr>
            </m:dPr>
            <m:e>
              <m:r>
                <w:rPr>
                  <w:rFonts w:ascii="Cambria Math" w:hAnsi="Cambria Math" w:cs="Times New Roman"/>
                  <w:sz w:val="20"/>
                  <w:szCs w:val="20"/>
                </w:rPr>
                <m:t>L.2</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se</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se</m:t>
                  </m:r>
                </m:sub>
              </m:sSub>
              <m:r>
                <w:rPr>
                  <w:rFonts w:ascii="Cambria Math" w:hAnsi="Cambria Math" w:cs="Times New Roman"/>
                  <w:sz w:val="20"/>
                  <w:szCs w:val="20"/>
                </w:rPr>
                <m:t>, se</m:t>
              </m:r>
            </m:e>
          </m:d>
        </m:oMath>
      </m:oMathPara>
    </w:p>
    <w:p w14:paraId="17918110"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(L.3)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sp</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sp</m:t>
                  </m:r>
                </m:sub>
              </m:sSub>
              <m:r>
                <w:rPr>
                  <w:rFonts w:ascii="Cambria Math" w:hAnsi="Cambria Math" w:cs="Times New Roman"/>
                  <w:sz w:val="20"/>
                  <w:szCs w:val="20"/>
                </w:rPr>
                <m:t>, sp</m:t>
              </m:r>
            </m:e>
          </m:d>
        </m:oMath>
      </m:oMathPara>
    </w:p>
    <w:p w14:paraId="44110DD1"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 xml:space="preserve">(Eq.1)  </m:t>
              </m:r>
              <m:r>
                <w:rPr>
                  <w:rFonts w:ascii="Cambria Math" w:hAnsi="Cambria Math" w:cs="Times New Roman"/>
                  <w:sz w:val="20"/>
                  <w:szCs w:val="20"/>
                </w:rPr>
                <m:t xml:space="preserve">    π</m:t>
              </m:r>
            </m:e>
            <m:sub>
              <m:r>
                <w:rPr>
                  <w:rFonts w:ascii="Cambria Math" w:hAnsi="Cambria Math" w:cs="Times New Roman"/>
                  <w:sz w:val="20"/>
                  <w:szCs w:val="20"/>
                </w:rPr>
                <m:t>i, obs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se*π</m:t>
              </m:r>
            </m:e>
            <m:sub>
              <m:r>
                <w:rPr>
                  <w:rFonts w:ascii="Cambria Math" w:hAnsi="Cambria Math" w:cs="Times New Roman"/>
                  <w:sz w:val="20"/>
                  <w:szCs w:val="20"/>
                </w:rPr>
                <m:t>i,true</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1-sp</m:t>
              </m:r>
            </m:e>
          </m:d>
        </m:oMath>
      </m:oMathPara>
    </w:p>
    <w:p w14:paraId="5D4BDDF2" w14:textId="77777777" w:rsidR="006A67E8" w:rsidRPr="004826A6" w:rsidRDefault="00FC0715"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oMath>
      </m:oMathPara>
    </w:p>
    <w:p w14:paraId="428E70A5"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(Pr. 1)    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6D843AB6"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04CD50FB"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53A86035"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se ~ N(5, 1)</m:t>
          </m:r>
        </m:oMath>
      </m:oMathPara>
    </w:p>
    <w:p w14:paraId="7D7FC5D7" w14:textId="77777777" w:rsidR="006A67E8" w:rsidRPr="004826A6" w:rsidRDefault="006A67E8" w:rsidP="006A67E8">
      <w:pPr>
        <w:rPr>
          <w:rFonts w:ascii="Times New Roman" w:hAnsi="Times New Roman" w:cs="Times New Roman"/>
          <w:iCs/>
          <w:sz w:val="20"/>
          <w:szCs w:val="20"/>
        </w:rPr>
      </w:pPr>
      <m:oMathPara>
        <m:oMath>
          <m:r>
            <w:rPr>
              <w:rFonts w:ascii="Cambria Math" w:hAnsi="Cambria Math" w:cs="Times New Roman"/>
              <w:sz w:val="20"/>
              <w:szCs w:val="20"/>
            </w:rPr>
            <m:t>sp ~ N(5, 1)</m:t>
          </m:r>
        </m:oMath>
      </m:oMathPara>
    </w:p>
    <w:p w14:paraId="29D5BB39" w14:textId="77777777" w:rsidR="006A67E8" w:rsidRPr="004826A6" w:rsidRDefault="006A67E8" w:rsidP="006A67E8">
      <w:pPr>
        <w:rPr>
          <w:rFonts w:ascii="Times New Roman" w:hAnsi="Times New Roman" w:cs="Times New Roman"/>
          <w:iCs/>
          <w:sz w:val="20"/>
          <w:szCs w:val="20"/>
        </w:rPr>
      </w:pPr>
    </w:p>
    <w:p w14:paraId="077C45C3"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Adjusted</w:t>
      </w:r>
    </w:p>
    <w:p w14:paraId="458D0B54"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4EF865EA" w14:textId="77777777" w:rsidR="006A67E8" w:rsidRPr="004826A6" w:rsidRDefault="00FC0715" w:rsidP="006A67E8">
      <w:pPr>
        <w:rPr>
          <w:rFonts w:ascii="Times New Roman" w:hAnsi="Times New Roman" w:cs="Times New Roman"/>
          <w:sz w:val="20"/>
          <w:szCs w:val="20"/>
        </w:rPr>
      </w:pPr>
      <m:oMathPara>
        <m:oMath>
          <m:d>
            <m:dPr>
              <m:ctrlPr>
                <w:rPr>
                  <w:rFonts w:ascii="Cambria Math" w:hAnsi="Cambria Math" w:cs="Times New Roman"/>
                  <w:i/>
                  <w:sz w:val="20"/>
                  <w:szCs w:val="20"/>
                </w:rPr>
              </m:ctrlPr>
            </m:dPr>
            <m:e>
              <m:r>
                <w:rPr>
                  <w:rFonts w:ascii="Cambria Math" w:hAnsi="Cambria Math" w:cs="Times New Roman"/>
                  <w:sz w:val="20"/>
                  <w:szCs w:val="20"/>
                </w:rPr>
                <m:t>L.2</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se</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se</m:t>
                  </m:r>
                </m:sub>
              </m:sSub>
              <m:r>
                <w:rPr>
                  <w:rFonts w:ascii="Cambria Math" w:hAnsi="Cambria Math" w:cs="Times New Roman"/>
                  <w:sz w:val="20"/>
                  <w:szCs w:val="20"/>
                </w:rPr>
                <m:t>, se</m:t>
              </m:r>
            </m:e>
          </m:d>
        </m:oMath>
      </m:oMathPara>
    </w:p>
    <w:p w14:paraId="2A6A9807"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(L.3)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sp</m:t>
              </m:r>
            </m:sub>
          </m:sSub>
          <m:r>
            <w:rPr>
              <w:rFonts w:ascii="Cambria Math" w:hAnsi="Cambria Math" w:cs="Times New Roman"/>
              <w:sz w:val="20"/>
              <w:szCs w:val="20"/>
            </w:rPr>
            <m:t xml:space="preserve"> ~</m:t>
          </m:r>
          <m:r>
            <m:rPr>
              <m:sty m:val="p"/>
            </m:rPr>
            <w:rPr>
              <w:rFonts w:ascii="Cambria Math" w:hAnsi="Cambria Math" w:cs="Times New Roman"/>
              <w:sz w:val="20"/>
              <w:szCs w:val="20"/>
            </w:rPr>
            <m:t>Bin</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sp</m:t>
                  </m:r>
                </m:sub>
              </m:sSub>
              <m:r>
                <w:rPr>
                  <w:rFonts w:ascii="Cambria Math" w:hAnsi="Cambria Math" w:cs="Times New Roman"/>
                  <w:sz w:val="20"/>
                  <w:szCs w:val="20"/>
                </w:rPr>
                <m:t>, sp</m:t>
              </m:r>
            </m:e>
          </m:d>
        </m:oMath>
      </m:oMathPara>
    </w:p>
    <w:p w14:paraId="56570C19"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 xml:space="preserve">(Eq.1)  </m:t>
              </m:r>
              <m:r>
                <w:rPr>
                  <w:rFonts w:ascii="Cambria Math" w:hAnsi="Cambria Math" w:cs="Times New Roman"/>
                  <w:sz w:val="20"/>
                  <w:szCs w:val="20"/>
                </w:rPr>
                <m:t xml:space="preserve">    π</m:t>
              </m:r>
            </m:e>
            <m:sub>
              <m:r>
                <w:rPr>
                  <w:rFonts w:ascii="Cambria Math" w:hAnsi="Cambria Math" w:cs="Times New Roman"/>
                  <w:sz w:val="20"/>
                  <w:szCs w:val="20"/>
                </w:rPr>
                <m:t>i, obs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se*π</m:t>
              </m:r>
            </m:e>
            <m:sub>
              <m:r>
                <w:rPr>
                  <w:rFonts w:ascii="Cambria Math" w:hAnsi="Cambria Math" w:cs="Times New Roman"/>
                  <w:sz w:val="20"/>
                  <w:szCs w:val="20"/>
                </w:rPr>
                <m:t>i,true</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1-sp</m:t>
              </m:r>
            </m:e>
          </m:d>
        </m:oMath>
      </m:oMathPara>
    </w:p>
    <w:p w14:paraId="647806D4" w14:textId="77777777" w:rsidR="006A67E8" w:rsidRPr="004826A6" w:rsidRDefault="00FC0715"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oMath>
      </m:oMathPara>
    </w:p>
    <w:p w14:paraId="6BAAD47F" w14:textId="77777777" w:rsidR="006A67E8" w:rsidRPr="004826A6" w:rsidRDefault="006A67E8" w:rsidP="006A67E8">
      <w:pPr>
        <w:rPr>
          <w:rFonts w:ascii="Times New Roman" w:hAnsi="Times New Roman" w:cs="Times New Roman"/>
          <w:sz w:val="20"/>
          <w:szCs w:val="20"/>
        </w:rPr>
      </w:pPr>
    </w:p>
    <w:p w14:paraId="13A6F20B" w14:textId="77777777" w:rsidR="006A67E8" w:rsidRPr="004826A6" w:rsidRDefault="006A67E8" w:rsidP="006A67E8">
      <w:pPr>
        <w:rPr>
          <w:rFonts w:ascii="Times New Roman" w:hAnsi="Times New Roman" w:cs="Times New Roman"/>
          <w:iCs/>
          <w:sz w:val="20"/>
          <w:szCs w:val="20"/>
        </w:rPr>
      </w:pPr>
    </w:p>
    <w:p w14:paraId="06A044AD"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4D77488F" w14:textId="77777777" w:rsidR="006A67E8" w:rsidRPr="004826A6" w:rsidRDefault="00FC0715" w:rsidP="006A67E8">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age</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e>
          </m:d>
        </m:oMath>
      </m:oMathPara>
    </w:p>
    <w:p w14:paraId="74277A20"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eth</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e>
          </m:d>
        </m:oMath>
      </m:oMathPara>
    </w:p>
    <w:p w14:paraId="29851836"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gen</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e>
          </m:d>
        </m:oMath>
      </m:oMathPara>
    </w:p>
    <w:p w14:paraId="71FE8962"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4CE97687"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3374F1AF"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8689BD8"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502F7C11"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48B786C5"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se ~ N(5, 1)</m:t>
          </m:r>
        </m:oMath>
      </m:oMathPara>
    </w:p>
    <w:p w14:paraId="43BA114D" w14:textId="77777777" w:rsidR="006A67E8" w:rsidRPr="004826A6" w:rsidRDefault="006A67E8" w:rsidP="006A67E8">
      <w:pPr>
        <w:rPr>
          <w:rFonts w:ascii="Times New Roman" w:hAnsi="Times New Roman" w:cs="Times New Roman"/>
          <w:iCs/>
          <w:sz w:val="20"/>
          <w:szCs w:val="20"/>
        </w:rPr>
      </w:pPr>
      <m:oMathPara>
        <m:oMath>
          <m:r>
            <w:rPr>
              <w:rFonts w:ascii="Cambria Math" w:hAnsi="Cambria Math" w:cs="Times New Roman"/>
              <w:sz w:val="20"/>
              <w:szCs w:val="20"/>
            </w:rPr>
            <m:t>sp ~ N(5, 1)</m:t>
          </m:r>
        </m:oMath>
      </m:oMathPara>
    </w:p>
    <w:p w14:paraId="543699BA" w14:textId="77777777" w:rsidR="006A67E8" w:rsidRPr="004826A6" w:rsidRDefault="006A67E8" w:rsidP="006A67E8">
      <w:pPr>
        <w:rPr>
          <w:rFonts w:ascii="Times New Roman" w:hAnsi="Times New Roman" w:cs="Times New Roman"/>
          <w:sz w:val="20"/>
          <w:szCs w:val="20"/>
        </w:rPr>
      </w:pPr>
    </w:p>
    <w:p w14:paraId="4DB45DD8" w14:textId="77777777" w:rsidR="006A67E8" w:rsidRPr="008A3188" w:rsidRDefault="006A67E8" w:rsidP="006A67E8">
      <w:pPr>
        <w:rPr>
          <w:rFonts w:ascii="Times New Roman" w:hAnsi="Times New Roman" w:cs="Times New Roman"/>
          <w:bCs/>
          <w:iCs/>
        </w:rPr>
      </w:pPr>
    </w:p>
    <w:p w14:paraId="1B81092E" w14:textId="77777777" w:rsidR="006A67E8" w:rsidRPr="008A3188" w:rsidRDefault="006A67E8" w:rsidP="006A67E8">
      <w:pPr>
        <w:rPr>
          <w:rFonts w:ascii="Times New Roman" w:hAnsi="Times New Roman" w:cs="Times New Roman"/>
        </w:rPr>
      </w:pPr>
    </w:p>
    <w:p w14:paraId="4049D7CB" w14:textId="77777777" w:rsidR="006A67E8" w:rsidRPr="004826A6" w:rsidRDefault="006A67E8" w:rsidP="006A67E8">
      <w:pPr>
        <w:pStyle w:val="Heading3"/>
        <w:rPr>
          <w:rFonts w:ascii="Times New Roman" w:hAnsi="Times New Roman" w:cs="Times New Roman"/>
          <w:sz w:val="20"/>
          <w:szCs w:val="20"/>
        </w:rPr>
      </w:pPr>
      <w:bookmarkStart w:id="35" w:name="_aezsp6h4nxn6" w:colFirst="0" w:colLast="0"/>
      <w:bookmarkStart w:id="36" w:name="_Toc75858640"/>
      <w:bookmarkEnd w:id="35"/>
      <w:r w:rsidRPr="004826A6">
        <w:rPr>
          <w:rFonts w:ascii="Times New Roman" w:hAnsi="Times New Roman" w:cs="Times New Roman"/>
          <w:sz w:val="20"/>
          <w:szCs w:val="20"/>
        </w:rPr>
        <w:t>Implementation and model fit</w:t>
      </w:r>
      <w:bookmarkEnd w:id="36"/>
    </w:p>
    <w:p w14:paraId="6BE8556B"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Using stan programme language and the cmdstanr interface, we obtained posterior distributions by implementing a Hamiltonian Monte Carlo algorithm four chains with 2,000 iterations each (1,000 burn in). We implemented the code using a non-centralised parameterisation to prevent divergent chains. After numerous simulations for the three different submodels, adjusted and unadjusted, between 0/4000 and 5/4000 (0%) chains ended with divergence, indicating the Hamiltonian Monte Carlo methods behaved well. The posterior distributions shown in this paper and on the Github repository are taken from a simulation with 0 divergent chains. Further the Rhat values for all of the parameters were less than 1.1, implying the four chains have mixed well.</w:t>
      </w:r>
    </w:p>
    <w:p w14:paraId="4B21DF6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6D857F03" w14:textId="77777777" w:rsidR="006A67E8" w:rsidRPr="004826A6" w:rsidRDefault="006A67E8" w:rsidP="006A67E8">
      <w:pPr>
        <w:pStyle w:val="Heading3"/>
        <w:rPr>
          <w:rFonts w:ascii="Times New Roman" w:hAnsi="Times New Roman" w:cs="Times New Roman"/>
          <w:sz w:val="20"/>
          <w:szCs w:val="20"/>
        </w:rPr>
      </w:pPr>
      <w:bookmarkStart w:id="37" w:name="_tur9p0hvipir" w:colFirst="0" w:colLast="0"/>
      <w:bookmarkStart w:id="38" w:name="_Toc75858641"/>
      <w:bookmarkEnd w:id="37"/>
      <w:r w:rsidRPr="004826A6">
        <w:rPr>
          <w:rFonts w:ascii="Times New Roman" w:hAnsi="Times New Roman" w:cs="Times New Roman"/>
          <w:sz w:val="20"/>
          <w:szCs w:val="20"/>
        </w:rPr>
        <w:lastRenderedPageBreak/>
        <w:t>Marginalisation</w:t>
      </w:r>
      <w:bookmarkEnd w:id="38"/>
    </w:p>
    <w:p w14:paraId="35668030"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 In order to determine the true seroprevalence for a single covariate in the adjusted models, we integrate out the other covariates. For example, to get the marginal posterior for the seroprevalence of age group j we calculate, </w:t>
      </w:r>
    </w:p>
    <w:p w14:paraId="38509312" w14:textId="77777777" w:rsidR="006A67E8" w:rsidRPr="004826A6" w:rsidRDefault="006A67E8" w:rsidP="006A67E8">
      <w:pPr>
        <w:rPr>
          <w:rFonts w:ascii="Times New Roman" w:hAnsi="Times New Roman" w:cs="Times New Roman"/>
          <w:iCs/>
          <w:sz w:val="20"/>
          <w:szCs w:val="20"/>
        </w:rPr>
      </w:pPr>
    </w:p>
    <w:p w14:paraId="0626E705"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j,age</m:t>
                  </m:r>
                </m:sub>
              </m:sSub>
              <m:r>
                <w:rPr>
                  <w:rFonts w:ascii="Cambria Math" w:hAnsi="Cambria Math" w:cs="Times New Roman"/>
                  <w:sz w:val="20"/>
                  <w:szCs w:val="20"/>
                </w:rPr>
                <m:t xml:space="preserve">=  </m:t>
              </m:r>
              <m:nary>
                <m:naryPr>
                  <m:limLoc m:val="subSup"/>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4</m:t>
                  </m:r>
                </m:sup>
                <m:e>
                  <m:nary>
                    <m:naryPr>
                      <m:limLoc m:val="subSup"/>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2</m:t>
                      </m:r>
                    </m:sup>
                    <m:e>
                      <m:nary>
                        <m:naryPr>
                          <m:limLoc m:val="subSup"/>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z</m:t>
                          </m:r>
                        </m:sup>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ub>
                            <m:sup>
                              <m:r>
                                <w:rPr>
                                  <w:rFonts w:ascii="Cambria Math" w:hAnsi="Cambria Math" w:cs="Times New Roman"/>
                                  <w:sz w:val="20"/>
                                  <w:szCs w:val="20"/>
                                </w:rPr>
                                <m:t>z</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age</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dx</m:t>
                              </m:r>
                            </m:e>
                            <m:sub>
                              <m:r>
                                <w:rPr>
                                  <w:rFonts w:ascii="Cambria Math" w:hAnsi="Cambria Math" w:cs="Times New Roman"/>
                                  <w:sz w:val="20"/>
                                  <w:szCs w:val="20"/>
                                </w:rPr>
                                <m:t>1</m:t>
                              </m:r>
                            </m:sub>
                          </m:sSub>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e>
                      </m:nary>
                    </m:e>
                  </m:nary>
                </m:e>
              </m:nary>
            </m:e>
            <m:sub/>
          </m:sSub>
        </m:oMath>
      </m:oMathPara>
    </w:p>
    <w:p w14:paraId="1D795740" w14:textId="77777777" w:rsidR="006A67E8" w:rsidRPr="004826A6" w:rsidRDefault="006A67E8" w:rsidP="006A67E8">
      <w:pPr>
        <w:rPr>
          <w:rFonts w:ascii="Times New Roman" w:hAnsi="Times New Roman" w:cs="Times New Roman"/>
          <w:iCs/>
          <w:sz w:val="20"/>
          <w:szCs w:val="20"/>
        </w:rPr>
      </w:pPr>
    </w:p>
    <w:p w14:paraId="53150113"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Using the posterior distributions for </w:t>
      </w:r>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sub>
          <m:sup>
            <m:r>
              <w:rPr>
                <w:rFonts w:ascii="Cambria Math" w:hAnsi="Cambria Math" w:cs="Times New Roman"/>
                <w:sz w:val="20"/>
                <w:szCs w:val="20"/>
              </w:rPr>
              <m:t>j</m:t>
            </m:r>
          </m:sup>
        </m:sSubSup>
      </m:oMath>
      <w:r w:rsidRPr="004826A6">
        <w:rPr>
          <w:rFonts w:ascii="Times New Roman" w:hAnsi="Times New Roman" w:cs="Times New Roman"/>
          <w:iCs/>
          <w:sz w:val="20"/>
          <w:szCs w:val="20"/>
        </w:rPr>
        <w:t>,. In practice this can be calculated through</w:t>
      </w:r>
    </w:p>
    <w:p w14:paraId="67D71309"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ab/>
      </w:r>
      <m:oMath>
        <m:r>
          <m:rPr>
            <m:sty m:val="p"/>
          </m:rPr>
          <w:rPr>
            <w:rFonts w:ascii="Cambria Math" w:hAnsi="Cambria Math" w:cs="Times New Roman"/>
            <w:sz w:val="20"/>
            <w:szCs w:val="20"/>
          </w:rPr>
          <w:br/>
        </m:r>
      </m:oMath>
      <m:oMathPara>
        <m:oMath>
          <m:sSub>
            <m:sSubPr>
              <m:ctrlPr>
                <w:rPr>
                  <w:rFonts w:ascii="Cambria Math" w:hAnsi="Cambria Math" w:cs="Times New Roman"/>
                  <w:i/>
                  <w:iCs/>
                  <w:sz w:val="20"/>
                  <w:szCs w:val="20"/>
                </w:rPr>
              </m:ctrlPr>
            </m:sSubPr>
            <m:e>
              <m:r>
                <w:rPr>
                  <w:rFonts w:ascii="Cambria Math" w:hAnsi="Cambria Math" w:cs="Times New Roman"/>
                  <w:sz w:val="20"/>
                  <w:szCs w:val="20"/>
                </w:rPr>
                <m:t>π</m:t>
              </m:r>
            </m:e>
            <m:sub>
              <m:r>
                <w:rPr>
                  <w:rFonts w:ascii="Cambria Math" w:hAnsi="Cambria Math" w:cs="Times New Roman"/>
                  <w:sz w:val="20"/>
                  <w:szCs w:val="20"/>
                </w:rPr>
                <m:t>j,age</m:t>
              </m:r>
            </m:sub>
          </m:sSub>
          <m:r>
            <w:rPr>
              <w:rFonts w:ascii="Cambria Math" w:hAnsi="Cambria Math" w:cs="Times New Roman"/>
              <w:sz w:val="20"/>
              <w:szCs w:val="20"/>
            </w:rPr>
            <m:t>=</m:t>
          </m:r>
          <m:nary>
            <m:naryPr>
              <m:chr m:val="∑"/>
              <m:limLoc m:val="undOvr"/>
              <m:ctrlPr>
                <w:rPr>
                  <w:rFonts w:ascii="Cambria Math" w:hAnsi="Cambria Math" w:cs="Times New Roman"/>
                  <w:i/>
                  <w:iCs/>
                  <w:sz w:val="20"/>
                  <w:szCs w:val="20"/>
                </w:rPr>
              </m:ctrlPr>
            </m:naryPr>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r>
                <w:rPr>
                  <w:rFonts w:ascii="Cambria Math" w:hAnsi="Cambria Math" w:cs="Times New Roman"/>
                  <w:sz w:val="20"/>
                  <w:szCs w:val="20"/>
                </w:rPr>
                <m:t>=1</m:t>
              </m:r>
            </m:sub>
            <m:sup>
              <m:r>
                <w:rPr>
                  <w:rFonts w:ascii="Cambria Math" w:hAnsi="Cambria Math" w:cs="Times New Roman"/>
                  <w:sz w:val="20"/>
                  <w:szCs w:val="20"/>
                </w:rPr>
                <m:t>4</m:t>
              </m:r>
            </m:sup>
            <m:e>
              <m:nary>
                <m:naryPr>
                  <m:chr m:val="∑"/>
                  <m:limLoc m:val="undOvr"/>
                  <m:ctrlPr>
                    <w:rPr>
                      <w:rFonts w:ascii="Cambria Math" w:hAnsi="Cambria Math" w:cs="Times New Roman"/>
                      <w:i/>
                      <w:iCs/>
                      <w:sz w:val="20"/>
                      <w:szCs w:val="20"/>
                    </w:rPr>
                  </m:ctrlPr>
                </m:naryPr>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=1</m:t>
                  </m:r>
                </m:sub>
                <m:sup>
                  <m:r>
                    <w:rPr>
                      <w:rFonts w:ascii="Cambria Math" w:hAnsi="Cambria Math" w:cs="Times New Roman"/>
                      <w:sz w:val="20"/>
                      <w:szCs w:val="20"/>
                    </w:rPr>
                    <m:t>2</m:t>
                  </m:r>
                </m:sup>
                <m:e>
                  <m:nary>
                    <m:naryPr>
                      <m:chr m:val="∑"/>
                      <m:limLoc m:val="undOvr"/>
                      <m:ctrlPr>
                        <w:rPr>
                          <w:rFonts w:ascii="Cambria Math" w:hAnsi="Cambria Math" w:cs="Times New Roman"/>
                          <w:i/>
                          <w:iCs/>
                          <w:sz w:val="20"/>
                          <w:szCs w:val="20"/>
                        </w:rPr>
                      </m:ctrlPr>
                    </m:naryPr>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=1</m:t>
                      </m:r>
                    </m:sub>
                    <m:sup>
                      <m:r>
                        <w:rPr>
                          <w:rFonts w:ascii="Cambria Math" w:hAnsi="Cambria Math" w:cs="Times New Roman"/>
                          <w:sz w:val="20"/>
                          <w:szCs w:val="20"/>
                        </w:rPr>
                        <m:t>8</m:t>
                      </m:r>
                    </m:sup>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ub>
                        <m:sup>
                          <m:r>
                            <w:rPr>
                              <w:rFonts w:ascii="Cambria Math" w:hAnsi="Cambria Math" w:cs="Times New Roman"/>
                              <w:sz w:val="20"/>
                              <w:szCs w:val="20"/>
                            </w:rPr>
                            <m:t>z</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age</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gen</m:t>
                          </m:r>
                        </m:sub>
                      </m:sSub>
                      <m:d>
                        <m:dPr>
                          <m:begChr m:val="["/>
                          <m:endChr m:val="]"/>
                          <m:ctrlPr>
                            <w:rPr>
                              <w:rFonts w:ascii="Cambria Math" w:hAnsi="Cambria Math" w:cs="Times New Roman"/>
                              <w:i/>
                              <w:sz w:val="20"/>
                              <w:szCs w:val="20"/>
                            </w:rPr>
                          </m:ctrlPr>
                        </m:dPr>
                        <m:e>
                          <m:r>
                            <w:rPr>
                              <w:rFonts w:ascii="Cambria Math" w:hAnsi="Cambria Math" w:cs="Times New Roman"/>
                              <w:sz w:val="20"/>
                              <w:szCs w:val="20"/>
                            </w:rPr>
                            <m:t>x</m:t>
                          </m:r>
                        </m:e>
                      </m:d>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eth</m:t>
                          </m:r>
                        </m:sub>
                      </m:sSub>
                      <m:d>
                        <m:dPr>
                          <m:begChr m:val="["/>
                          <m:endChr m:val="]"/>
                          <m:ctrlPr>
                            <w:rPr>
                              <w:rFonts w:ascii="Cambria Math" w:hAnsi="Cambria Math" w:cs="Times New Roman"/>
                              <w:i/>
                              <w:sz w:val="20"/>
                              <w:szCs w:val="20"/>
                            </w:rPr>
                          </m:ctrlPr>
                        </m:dPr>
                        <m:e>
                          <m:r>
                            <w:rPr>
                              <w:rFonts w:ascii="Cambria Math" w:hAnsi="Cambria Math" w:cs="Times New Roman"/>
                              <w:sz w:val="20"/>
                              <w:szCs w:val="20"/>
                            </w:rPr>
                            <m:t>x</m:t>
                          </m:r>
                        </m:e>
                      </m:d>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sz w:val="20"/>
                              <w:szCs w:val="20"/>
                            </w:rPr>
                          </m:ctrlPr>
                        </m:dPr>
                        <m:e>
                          <m:r>
                            <w:rPr>
                              <w:rFonts w:ascii="Cambria Math" w:hAnsi="Cambria Math" w:cs="Times New Roman"/>
                              <w:sz w:val="20"/>
                              <w:szCs w:val="20"/>
                            </w:rPr>
                            <m:t>x</m:t>
                          </m:r>
                        </m:e>
                      </m:d>
                    </m:e>
                  </m:nary>
                </m:e>
              </m:nary>
            </m:e>
          </m:nary>
        </m:oMath>
      </m:oMathPara>
    </w:p>
    <w:p w14:paraId="41023801" w14:textId="77777777" w:rsidR="006A67E8" w:rsidRPr="004826A6" w:rsidRDefault="006A67E8" w:rsidP="006A67E8">
      <w:pPr>
        <w:rPr>
          <w:rFonts w:ascii="Times New Roman" w:hAnsi="Times New Roman" w:cs="Times New Roman"/>
          <w:iCs/>
          <w:sz w:val="20"/>
          <w:szCs w:val="20"/>
        </w:rPr>
      </w:pPr>
      <w:r w:rsidRPr="004826A6">
        <w:rPr>
          <w:rFonts w:ascii="Times New Roman" w:hAnsi="Times New Roman" w:cs="Times New Roman"/>
          <w:iCs/>
          <w:sz w:val="20"/>
          <w:szCs w:val="20"/>
        </w:rPr>
        <w:t xml:space="preserve">Where </w:t>
      </w:r>
      <m:oMath>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1</m:t>
            </m:r>
          </m:e>
        </m:d>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2</m:t>
            </m:r>
          </m:e>
        </m:d>
        <m:r>
          <w:rPr>
            <w:rFonts w:ascii="Cambria Math" w:hAnsi="Cambria Math" w:cs="Times New Roman"/>
            <w:sz w:val="20"/>
            <w:szCs w:val="20"/>
          </w:rPr>
          <m:t>, …</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z</m:t>
            </m:r>
          </m:sub>
        </m:sSub>
        <m:d>
          <m:dPr>
            <m:begChr m:val="["/>
            <m:endChr m:val="]"/>
            <m:ctrlPr>
              <w:rPr>
                <w:rFonts w:ascii="Cambria Math" w:hAnsi="Cambria Math" w:cs="Times New Roman"/>
                <w:i/>
                <w:iCs/>
                <w:sz w:val="20"/>
                <w:szCs w:val="20"/>
              </w:rPr>
            </m:ctrlPr>
          </m:dPr>
          <m:e>
            <m:r>
              <w:rPr>
                <w:rFonts w:ascii="Cambria Math" w:hAnsi="Cambria Math" w:cs="Times New Roman"/>
                <w:sz w:val="20"/>
                <w:szCs w:val="20"/>
              </w:rPr>
              <m:t>n</m:t>
            </m:r>
          </m:e>
        </m:d>
        <m:r>
          <w:rPr>
            <w:rFonts w:ascii="Cambria Math" w:hAnsi="Cambria Math" w:cs="Times New Roman"/>
            <w:sz w:val="20"/>
            <w:szCs w:val="20"/>
          </w:rPr>
          <m:t>)</m:t>
        </m:r>
      </m:oMath>
      <w:r w:rsidRPr="004826A6">
        <w:rPr>
          <w:rFonts w:ascii="Times New Roman" w:hAnsi="Times New Roman" w:cs="Times New Roman"/>
          <w:iCs/>
          <w:sz w:val="20"/>
          <w:szCs w:val="20"/>
        </w:rPr>
        <w:t xml:space="preserve"> is a simplex vector of the proportions of individuals in each group of covariate z.</w:t>
      </w:r>
    </w:p>
    <w:p w14:paraId="0D2B623F" w14:textId="77777777" w:rsidR="006A67E8" w:rsidRPr="004826A6" w:rsidRDefault="006A67E8" w:rsidP="006A67E8">
      <w:pPr>
        <w:rPr>
          <w:rFonts w:ascii="Times New Roman" w:hAnsi="Times New Roman" w:cs="Times New Roman"/>
          <w:b/>
          <w:bCs/>
          <w:i/>
          <w:sz w:val="20"/>
          <w:szCs w:val="20"/>
        </w:rPr>
      </w:pPr>
      <w:r w:rsidRPr="004826A6">
        <w:rPr>
          <w:rFonts w:ascii="Times New Roman" w:hAnsi="Times New Roman" w:cs="Times New Roman"/>
          <w:b/>
          <w:bCs/>
          <w:i/>
          <w:sz w:val="20"/>
          <w:szCs w:val="20"/>
        </w:rPr>
        <w:br w:type="page"/>
      </w:r>
    </w:p>
    <w:p w14:paraId="764B8DE2" w14:textId="0F077B91" w:rsidR="00D63F54" w:rsidRPr="004826A6" w:rsidRDefault="00D63F54" w:rsidP="00D63F54">
      <w:pPr>
        <w:pStyle w:val="Heading2"/>
        <w:rPr>
          <w:rFonts w:ascii="Times New Roman" w:hAnsi="Times New Roman" w:cs="Times New Roman"/>
          <w:i/>
          <w:sz w:val="20"/>
          <w:szCs w:val="20"/>
        </w:rPr>
      </w:pPr>
      <w:bookmarkStart w:id="39" w:name="_Toc75858642"/>
      <w:r w:rsidRPr="004826A6">
        <w:rPr>
          <w:rFonts w:ascii="Times New Roman" w:hAnsi="Times New Roman" w:cs="Times New Roman"/>
          <w:sz w:val="20"/>
          <w:szCs w:val="20"/>
        </w:rPr>
        <w:lastRenderedPageBreak/>
        <w:t>Seroprevalence model B — Symptomatic</w:t>
      </w:r>
      <w:bookmarkEnd w:id="39"/>
    </w:p>
    <w:p w14:paraId="4E06C449" w14:textId="77777777" w:rsidR="006A67E8" w:rsidRPr="004826A6" w:rsidRDefault="006A67E8" w:rsidP="006A67E8">
      <w:pPr>
        <w:pStyle w:val="Heading3"/>
        <w:rPr>
          <w:rFonts w:ascii="Times New Roman" w:hAnsi="Times New Roman" w:cs="Times New Roman"/>
          <w:sz w:val="20"/>
          <w:szCs w:val="20"/>
        </w:rPr>
      </w:pPr>
      <w:bookmarkStart w:id="40" w:name="_rz7dzvicewed" w:colFirst="0" w:colLast="0"/>
      <w:bookmarkStart w:id="41" w:name="_Toc75858643"/>
      <w:bookmarkEnd w:id="40"/>
      <w:r w:rsidRPr="004826A6">
        <w:rPr>
          <w:rFonts w:ascii="Times New Roman" w:hAnsi="Times New Roman" w:cs="Times New Roman"/>
          <w:sz w:val="20"/>
          <w:szCs w:val="20"/>
        </w:rPr>
        <w:t>Model outline</w:t>
      </w:r>
      <w:bookmarkEnd w:id="41"/>
    </w:p>
    <w:p w14:paraId="74A50CF7"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b/>
          <w:i/>
          <w:sz w:val="20"/>
          <w:szCs w:val="20"/>
        </w:rPr>
        <w:t xml:space="preserve"> </w:t>
      </w:r>
      <w:r w:rsidRPr="004826A6">
        <w:rPr>
          <w:rFonts w:ascii="Times New Roman" w:hAnsi="Times New Roman" w:cs="Times New Roman"/>
          <w:sz w:val="20"/>
          <w:szCs w:val="20"/>
        </w:rPr>
        <w:t>A similar model was used to estimate the proportion of asymptomatic infections. In the regression part the model remains the same but the prevalence is no longer adjusted according to sensitivity and specificity, and the response is the binary outcome 0 = asymptomatic and 1 symptomatic. The three models (A-C) are adjusted and unadjusted as before. The model equations and diagram are given below.</w:t>
      </w:r>
    </w:p>
    <w:p w14:paraId="7AEF67D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4D70D7DD"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Data</w:t>
      </w:r>
    </w:p>
    <w:p w14:paraId="7D160AE1" w14:textId="77777777" w:rsidR="006A67E8" w:rsidRPr="004826A6" w:rsidRDefault="006A67E8" w:rsidP="006A67E8">
      <w:pPr>
        <w:rPr>
          <w:rFonts w:ascii="Times New Roman" w:hAnsi="Times New Roman" w:cs="Times New Roman"/>
          <w:i/>
          <w:sz w:val="20"/>
          <w:szCs w:val="20"/>
        </w:rPr>
      </w:pPr>
    </w:p>
    <w:p w14:paraId="51AC5286"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included all samples which were seropositive at their first bleed and completed the study (n = 246).</w:t>
      </w:r>
    </w:p>
    <w:p w14:paraId="5AE6B106"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5F2224EB"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variables</w:t>
      </w:r>
    </w:p>
    <w:p w14:paraId="3BEF413C" w14:textId="77777777" w:rsidR="006A67E8" w:rsidRPr="004826A6" w:rsidRDefault="006A67E8" w:rsidP="006A67E8">
      <w:pPr>
        <w:rPr>
          <w:rFonts w:ascii="Times New Roman" w:hAnsi="Times New Roman" w:cs="Times New Roman"/>
          <w:i/>
          <w:sz w:val="20"/>
          <w:szCs w:val="20"/>
        </w:rPr>
      </w:pPr>
    </w:p>
    <w:p w14:paraId="64A669EB"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The response variable is the symptomatic status of an individual, with 0 = asymptomatic, and 1 = symptomatic. The covariate variables remain the same.</w:t>
      </w:r>
    </w:p>
    <w:p w14:paraId="5F3A5561"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5BEA517D"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types</w:t>
      </w:r>
    </w:p>
    <w:p w14:paraId="47450DCA" w14:textId="77777777" w:rsidR="006A67E8" w:rsidRPr="004826A6" w:rsidRDefault="006A67E8" w:rsidP="006A67E8">
      <w:pPr>
        <w:rPr>
          <w:rFonts w:ascii="Times New Roman" w:hAnsi="Times New Roman" w:cs="Times New Roman"/>
          <w:i/>
          <w:sz w:val="20"/>
          <w:szCs w:val="20"/>
        </w:rPr>
      </w:pPr>
    </w:p>
    <w:p w14:paraId="3F2ECF02"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 .</w:t>
      </w:r>
    </w:p>
    <w:p w14:paraId="01C8444A" w14:textId="77777777" w:rsidR="006A67E8" w:rsidRPr="004826A6" w:rsidRDefault="006A67E8" w:rsidP="006A67E8">
      <w:pPr>
        <w:rPr>
          <w:rFonts w:ascii="Times New Roman" w:hAnsi="Times New Roman" w:cs="Times New Roman"/>
          <w:b/>
          <w:i/>
          <w:sz w:val="20"/>
          <w:szCs w:val="20"/>
        </w:rPr>
      </w:pPr>
      <w:r w:rsidRPr="004826A6">
        <w:rPr>
          <w:rFonts w:ascii="Times New Roman" w:hAnsi="Times New Roman" w:cs="Times New Roman"/>
          <w:b/>
          <w:i/>
          <w:sz w:val="20"/>
          <w:szCs w:val="20"/>
        </w:rPr>
        <w:t xml:space="preserve"> </w:t>
      </w:r>
    </w:p>
    <w:p w14:paraId="7AF08613" w14:textId="77777777" w:rsidR="006A67E8" w:rsidRPr="004826A6" w:rsidRDefault="006A67E8" w:rsidP="006A67E8">
      <w:pPr>
        <w:pStyle w:val="Heading3"/>
        <w:rPr>
          <w:rFonts w:ascii="Times New Roman" w:hAnsi="Times New Roman" w:cs="Times New Roman"/>
          <w:sz w:val="20"/>
          <w:szCs w:val="20"/>
        </w:rPr>
      </w:pPr>
      <w:bookmarkStart w:id="42" w:name="_xpta9cl0qkln" w:colFirst="0" w:colLast="0"/>
      <w:bookmarkStart w:id="43" w:name="_Toc75858644"/>
      <w:bookmarkEnd w:id="42"/>
      <w:r w:rsidRPr="004826A6">
        <w:rPr>
          <w:rFonts w:ascii="Times New Roman" w:hAnsi="Times New Roman" w:cs="Times New Roman"/>
          <w:sz w:val="20"/>
          <w:szCs w:val="20"/>
        </w:rPr>
        <w:t>Hierarchical model</w:t>
      </w:r>
      <w:bookmarkEnd w:id="43"/>
    </w:p>
    <w:p w14:paraId="785473C6"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Unadjusted</w:t>
      </w:r>
    </w:p>
    <w:p w14:paraId="5AEA60D9"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k</m:t>
            </m:r>
          </m:sub>
        </m:sSub>
      </m:oMath>
      <w:r w:rsidRPr="004826A6">
        <w:rPr>
          <w:rFonts w:ascii="Times New Roman" w:hAnsi="Times New Roman" w:cs="Times New Roman"/>
          <w:sz w:val="20"/>
          <w:szCs w:val="20"/>
        </w:rPr>
        <w:t xml:space="preserve"> are the indicator functions for the respective covariate groups:</w:t>
      </w:r>
    </w:p>
    <w:p w14:paraId="6C9250A7" w14:textId="77777777" w:rsidR="006A67E8" w:rsidRPr="004826A6" w:rsidRDefault="006A67E8" w:rsidP="006A67E8">
      <w:pPr>
        <w:rPr>
          <w:rFonts w:ascii="Times New Roman" w:hAnsi="Times New Roman" w:cs="Times New Roman"/>
          <w:iCs/>
          <w:sz w:val="20"/>
          <w:szCs w:val="20"/>
        </w:rPr>
      </w:pPr>
    </w:p>
    <w:p w14:paraId="442CFF1E"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0D4403D5" w14:textId="77777777" w:rsidR="006A67E8" w:rsidRPr="004826A6" w:rsidRDefault="00FC0715"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z</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4</m:t>
                      </m:r>
                    </m:sub>
                  </m:sSub>
                </m:e>
              </m:d>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 z</m:t>
              </m:r>
            </m:sub>
          </m:sSub>
        </m:oMath>
      </m:oMathPara>
    </w:p>
    <w:p w14:paraId="0553C55E"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(Pr. 1)    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79C76975"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r>
                <w:rPr>
                  <w:rFonts w:ascii="Cambria Math" w:hAnsi="Cambria Math" w:cs="Times New Roman"/>
                  <w:sz w:val="20"/>
                  <w:szCs w:val="20"/>
                </w:rPr>
                <m:t>j</m:t>
              </m:r>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7225A430"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918BADA" w14:textId="77777777" w:rsidR="006A67E8" w:rsidRPr="004826A6" w:rsidRDefault="006A67E8" w:rsidP="006A67E8">
      <w:pPr>
        <w:rPr>
          <w:rFonts w:ascii="Times New Roman" w:hAnsi="Times New Roman" w:cs="Times New Roman"/>
          <w:iCs/>
          <w:sz w:val="20"/>
          <w:szCs w:val="20"/>
        </w:rPr>
      </w:pPr>
    </w:p>
    <w:p w14:paraId="34C508F3"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Adjusted</w:t>
      </w:r>
    </w:p>
    <w:p w14:paraId="05F51E42" w14:textId="77777777" w:rsidR="006A67E8" w:rsidRPr="004826A6" w:rsidRDefault="006A67E8" w:rsidP="006A67E8">
      <w:pPr>
        <w:rPr>
          <w:rFonts w:ascii="Times New Roman" w:hAnsi="Times New Roman" w:cs="Times New Roman"/>
          <w:sz w:val="20"/>
          <w:szCs w:val="20"/>
        </w:rPr>
      </w:pPr>
      <m:oMathPara>
        <m:oMath>
          <m:r>
            <w:rPr>
              <w:rFonts w:ascii="Cambria Math" w:hAnsi="Cambria Math" w:cs="Times New Roman"/>
              <w:sz w:val="20"/>
              <w:szCs w:val="20"/>
            </w:rPr>
            <m:t xml:space="preserve">(L.1)     </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 xml:space="preserve"> ~</m:t>
          </m:r>
          <m:r>
            <m:rPr>
              <m:sty m:val="p"/>
            </m:rPr>
            <w:rPr>
              <w:rFonts w:ascii="Cambria Math" w:hAnsi="Cambria Math" w:cs="Times New Roman"/>
              <w:sz w:val="20"/>
              <w:szCs w:val="20"/>
            </w:rPr>
            <m:t>Bernoulli</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i,obs</m:t>
                  </m:r>
                </m:sub>
              </m:sSub>
            </m:e>
          </m:d>
        </m:oMath>
      </m:oMathPara>
    </w:p>
    <w:p w14:paraId="2796847F" w14:textId="77777777" w:rsidR="006A67E8" w:rsidRPr="004826A6" w:rsidRDefault="00FC0715" w:rsidP="006A67E8">
      <w:pPr>
        <w:rPr>
          <w:rFonts w:ascii="Times New Roman" w:hAnsi="Times New Roman" w:cs="Times New Roman"/>
          <w:sz w:val="20"/>
          <w:szCs w:val="20"/>
        </w:rPr>
      </w:pPr>
      <m:oMathPara>
        <m:oMath>
          <m:d>
            <m:dPr>
              <m:ctrlPr>
                <w:rPr>
                  <w:rFonts w:ascii="Cambria Math" w:hAnsi="Cambria Math" w:cs="Times New Roman"/>
                  <w:iCs/>
                  <w:sz w:val="20"/>
                  <w:szCs w:val="20"/>
                </w:rPr>
              </m:ctrlPr>
            </m:dPr>
            <m:e>
              <m:r>
                <m:rPr>
                  <m:sty m:val="p"/>
                </m:rPr>
                <w:rPr>
                  <w:rFonts w:ascii="Cambria Math" w:hAnsi="Cambria Math" w:cs="Times New Roman"/>
                  <w:sz w:val="20"/>
                  <w:szCs w:val="20"/>
                </w:rPr>
                <m:t>Eq. 2</m:t>
              </m:r>
            </m:e>
          </m:d>
          <m:r>
            <m:rPr>
              <m:sty m:val="p"/>
            </m:rPr>
            <w:rPr>
              <w:rFonts w:ascii="Cambria Math" w:hAnsi="Cambria Math" w:cs="Times New Roman"/>
              <w:sz w:val="20"/>
              <w:szCs w:val="20"/>
            </w:rPr>
            <m:t xml:space="preserve">   logit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i,true</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oMath>
      </m:oMathPara>
    </w:p>
    <w:p w14:paraId="5465D0A8"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(Pr. 1)    β</m:t>
              </m:r>
            </m:e>
            <m:sub>
              <m:r>
                <w:rPr>
                  <w:rFonts w:ascii="Cambria Math" w:hAnsi="Cambria Math" w:cs="Times New Roman"/>
                  <w:sz w:val="20"/>
                  <w:szCs w:val="20"/>
                </w:rPr>
                <m:t>0</m:t>
              </m:r>
            </m:sub>
          </m:sSub>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0,1.5</m:t>
              </m:r>
            </m:e>
          </m:d>
        </m:oMath>
      </m:oMathPara>
    </w:p>
    <w:p w14:paraId="610292AC" w14:textId="77777777" w:rsidR="006A67E8" w:rsidRPr="004826A6" w:rsidRDefault="00FC0715" w:rsidP="006A67E8">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e>
          </m:d>
        </m:oMath>
      </m:oMathPara>
    </w:p>
    <w:p w14:paraId="3AC1C1ED"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e>
          </m:d>
        </m:oMath>
      </m:oMathPara>
    </w:p>
    <w:p w14:paraId="36397B16"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e>
          </m:d>
        </m:oMath>
      </m:oMathPara>
    </w:p>
    <w:p w14:paraId="5633DA9A" w14:textId="77777777" w:rsidR="006A67E8" w:rsidRPr="004826A6" w:rsidRDefault="00FC0715" w:rsidP="006A67E8">
      <w:pPr>
        <w:rPr>
          <w:rFonts w:ascii="Times New Roman" w:hAnsi="Times New Roman" w:cs="Times New Roman"/>
          <w:iCs/>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i,z</m:t>
                  </m:r>
                </m:sub>
              </m:sSub>
            </m:sub>
            <m:sup>
              <m:r>
                <w:rPr>
                  <w:rFonts w:ascii="Cambria Math" w:hAnsi="Cambria Math" w:cs="Times New Roman"/>
                  <w:sz w:val="20"/>
                  <w:szCs w:val="20"/>
                </w:rPr>
                <m:t>z</m:t>
              </m:r>
            </m:sup>
          </m:sSubSup>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0,</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e>
          </m:d>
        </m:oMath>
      </m:oMathPara>
    </w:p>
    <w:p w14:paraId="1E561718"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age</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67C0C2B1" w14:textId="77777777" w:rsidR="006A67E8" w:rsidRPr="004826A6" w:rsidRDefault="00FC0715" w:rsidP="006A67E8">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eth</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68F9EB5F"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gen</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56C78B01" w14:textId="77777777" w:rsidR="006A67E8" w:rsidRPr="004826A6" w:rsidRDefault="00FC0715" w:rsidP="006A67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z</m:t>
              </m:r>
            </m:sub>
          </m:sSub>
          <m:r>
            <w:rPr>
              <w:rFonts w:ascii="Cambria Math" w:hAnsi="Cambria Math" w:cs="Times New Roman"/>
              <w:sz w:val="20"/>
              <w:szCs w:val="20"/>
            </w:rPr>
            <m:t>~</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402C89FE" w14:textId="77777777" w:rsidR="006A67E8" w:rsidRPr="004826A6" w:rsidRDefault="006A67E8" w:rsidP="006A67E8">
      <w:pPr>
        <w:rPr>
          <w:rFonts w:ascii="Times New Roman" w:hAnsi="Times New Roman" w:cs="Times New Roman"/>
          <w:sz w:val="20"/>
          <w:szCs w:val="20"/>
        </w:rPr>
      </w:pPr>
    </w:p>
    <w:p w14:paraId="07B6ACF1" w14:textId="77777777" w:rsidR="006A67E8" w:rsidRPr="004826A6" w:rsidRDefault="006A67E8" w:rsidP="006A67E8">
      <w:pPr>
        <w:pStyle w:val="Heading3"/>
        <w:rPr>
          <w:rFonts w:ascii="Times New Roman" w:hAnsi="Times New Roman" w:cs="Times New Roman"/>
          <w:sz w:val="20"/>
          <w:szCs w:val="20"/>
        </w:rPr>
      </w:pPr>
      <w:bookmarkStart w:id="44" w:name="_d072j27v1v4b" w:colFirst="0" w:colLast="0"/>
      <w:bookmarkStart w:id="45" w:name="_Toc75858645"/>
      <w:bookmarkEnd w:id="44"/>
      <w:r w:rsidRPr="004826A6">
        <w:rPr>
          <w:rFonts w:ascii="Times New Roman" w:hAnsi="Times New Roman" w:cs="Times New Roman"/>
          <w:sz w:val="20"/>
          <w:szCs w:val="20"/>
        </w:rPr>
        <w:t>Implementation and model fit</w:t>
      </w:r>
      <w:bookmarkEnd w:id="45"/>
    </w:p>
    <w:p w14:paraId="061560F6"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w:t>
      </w:r>
    </w:p>
    <w:p w14:paraId="7D3574D0" w14:textId="77777777" w:rsidR="006A67E8" w:rsidRPr="004826A6" w:rsidRDefault="006A67E8" w:rsidP="006A67E8">
      <w:pPr>
        <w:rPr>
          <w:rFonts w:ascii="Times New Roman" w:hAnsi="Times New Roman" w:cs="Times New Roman"/>
          <w:b/>
          <w:sz w:val="20"/>
          <w:szCs w:val="20"/>
        </w:rPr>
      </w:pPr>
      <w:r w:rsidRPr="004826A6">
        <w:rPr>
          <w:rFonts w:ascii="Times New Roman" w:hAnsi="Times New Roman" w:cs="Times New Roman"/>
          <w:b/>
          <w:sz w:val="20"/>
          <w:szCs w:val="20"/>
        </w:rPr>
        <w:t xml:space="preserve"> </w:t>
      </w:r>
    </w:p>
    <w:p w14:paraId="06CF394A" w14:textId="77777777" w:rsidR="006A67E8" w:rsidRPr="004826A6" w:rsidRDefault="006A67E8" w:rsidP="006A67E8">
      <w:pPr>
        <w:pStyle w:val="Heading3"/>
        <w:rPr>
          <w:rFonts w:ascii="Times New Roman" w:hAnsi="Times New Roman" w:cs="Times New Roman"/>
          <w:sz w:val="20"/>
          <w:szCs w:val="20"/>
        </w:rPr>
      </w:pPr>
      <w:bookmarkStart w:id="46" w:name="_qmsxvjb6hj4d" w:colFirst="0" w:colLast="0"/>
      <w:bookmarkStart w:id="47" w:name="_Toc75858646"/>
      <w:bookmarkEnd w:id="46"/>
      <w:r w:rsidRPr="004826A6">
        <w:rPr>
          <w:rFonts w:ascii="Times New Roman" w:hAnsi="Times New Roman" w:cs="Times New Roman"/>
          <w:sz w:val="20"/>
          <w:szCs w:val="20"/>
        </w:rPr>
        <w:t>Marginalisation</w:t>
      </w:r>
      <w:bookmarkEnd w:id="47"/>
    </w:p>
    <w:p w14:paraId="56D58AB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w:t>
      </w:r>
    </w:p>
    <w:p w14:paraId="00000237" w14:textId="5938AA6F" w:rsidR="00585C56" w:rsidRPr="004826A6" w:rsidRDefault="00585C56" w:rsidP="006A67E8">
      <w:pPr>
        <w:rPr>
          <w:rFonts w:ascii="Times New Roman" w:hAnsi="Times New Roman" w:cs="Times New Roman"/>
          <w:b/>
          <w:i/>
          <w:sz w:val="20"/>
          <w:szCs w:val="20"/>
        </w:rPr>
      </w:pPr>
    </w:p>
    <w:p w14:paraId="133C39BB" w14:textId="77777777" w:rsidR="006A67E8" w:rsidRPr="004826A6" w:rsidRDefault="006A67E8" w:rsidP="006A67E8">
      <w:pPr>
        <w:pStyle w:val="Heading2"/>
        <w:rPr>
          <w:rFonts w:ascii="Times New Roman" w:hAnsi="Times New Roman" w:cs="Times New Roman"/>
          <w:i/>
          <w:sz w:val="20"/>
          <w:szCs w:val="20"/>
        </w:rPr>
      </w:pPr>
      <w:bookmarkStart w:id="48" w:name="_Toc75858647"/>
      <w:r w:rsidRPr="004826A6">
        <w:rPr>
          <w:rFonts w:ascii="Times New Roman" w:hAnsi="Times New Roman" w:cs="Times New Roman"/>
          <w:sz w:val="20"/>
          <w:szCs w:val="20"/>
        </w:rPr>
        <w:lastRenderedPageBreak/>
        <w:t>Antibody kinetics model</w:t>
      </w:r>
      <w:bookmarkEnd w:id="48"/>
    </w:p>
    <w:p w14:paraId="087F7036" w14:textId="77777777" w:rsidR="006A67E8" w:rsidRPr="004826A6" w:rsidRDefault="006A67E8" w:rsidP="006A67E8">
      <w:pPr>
        <w:pStyle w:val="Heading3"/>
        <w:rPr>
          <w:rFonts w:ascii="Times New Roman" w:hAnsi="Times New Roman" w:cs="Times New Roman"/>
          <w:sz w:val="20"/>
          <w:szCs w:val="20"/>
        </w:rPr>
      </w:pPr>
      <w:bookmarkStart w:id="49" w:name="_koki9zwqxsrg" w:colFirst="0" w:colLast="0"/>
      <w:bookmarkStart w:id="50" w:name="_Toc75858648"/>
      <w:bookmarkEnd w:id="49"/>
      <w:r w:rsidRPr="004826A6">
        <w:rPr>
          <w:rFonts w:ascii="Times New Roman" w:hAnsi="Times New Roman" w:cs="Times New Roman"/>
          <w:sz w:val="20"/>
          <w:szCs w:val="20"/>
        </w:rPr>
        <w:t>Model outline</w:t>
      </w:r>
      <w:bookmarkEnd w:id="50"/>
    </w:p>
    <w:p w14:paraId="1C0080B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Data</w:t>
      </w:r>
    </w:p>
    <w:p w14:paraId="5A56AFB1" w14:textId="77777777" w:rsidR="006A67E8" w:rsidRPr="004826A6" w:rsidRDefault="006A67E8" w:rsidP="006A67E8">
      <w:pPr>
        <w:rPr>
          <w:rFonts w:ascii="Times New Roman" w:hAnsi="Times New Roman" w:cs="Times New Roman"/>
          <w:i/>
          <w:sz w:val="20"/>
          <w:szCs w:val="20"/>
        </w:rPr>
      </w:pPr>
    </w:p>
    <w:p w14:paraId="4A9EF084" w14:textId="5DFBABA1"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We included all samples which included a positive serological sample at their first and second bleed (n = 264). We consider four different antibody-antigen interactions , spike-IgG, NCP-IgG, spike-IgA, NCP-IgA. For the IgG, the units are in universal WHO-recommended units, for the IgA the units are standardised according to the values in the study. </w:t>
      </w:r>
    </w:p>
    <w:p w14:paraId="4E7DE24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 xml:space="preserve"> </w:t>
      </w:r>
    </w:p>
    <w:p w14:paraId="4E5E8DF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variables</w:t>
      </w:r>
    </w:p>
    <w:p w14:paraId="1C792435" w14:textId="77777777" w:rsidR="006A67E8" w:rsidRPr="004826A6" w:rsidRDefault="006A67E8" w:rsidP="006A67E8">
      <w:pPr>
        <w:rPr>
          <w:rFonts w:ascii="Times New Roman" w:hAnsi="Times New Roman" w:cs="Times New Roman"/>
          <w:i/>
          <w:sz w:val="20"/>
          <w:szCs w:val="20"/>
        </w:rPr>
      </w:pPr>
    </w:p>
    <w:p w14:paraId="6E6ED92C" w14:textId="77777777" w:rsidR="006A67E8" w:rsidRPr="004826A6" w:rsidRDefault="006A67E8" w:rsidP="006A67E8">
      <w:pPr>
        <w:pStyle w:val="Heading1"/>
        <w:spacing w:before="0"/>
        <w:rPr>
          <w:rFonts w:ascii="Times New Roman" w:hAnsi="Times New Roman" w:cs="Times New Roman"/>
          <w:sz w:val="20"/>
          <w:szCs w:val="20"/>
        </w:rPr>
      </w:pPr>
      <w:bookmarkStart w:id="51" w:name="_gdsxyylgbhdq" w:colFirst="0" w:colLast="0"/>
      <w:bookmarkStart w:id="52" w:name="_Toc75858649"/>
      <w:bookmarkEnd w:id="51"/>
      <w:r w:rsidRPr="004826A6">
        <w:rPr>
          <w:rFonts w:ascii="Times New Roman" w:hAnsi="Times New Roman" w:cs="Times New Roman"/>
          <w:sz w:val="20"/>
          <w:szCs w:val="20"/>
        </w:rPr>
        <w:t>Table S5. Summary of the response variables and the covariates used in the regression model.</w:t>
      </w:r>
      <w:bookmarkEnd w:id="52"/>
      <w:r w:rsidRPr="004826A6">
        <w:rPr>
          <w:rFonts w:ascii="Times New Roman" w:hAnsi="Times New Roman" w:cs="Times New Roman"/>
          <w:sz w:val="20"/>
          <w:szCs w:val="20"/>
        </w:rPr>
        <w:t xml:space="preserve"> </w:t>
      </w:r>
    </w:p>
    <w:p w14:paraId="2D8E579C"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sz w:val="20"/>
          <w:szCs w:val="20"/>
        </w:rPr>
        <w:t>The elements in the encoding vector are associated with the groups given in the categories column in the order they are written.</w:t>
      </w:r>
    </w:p>
    <w:p w14:paraId="48C3C16E" w14:textId="77777777" w:rsidR="006A67E8" w:rsidRPr="008A3188" w:rsidRDefault="006A67E8" w:rsidP="006A67E8">
      <w:pPr>
        <w:rPr>
          <w:rFonts w:ascii="Times New Roman" w:hAnsi="Times New Roman" w:cs="Times New Roman"/>
        </w:rPr>
      </w:pPr>
      <w:r w:rsidRPr="008A3188">
        <w:rPr>
          <w:rFonts w:ascii="Times New Roman" w:hAnsi="Times New Roman" w:cs="Times New Roman"/>
        </w:rPr>
        <w:t xml:space="preserve"> </w:t>
      </w: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1974"/>
        <w:gridCol w:w="2524"/>
        <w:gridCol w:w="2137"/>
        <w:gridCol w:w="2390"/>
      </w:tblGrid>
      <w:tr w:rsidR="006A67E8" w:rsidRPr="008A3188" w14:paraId="2270C86F" w14:textId="77777777" w:rsidTr="004826A6">
        <w:trPr>
          <w:trHeight w:val="164"/>
        </w:trPr>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076EC"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Variable</w:t>
            </w:r>
          </w:p>
        </w:tc>
        <w:tc>
          <w:tcPr>
            <w:tcW w:w="25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3F0D07"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21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E3C8D1"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Values</w:t>
            </w:r>
          </w:p>
        </w:tc>
        <w:tc>
          <w:tcPr>
            <w:tcW w:w="23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9BDCC2"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r>
      <w:tr w:rsidR="006A67E8" w:rsidRPr="008A3188" w14:paraId="574180A6" w14:textId="77777777" w:rsidTr="004826A6">
        <w:trPr>
          <w:trHeight w:val="20"/>
        </w:trPr>
        <w:tc>
          <w:tcPr>
            <w:tcW w:w="9023"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C6088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i/>
                <w:sz w:val="16"/>
                <w:szCs w:val="16"/>
              </w:rPr>
              <w:t xml:space="preserve"> </w:t>
            </w:r>
            <w:r w:rsidRPr="004826A6">
              <w:rPr>
                <w:rFonts w:ascii="Times New Roman" w:hAnsi="Times New Roman" w:cs="Times New Roman"/>
                <w:i/>
                <w:sz w:val="16"/>
                <w:szCs w:val="16"/>
              </w:rPr>
              <w:tab/>
              <w:t>Response</w:t>
            </w:r>
          </w:p>
        </w:tc>
      </w:tr>
      <w:tr w:rsidR="006A67E8" w:rsidRPr="008A3188" w14:paraId="787D7717" w14:textId="77777777" w:rsidTr="004826A6">
        <w:trPr>
          <w:trHeight w:val="32"/>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F1523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Antibody units at first bleed for measure </w:t>
            </w:r>
            <w:r w:rsidRPr="004826A6">
              <w:rPr>
                <w:rFonts w:ascii="Times New Roman" w:hAnsi="Times New Roman" w:cs="Times New Roman"/>
                <w:i/>
                <w:sz w:val="16"/>
                <w:szCs w:val="16"/>
              </w:rPr>
              <w:t>m</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EB259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Log</w:t>
            </w:r>
            <w:r w:rsidRPr="004826A6">
              <w:rPr>
                <w:rFonts w:ascii="Times New Roman" w:hAnsi="Times New Roman" w:cs="Times New Roman"/>
                <w:sz w:val="16"/>
                <w:szCs w:val="16"/>
                <w:vertAlign w:val="subscript"/>
              </w:rPr>
              <w:t>2</w:t>
            </w:r>
            <w:r w:rsidRPr="004826A6">
              <w:rPr>
                <w:rFonts w:ascii="Times New Roman" w:hAnsi="Times New Roman" w:cs="Times New Roman"/>
                <w:sz w:val="16"/>
                <w:szCs w:val="16"/>
              </w:rPr>
              <w:t xml:space="preserve"> of the universal unit titres at first bleed.</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0E4BD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0–9.966*</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7FD790"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s</m:t>
                    </m:r>
                  </m:sub>
                  <m:sup>
                    <m:r>
                      <w:rPr>
                        <w:rFonts w:ascii="Cambria Math" w:hAnsi="Cambria Math" w:cs="Times New Roman"/>
                        <w:sz w:val="16"/>
                        <w:szCs w:val="16"/>
                      </w:rPr>
                      <m:t>m</m:t>
                    </m:r>
                  </m:sup>
                </m:sSubSup>
              </m:oMath>
            </m:oMathPara>
          </w:p>
        </w:tc>
      </w:tr>
      <w:tr w:rsidR="006A67E8" w:rsidRPr="008A3188" w14:paraId="16FDCD08" w14:textId="77777777" w:rsidTr="004826A6">
        <w:trPr>
          <w:trHeight w:val="308"/>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4EAE03"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Change in antibody levels between bleeds for measure </w:t>
            </w:r>
            <w:r w:rsidRPr="004826A6">
              <w:rPr>
                <w:rFonts w:ascii="Times New Roman" w:hAnsi="Times New Roman" w:cs="Times New Roman"/>
                <w:i/>
                <w:sz w:val="16"/>
                <w:szCs w:val="16"/>
              </w:rPr>
              <w:t>m</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657E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Difference in log of the universal units titres</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7C05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-9.966 and 9.966</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3BB0E4"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d</m:t>
                    </m:r>
                  </m:sub>
                  <m:sup>
                    <m:r>
                      <w:rPr>
                        <w:rFonts w:ascii="Cambria Math" w:hAnsi="Cambria Math" w:cs="Times New Roman"/>
                        <w:sz w:val="16"/>
                        <w:szCs w:val="16"/>
                      </w:rPr>
                      <m:t>m</m:t>
                    </m:r>
                  </m:sup>
                </m:sSubSup>
              </m:oMath>
            </m:oMathPara>
          </w:p>
        </w:tc>
      </w:tr>
      <w:tr w:rsidR="006A67E8" w:rsidRPr="008A3188" w14:paraId="63F015F9" w14:textId="77777777" w:rsidTr="004826A6">
        <w:trPr>
          <w:trHeight w:val="20"/>
        </w:trPr>
        <w:tc>
          <w:tcPr>
            <w:tcW w:w="9023"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AF7A35"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Covariates</w:t>
            </w:r>
          </w:p>
        </w:tc>
      </w:tr>
      <w:tr w:rsidR="006A67E8" w:rsidRPr="008A3188" w14:paraId="3861B01D" w14:textId="77777777" w:rsidTr="004826A6">
        <w:trPr>
          <w:trHeight w:val="183"/>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87DFA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9CD11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Age category of individual</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0EC9C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&lt;30, 30-39, 40-49, 50-59, 60+ years (5)</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60CB3D"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age</m:t>
                    </m:r>
                  </m:sub>
                </m:sSub>
                <m:r>
                  <w:rPr>
                    <w:rFonts w:ascii="Cambria Math" w:hAnsi="Cambria Math" w:cs="Times New Roman"/>
                    <w:sz w:val="16"/>
                    <w:szCs w:val="16"/>
                  </w:rPr>
                  <m:t>∈{1, 2, 3, 4, 5}</m:t>
                </m:r>
              </m:oMath>
            </m:oMathPara>
          </w:p>
        </w:tc>
      </w:tr>
      <w:tr w:rsidR="006A67E8" w:rsidRPr="008A3188" w14:paraId="27EEFA19" w14:textId="77777777" w:rsidTr="004826A6">
        <w:trPr>
          <w:trHeight w:val="99"/>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E10E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BCCA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Ethnicity of individual</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7809B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White, Black, Asian, Other (4)</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9E83B"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eth</m:t>
                    </m:r>
                  </m:sub>
                </m:sSub>
                <m:r>
                  <w:rPr>
                    <w:rFonts w:ascii="Cambria Math" w:hAnsi="Cambria Math" w:cs="Times New Roman"/>
                    <w:sz w:val="16"/>
                    <w:szCs w:val="16"/>
                  </w:rPr>
                  <m:t>∈{1, 2, 3, 4}</m:t>
                </m:r>
              </m:oMath>
            </m:oMathPara>
          </w:p>
        </w:tc>
      </w:tr>
      <w:tr w:rsidR="006A67E8" w:rsidRPr="008A3188" w14:paraId="24A102C8" w14:textId="77777777" w:rsidTr="004826A6">
        <w:trPr>
          <w:trHeight w:val="20"/>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FD62A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BF7FA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Gender of individual</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903C3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Female , Male (2)</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23BE9"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gen</m:t>
                    </m:r>
                  </m:sub>
                </m:sSub>
                <m:r>
                  <w:rPr>
                    <w:rFonts w:ascii="Cambria Math" w:hAnsi="Cambria Math" w:cs="Times New Roman"/>
                    <w:sz w:val="16"/>
                    <w:szCs w:val="16"/>
                  </w:rPr>
                  <m:t>∈{1, 2}</m:t>
                </m:r>
              </m:oMath>
            </m:oMathPara>
          </w:p>
        </w:tc>
      </w:tr>
      <w:tr w:rsidR="006A67E8" w:rsidRPr="008A3188" w14:paraId="4F0F8D5B" w14:textId="77777777" w:rsidTr="004826A6">
        <w:trPr>
          <w:trHeight w:val="20"/>
        </w:trPr>
        <w:tc>
          <w:tcPr>
            <w:tcW w:w="197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F481C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Disease severity</w:t>
            </w:r>
          </w:p>
        </w:tc>
        <w:tc>
          <w:tcPr>
            <w:tcW w:w="25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23A84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Whether to individual experienced symptoms</w:t>
            </w:r>
          </w:p>
        </w:tc>
        <w:tc>
          <w:tcPr>
            <w:tcW w:w="21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FC793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Asymptomatic, symptomatic (2)</w:t>
            </w:r>
          </w:p>
        </w:tc>
        <w:tc>
          <w:tcPr>
            <w:tcW w:w="23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C3653C"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x</m:t>
                    </m:r>
                  </m:e>
                  <m:sub>
                    <m:r>
                      <w:rPr>
                        <w:rFonts w:ascii="Cambria Math" w:hAnsi="Cambria Math" w:cs="Times New Roman"/>
                        <w:sz w:val="16"/>
                        <w:szCs w:val="16"/>
                      </w:rPr>
                      <m:t>sym</m:t>
                    </m:r>
                  </m:sub>
                </m:sSub>
                <m:r>
                  <w:rPr>
                    <w:rFonts w:ascii="Cambria Math" w:hAnsi="Cambria Math" w:cs="Times New Roman"/>
                    <w:sz w:val="16"/>
                    <w:szCs w:val="16"/>
                  </w:rPr>
                  <m:t>∈{1, 2}</m:t>
                </m:r>
              </m:oMath>
            </m:oMathPara>
          </w:p>
        </w:tc>
      </w:tr>
    </w:tbl>
    <w:p w14:paraId="22AEBEBE" w14:textId="77777777" w:rsidR="006A67E8" w:rsidRPr="008A3188" w:rsidRDefault="006A67E8" w:rsidP="006A67E8">
      <w:pPr>
        <w:rPr>
          <w:rFonts w:ascii="Times New Roman" w:hAnsi="Times New Roman" w:cs="Times New Roman"/>
        </w:rPr>
      </w:pPr>
    </w:p>
    <w:p w14:paraId="24D83AF8" w14:textId="77777777" w:rsidR="006A67E8" w:rsidRPr="008A3188" w:rsidRDefault="006A67E8" w:rsidP="006A67E8">
      <w:pPr>
        <w:rPr>
          <w:rFonts w:ascii="Times New Roman" w:hAnsi="Times New Roman" w:cs="Times New Roman"/>
        </w:rPr>
      </w:pPr>
      <w:r w:rsidRPr="008A3188">
        <w:rPr>
          <w:rFonts w:ascii="Times New Roman" w:hAnsi="Times New Roman" w:cs="Times New Roman"/>
        </w:rPr>
        <w:t xml:space="preserve"> </w:t>
      </w:r>
    </w:p>
    <w:p w14:paraId="5211C8DC" w14:textId="77777777" w:rsidR="00394973" w:rsidRPr="004826A6" w:rsidRDefault="00394973" w:rsidP="006A67E8">
      <w:pPr>
        <w:rPr>
          <w:rFonts w:ascii="Times New Roman" w:hAnsi="Times New Roman" w:cs="Times New Roman"/>
          <w:sz w:val="20"/>
          <w:szCs w:val="20"/>
        </w:rPr>
      </w:pPr>
    </w:p>
    <w:p w14:paraId="165AFB90"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Model types</w:t>
      </w:r>
    </w:p>
    <w:p w14:paraId="3B717105"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 </w:t>
      </w:r>
    </w:p>
    <w:p w14:paraId="0A099F04"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We consider two different regression models, one using the antibody units at the first bleed, and another using the change in antibody levels between bleeds. For each of these models, the regression is performed for four different response variables, one for each antibody-antigen interaction. The covariates are age, ethnicity, gender and disease severity.</w:t>
      </w:r>
    </w:p>
    <w:p w14:paraId="2E2619E5"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u w:val="single"/>
        </w:rPr>
        <w:t xml:space="preserve"> </w:t>
      </w:r>
    </w:p>
    <w:p w14:paraId="06BC3DF0" w14:textId="77777777" w:rsidR="006A67E8" w:rsidRDefault="006A67E8" w:rsidP="006A67E8">
      <w:pPr>
        <w:rPr>
          <w:rFonts w:ascii="Times New Roman" w:hAnsi="Times New Roman" w:cs="Times New Roman"/>
          <w:i/>
          <w:sz w:val="20"/>
          <w:szCs w:val="20"/>
          <w:u w:val="single"/>
        </w:rPr>
      </w:pPr>
    </w:p>
    <w:p w14:paraId="0488FBD2" w14:textId="77777777" w:rsidR="003328FB" w:rsidRDefault="003328FB" w:rsidP="006A67E8">
      <w:pPr>
        <w:rPr>
          <w:rFonts w:ascii="Times New Roman" w:hAnsi="Times New Roman" w:cs="Times New Roman"/>
          <w:i/>
          <w:sz w:val="20"/>
          <w:szCs w:val="20"/>
          <w:u w:val="single"/>
        </w:rPr>
      </w:pPr>
    </w:p>
    <w:p w14:paraId="1631615D" w14:textId="77777777" w:rsidR="003328FB" w:rsidRDefault="003328FB" w:rsidP="006A67E8">
      <w:pPr>
        <w:rPr>
          <w:rFonts w:ascii="Times New Roman" w:hAnsi="Times New Roman" w:cs="Times New Roman"/>
          <w:i/>
          <w:sz w:val="20"/>
          <w:szCs w:val="20"/>
          <w:u w:val="single"/>
        </w:rPr>
      </w:pPr>
    </w:p>
    <w:p w14:paraId="7F70D77E" w14:textId="77777777" w:rsidR="003328FB" w:rsidRDefault="003328FB" w:rsidP="006A67E8">
      <w:pPr>
        <w:rPr>
          <w:rFonts w:ascii="Times New Roman" w:hAnsi="Times New Roman" w:cs="Times New Roman"/>
          <w:i/>
          <w:sz w:val="20"/>
          <w:szCs w:val="20"/>
          <w:u w:val="single"/>
        </w:rPr>
      </w:pPr>
    </w:p>
    <w:p w14:paraId="2707EB25" w14:textId="77777777" w:rsidR="003328FB" w:rsidRDefault="003328FB" w:rsidP="006A67E8">
      <w:pPr>
        <w:rPr>
          <w:rFonts w:ascii="Times New Roman" w:hAnsi="Times New Roman" w:cs="Times New Roman"/>
          <w:i/>
          <w:sz w:val="20"/>
          <w:szCs w:val="20"/>
          <w:u w:val="single"/>
        </w:rPr>
      </w:pPr>
    </w:p>
    <w:p w14:paraId="75D4B358" w14:textId="77777777" w:rsidR="003328FB" w:rsidRDefault="003328FB" w:rsidP="006A67E8">
      <w:pPr>
        <w:rPr>
          <w:rFonts w:ascii="Times New Roman" w:hAnsi="Times New Roman" w:cs="Times New Roman"/>
          <w:i/>
          <w:sz w:val="20"/>
          <w:szCs w:val="20"/>
          <w:u w:val="single"/>
        </w:rPr>
      </w:pPr>
    </w:p>
    <w:p w14:paraId="7BF12D0D" w14:textId="77777777" w:rsidR="003328FB" w:rsidRDefault="003328FB" w:rsidP="006A67E8">
      <w:pPr>
        <w:rPr>
          <w:rFonts w:ascii="Times New Roman" w:hAnsi="Times New Roman" w:cs="Times New Roman"/>
          <w:i/>
          <w:sz w:val="20"/>
          <w:szCs w:val="20"/>
          <w:u w:val="single"/>
        </w:rPr>
      </w:pPr>
    </w:p>
    <w:p w14:paraId="6E5A561D" w14:textId="77777777" w:rsidR="003328FB" w:rsidRDefault="003328FB" w:rsidP="006A67E8">
      <w:pPr>
        <w:rPr>
          <w:rFonts w:ascii="Times New Roman" w:hAnsi="Times New Roman" w:cs="Times New Roman"/>
          <w:i/>
          <w:sz w:val="20"/>
          <w:szCs w:val="20"/>
          <w:u w:val="single"/>
        </w:rPr>
      </w:pPr>
    </w:p>
    <w:p w14:paraId="1AA68342" w14:textId="77777777" w:rsidR="003328FB" w:rsidRDefault="003328FB" w:rsidP="006A67E8">
      <w:pPr>
        <w:rPr>
          <w:rFonts w:ascii="Times New Roman" w:hAnsi="Times New Roman" w:cs="Times New Roman"/>
          <w:i/>
          <w:sz w:val="20"/>
          <w:szCs w:val="20"/>
          <w:u w:val="single"/>
        </w:rPr>
      </w:pPr>
    </w:p>
    <w:p w14:paraId="01064409" w14:textId="77777777" w:rsidR="003328FB" w:rsidRDefault="003328FB" w:rsidP="006A67E8">
      <w:pPr>
        <w:rPr>
          <w:rFonts w:ascii="Times New Roman" w:hAnsi="Times New Roman" w:cs="Times New Roman"/>
          <w:i/>
          <w:sz w:val="20"/>
          <w:szCs w:val="20"/>
          <w:u w:val="single"/>
        </w:rPr>
      </w:pPr>
    </w:p>
    <w:p w14:paraId="686CC491" w14:textId="77777777" w:rsidR="003328FB" w:rsidRDefault="003328FB" w:rsidP="006A67E8">
      <w:pPr>
        <w:rPr>
          <w:rFonts w:ascii="Times New Roman" w:hAnsi="Times New Roman" w:cs="Times New Roman"/>
          <w:i/>
          <w:sz w:val="20"/>
          <w:szCs w:val="20"/>
          <w:u w:val="single"/>
        </w:rPr>
      </w:pPr>
    </w:p>
    <w:p w14:paraId="2FBDCA77" w14:textId="77777777" w:rsidR="003328FB" w:rsidRPr="004826A6" w:rsidRDefault="003328FB" w:rsidP="006A67E8">
      <w:pPr>
        <w:rPr>
          <w:rFonts w:ascii="Times New Roman" w:hAnsi="Times New Roman" w:cs="Times New Roman"/>
          <w:i/>
          <w:sz w:val="20"/>
          <w:szCs w:val="20"/>
          <w:u w:val="single"/>
        </w:rPr>
      </w:pPr>
    </w:p>
    <w:p w14:paraId="7EA0C832" w14:textId="77777777"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rPr>
        <w:lastRenderedPageBreak/>
        <w:t>Model parameters</w:t>
      </w:r>
    </w:p>
    <w:p w14:paraId="792D2637"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 xml:space="preserve"> </w:t>
      </w:r>
    </w:p>
    <w:p w14:paraId="69331ED7" w14:textId="3C2AB4B9" w:rsidR="006A67E8" w:rsidRPr="003328FB" w:rsidRDefault="006A67E8" w:rsidP="003328FB">
      <w:pPr>
        <w:pStyle w:val="Heading1"/>
        <w:spacing w:before="0"/>
        <w:rPr>
          <w:rFonts w:ascii="Times New Roman" w:hAnsi="Times New Roman" w:cs="Times New Roman"/>
          <w:sz w:val="20"/>
          <w:szCs w:val="20"/>
        </w:rPr>
      </w:pPr>
      <w:bookmarkStart w:id="53" w:name="_k78f48kayyvd" w:colFirst="0" w:colLast="0"/>
      <w:bookmarkStart w:id="54" w:name="_Toc75858650"/>
      <w:bookmarkEnd w:id="53"/>
      <w:r w:rsidRPr="004826A6">
        <w:rPr>
          <w:rFonts w:ascii="Times New Roman" w:hAnsi="Times New Roman" w:cs="Times New Roman"/>
          <w:sz w:val="20"/>
          <w:szCs w:val="20"/>
        </w:rPr>
        <w:t>Table S6. Summary of the model parameters used in the regression model.</w:t>
      </w:r>
      <w:bookmarkEnd w:id="54"/>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277"/>
        <w:gridCol w:w="4483"/>
        <w:gridCol w:w="1603"/>
        <w:gridCol w:w="1662"/>
      </w:tblGrid>
      <w:tr w:rsidR="006A67E8" w:rsidRPr="008A3188" w14:paraId="23D6FE55" w14:textId="77777777" w:rsidTr="004826A6">
        <w:trPr>
          <w:trHeight w:val="70"/>
        </w:trPr>
        <w:tc>
          <w:tcPr>
            <w:tcW w:w="12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314CA"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c>
          <w:tcPr>
            <w:tcW w:w="44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7B17ECB"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Description</w:t>
            </w:r>
          </w:p>
        </w:tc>
        <w:tc>
          <w:tcPr>
            <w:tcW w:w="160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F5A23CA"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Source</w:t>
            </w:r>
          </w:p>
        </w:tc>
        <w:tc>
          <w:tcPr>
            <w:tcW w:w="166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01BC164"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w:t>
            </w:r>
          </w:p>
        </w:tc>
      </w:tr>
      <w:tr w:rsidR="006A67E8" w:rsidRPr="008A3188" w14:paraId="1E30DA59" w14:textId="77777777" w:rsidTr="004826A6">
        <w:trPr>
          <w:trHeight w:val="20"/>
        </w:trPr>
        <w:tc>
          <w:tcPr>
            <w:tcW w:w="9024"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E7D707"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Parameters associated with seroprevalence</w:t>
            </w:r>
          </w:p>
        </w:tc>
      </w:tr>
      <w:tr w:rsidR="006A67E8" w:rsidRPr="008A3188" w14:paraId="483C0A7A"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541A7" w14:textId="77777777" w:rsidR="006A67E8" w:rsidRPr="004826A6" w:rsidRDefault="00FC0715" w:rsidP="004826A6">
            <w:pPr>
              <w:widowControl w:val="0"/>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s, i</m:t>
                    </m:r>
                  </m:sub>
                  <m:sup>
                    <m:r>
                      <w:rPr>
                        <w:rFonts w:ascii="Cambria Math" w:hAnsi="Cambria Math" w:cs="Times New Roman"/>
                        <w:sz w:val="16"/>
                        <w:szCs w:val="16"/>
                      </w:rPr>
                      <m:t>m</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47BC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Log antibody units at first bleed of individual i, for measure m</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AD98E0"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E8E7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0–9.966</w:t>
            </w:r>
          </w:p>
        </w:tc>
      </w:tr>
      <w:tr w:rsidR="006A67E8" w:rsidRPr="008A3188" w14:paraId="5BBCBDD5"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ABA58"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y</m:t>
                    </m:r>
                  </m:e>
                  <m:sub>
                    <m:r>
                      <w:rPr>
                        <w:rFonts w:ascii="Cambria Math" w:hAnsi="Cambria Math" w:cs="Times New Roman"/>
                        <w:sz w:val="16"/>
                        <w:szCs w:val="16"/>
                      </w:rPr>
                      <m:t>d, i</m:t>
                    </m:r>
                  </m:sub>
                  <m:sup>
                    <m:r>
                      <w:rPr>
                        <w:rFonts w:ascii="Cambria Math" w:hAnsi="Cambria Math" w:cs="Times New Roman"/>
                        <w:sz w:val="16"/>
                        <w:szCs w:val="16"/>
                      </w:rPr>
                      <m:t>m</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B9B8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Log antibody units at first bleed of individual i, for measure m</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9A66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410DD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-9.966–9.966</w:t>
            </w:r>
          </w:p>
        </w:tc>
      </w:tr>
      <w:tr w:rsidR="006A67E8" w:rsidRPr="008A3188" w14:paraId="314EB1BD"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B6E37" w14:textId="77777777" w:rsidR="006A67E8" w:rsidRPr="004826A6" w:rsidRDefault="006A67E8" w:rsidP="004826A6">
            <w:pPr>
              <w:jc w:val="center"/>
              <w:rPr>
                <w:rFonts w:ascii="Times New Roman" w:hAnsi="Times New Roman" w:cs="Times New Roman"/>
                <w:sz w:val="16"/>
                <w:szCs w:val="16"/>
              </w:rPr>
            </w:pPr>
            <w:r w:rsidRPr="004826A6">
              <w:rPr>
                <w:rFonts w:ascii="Times New Roman" w:hAnsi="Times New Roman" w:cs="Times New Roman"/>
                <w:sz w:val="16"/>
                <w:szCs w:val="16"/>
              </w:rPr>
              <w:t>T</w:t>
            </w:r>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502C0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Time between bleeds in days.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B56EF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Data</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6FE26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Integer</w:t>
            </w:r>
          </w:p>
        </w:tc>
      </w:tr>
      <w:tr w:rsidR="006A67E8" w:rsidRPr="008A3188" w14:paraId="0D93B6B3" w14:textId="77777777" w:rsidTr="004826A6">
        <w:trPr>
          <w:trHeight w:val="89"/>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056B6A"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β</m:t>
                    </m:r>
                  </m:e>
                  <m:sub>
                    <m:r>
                      <w:rPr>
                        <w:rFonts w:ascii="Cambria Math" w:hAnsi="Cambria Math" w:cs="Times New Roman"/>
                        <w:sz w:val="16"/>
                        <w:szCs w:val="16"/>
                      </w:rPr>
                      <m:t>0</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F68D7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Intercept of regression model</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9EAEEF"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A9B50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32A612BC"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4B7FB"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age</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318E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age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FF7EE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B36E9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2454532"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99083"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eth</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99BFB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ethnicity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DA0C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EF54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0A767ECB" w14:textId="77777777" w:rsidTr="004826A6">
        <w:trPr>
          <w:trHeight w:val="121"/>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C47CF"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gen</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BB65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gender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E7E1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6846F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CCFDBDE"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AF328" w14:textId="77777777" w:rsidR="006A67E8" w:rsidRPr="004826A6" w:rsidRDefault="00FC0715" w:rsidP="004826A6">
            <w:pPr>
              <w:rPr>
                <w:rFonts w:ascii="Times New Roman" w:hAnsi="Times New Roman" w:cs="Times New Roman"/>
                <w:sz w:val="16"/>
                <w:szCs w:val="16"/>
              </w:rPr>
            </w:pPr>
            <m:oMathPara>
              <m:oMath>
                <m:sSubSup>
                  <m:sSubSupPr>
                    <m:ctrlPr>
                      <w:rPr>
                        <w:rFonts w:ascii="Cambria Math" w:hAnsi="Cambria Math" w:cs="Times New Roman"/>
                        <w:sz w:val="16"/>
                        <w:szCs w:val="16"/>
                      </w:rPr>
                    </m:ctrlPr>
                  </m:sSubSupPr>
                  <m:e>
                    <m:r>
                      <w:rPr>
                        <w:rFonts w:ascii="Cambria Math" w:hAnsi="Cambria Math" w:cs="Times New Roman"/>
                        <w:sz w:val="16"/>
                        <w:szCs w:val="16"/>
                      </w:rPr>
                      <m:t>β</m:t>
                    </m:r>
                  </m:e>
                  <m:sub>
                    <m:r>
                      <w:rPr>
                        <w:rFonts w:ascii="Cambria Math" w:hAnsi="Cambria Math" w:cs="Times New Roman"/>
                        <w:sz w:val="16"/>
                        <w:szCs w:val="16"/>
                      </w:rPr>
                      <m:t>j</m:t>
                    </m:r>
                  </m:sub>
                  <m:sup>
                    <m:r>
                      <w:rPr>
                        <w:rFonts w:ascii="Cambria Math" w:hAnsi="Cambria Math" w:cs="Times New Roman"/>
                        <w:sz w:val="16"/>
                        <w:szCs w:val="16"/>
                      </w:rPr>
                      <m:t>sym</m:t>
                    </m:r>
                  </m:sup>
                </m:sSubSup>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7F355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Regression coefficient for the symptomatic covariate, category </w:t>
            </w:r>
            <w:r w:rsidRPr="004826A6">
              <w:rPr>
                <w:rFonts w:ascii="Times New Roman" w:hAnsi="Times New Roman" w:cs="Times New Roman"/>
                <w:i/>
                <w:sz w:val="16"/>
                <w:szCs w:val="16"/>
              </w:rPr>
              <w:t>j</w:t>
            </w:r>
            <w:r w:rsidRPr="004826A6">
              <w:rPr>
                <w:rFonts w:ascii="Times New Roman" w:hAnsi="Times New Roman" w:cs="Times New Roman"/>
                <w:sz w:val="16"/>
                <w:szCs w:val="16"/>
              </w:rPr>
              <w:t>.</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D8B4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45836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Real</w:t>
            </w:r>
          </w:p>
        </w:tc>
      </w:tr>
      <w:tr w:rsidR="006A67E8" w:rsidRPr="008A3188" w14:paraId="21CFA9F0"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32A35F"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a</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2578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age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D535C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CFBA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r w:rsidR="006A67E8" w:rsidRPr="008A3188" w14:paraId="25156E88" w14:textId="77777777" w:rsidTr="004826A6">
        <w:trPr>
          <w:trHeight w:val="26"/>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B7155C"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e</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B349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ethnic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DDCB0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3295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r w:rsidR="006A67E8" w:rsidRPr="008A3188" w14:paraId="01DC9ED2" w14:textId="77777777" w:rsidTr="004826A6">
        <w:trPr>
          <w:trHeight w:val="20"/>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3E2A47"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g</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E8BB95"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gender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1428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1146F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r w:rsidR="006A67E8" w:rsidRPr="008A3188" w14:paraId="317C9B8C" w14:textId="77777777" w:rsidTr="004826A6">
        <w:trPr>
          <w:trHeight w:val="42"/>
        </w:trPr>
        <w:tc>
          <w:tcPr>
            <w:tcW w:w="127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C58209" w14:textId="77777777" w:rsidR="006A67E8" w:rsidRPr="004826A6" w:rsidRDefault="00FC0715" w:rsidP="004826A6">
            <w:pPr>
              <w:rPr>
                <w:rFonts w:ascii="Times New Roman" w:hAnsi="Times New Roman"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σ</m:t>
                    </m:r>
                  </m:e>
                  <m:sub>
                    <m:r>
                      <w:rPr>
                        <w:rFonts w:ascii="Cambria Math" w:hAnsi="Cambria Math" w:cs="Times New Roman"/>
                        <w:sz w:val="16"/>
                        <w:szCs w:val="16"/>
                      </w:rPr>
                      <m:t>s</m:t>
                    </m:r>
                  </m:sub>
                </m:sSub>
              </m:oMath>
            </m:oMathPara>
          </w:p>
        </w:tc>
        <w:tc>
          <w:tcPr>
            <w:tcW w:w="44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A390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Standard deviation between symptomatic groups.</w:t>
            </w:r>
          </w:p>
        </w:tc>
        <w:tc>
          <w:tcPr>
            <w:tcW w:w="1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0AEDB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Inferred</w:t>
            </w:r>
          </w:p>
        </w:tc>
        <w:tc>
          <w:tcPr>
            <w:tcW w:w="166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4E862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&gt;0</w:t>
            </w:r>
          </w:p>
        </w:tc>
      </w:tr>
    </w:tbl>
    <w:p w14:paraId="4A7EF51A" w14:textId="77777777" w:rsidR="006A67E8" w:rsidRPr="004826A6" w:rsidRDefault="006A67E8" w:rsidP="006A67E8">
      <w:pPr>
        <w:pStyle w:val="Heading3"/>
        <w:rPr>
          <w:rFonts w:ascii="Times New Roman" w:hAnsi="Times New Roman" w:cs="Times New Roman"/>
          <w:sz w:val="20"/>
          <w:szCs w:val="20"/>
        </w:rPr>
      </w:pPr>
      <w:bookmarkStart w:id="55" w:name="_j1tzlkig1dfg" w:colFirst="0" w:colLast="0"/>
      <w:bookmarkStart w:id="56" w:name="_Toc75858651"/>
      <w:bookmarkEnd w:id="55"/>
      <w:r w:rsidRPr="004826A6">
        <w:rPr>
          <w:rFonts w:ascii="Times New Roman" w:hAnsi="Times New Roman" w:cs="Times New Roman"/>
          <w:sz w:val="20"/>
          <w:szCs w:val="20"/>
        </w:rPr>
        <w:t>Hierarchical model equations</w:t>
      </w:r>
      <w:bookmarkEnd w:id="56"/>
    </w:p>
    <w:p w14:paraId="038DC16A" w14:textId="77777777" w:rsidR="006A67E8" w:rsidRPr="004826A6" w:rsidRDefault="006A67E8" w:rsidP="006A67E8">
      <w:pPr>
        <w:rPr>
          <w:rFonts w:ascii="Times New Roman" w:hAnsi="Times New Roman" w:cs="Times New Roman"/>
          <w:i/>
          <w:sz w:val="20"/>
          <w:szCs w:val="20"/>
        </w:rPr>
      </w:pPr>
      <w:r w:rsidRPr="004826A6">
        <w:rPr>
          <w:rFonts w:ascii="Times New Roman" w:hAnsi="Times New Roman" w:cs="Times New Roman"/>
          <w:i/>
          <w:sz w:val="20"/>
          <w:szCs w:val="20"/>
        </w:rPr>
        <w:t>Antibodies at first bleed</w:t>
      </w:r>
    </w:p>
    <w:p w14:paraId="7041A040"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 N(</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σ)</m:t>
          </m:r>
        </m:oMath>
      </m:oMathPara>
    </w:p>
    <w:p w14:paraId="20AD9F8D"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oMath>
      </m:oMathPara>
    </w:p>
    <w:p w14:paraId="3FCEB811"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N(0.0, 0.2)</m:t>
          </m:r>
        </m:oMath>
      </m:oMathPara>
    </w:p>
    <w:p w14:paraId="787847D4"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e>
          </m:d>
        </m:oMath>
      </m:oMathPara>
    </w:p>
    <w:p w14:paraId="3968802F"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e>
          </m:d>
        </m:oMath>
      </m:oMathPara>
    </w:p>
    <w:p w14:paraId="790A61C3"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e>
          </m:d>
        </m:oMath>
      </m:oMathPara>
    </w:p>
    <w:p w14:paraId="1E557C1D"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e>
          </m:d>
        </m:oMath>
      </m:oMathPara>
    </w:p>
    <w:p w14:paraId="50872B31"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6C90DBA7"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0C47823E"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E5C3FA5"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4025C7C" w14:textId="77777777" w:rsidR="006A67E8" w:rsidRPr="004826A6" w:rsidRDefault="006A67E8" w:rsidP="006A67E8">
      <w:pPr>
        <w:rPr>
          <w:rFonts w:ascii="Times New Roman" w:hAnsi="Times New Roman" w:cs="Times New Roman"/>
          <w:i/>
          <w:sz w:val="20"/>
          <w:szCs w:val="20"/>
        </w:rPr>
      </w:pPr>
    </w:p>
    <w:p w14:paraId="124D8BCE" w14:textId="1F0D09BB" w:rsidR="006A67E8" w:rsidRPr="004826A6" w:rsidRDefault="003328FB" w:rsidP="006A67E8">
      <w:pPr>
        <w:rPr>
          <w:rFonts w:ascii="Times New Roman" w:hAnsi="Times New Roman" w:cs="Times New Roman"/>
          <w:i/>
          <w:sz w:val="20"/>
          <w:szCs w:val="20"/>
        </w:rPr>
      </w:pPr>
      <w:r>
        <w:rPr>
          <w:rFonts w:ascii="Times New Roman" w:hAnsi="Times New Roman" w:cs="Times New Roman"/>
          <w:i/>
          <w:sz w:val="20"/>
          <w:szCs w:val="20"/>
        </w:rPr>
        <w:t>Difference at between bleeds</w:t>
      </w:r>
    </w:p>
    <w:p w14:paraId="43F9252B"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 N(</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σ)</m:t>
          </m:r>
        </m:oMath>
      </m:oMathPara>
    </w:p>
    <w:p w14:paraId="4813B976"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i</m:t>
              </m:r>
            </m:sub>
          </m:sSub>
          <m:r>
            <w:rPr>
              <w:rFonts w:ascii="Cambria Math" w:hAnsi="Cambria Math" w:cs="Times New Roman"/>
              <w:sz w:val="20"/>
              <w:szCs w:val="20"/>
            </w:rPr>
            <m:t>= 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r>
            <w:rPr>
              <w:rFonts w:ascii="Cambria Math" w:hAnsi="Cambria Math" w:cs="Times New Roman"/>
              <w:sz w:val="20"/>
              <w:szCs w:val="20"/>
            </w:rPr>
            <m:t>)</m:t>
          </m:r>
        </m:oMath>
      </m:oMathPara>
    </w:p>
    <w:p w14:paraId="37BED1B7"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N(0.0, 0.2)</m:t>
          </m:r>
        </m:oMath>
      </m:oMathPara>
    </w:p>
    <w:p w14:paraId="2E8017E6"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i,age</m:t>
                  </m:r>
                </m:sub>
              </m:sSub>
            </m:sub>
            <m:sup>
              <m:r>
                <w:rPr>
                  <w:rFonts w:ascii="Cambria Math" w:hAnsi="Cambria Math" w:cs="Times New Roman"/>
                  <w:sz w:val="20"/>
                  <w:szCs w:val="20"/>
                </w:rPr>
                <m:t>age</m:t>
              </m:r>
            </m:sup>
          </m:sSubSup>
          <m:r>
            <w:rPr>
              <w:rFonts w:ascii="Cambria Math" w:hAnsi="Cambria Math" w:cs="Times New Roman"/>
              <w:sz w:val="20"/>
              <w:szCs w:val="20"/>
            </w:rPr>
            <m:t>~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e>
          </m:d>
        </m:oMath>
      </m:oMathPara>
    </w:p>
    <w:p w14:paraId="032191CC"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i,eth</m:t>
                  </m:r>
                </m:sub>
              </m:sSub>
            </m:sub>
            <m:sup>
              <m:r>
                <w:rPr>
                  <w:rFonts w:ascii="Cambria Math" w:hAnsi="Cambria Math" w:cs="Times New Roman"/>
                  <w:sz w:val="20"/>
                  <w:szCs w:val="20"/>
                </w:rPr>
                <m:t>eth</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e>
          </m:d>
        </m:oMath>
      </m:oMathPara>
    </w:p>
    <w:p w14:paraId="39E2FE46"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i,gen</m:t>
                  </m:r>
                </m:sub>
              </m:sSub>
            </m:sub>
            <m:sup>
              <m:r>
                <w:rPr>
                  <w:rFonts w:ascii="Cambria Math" w:hAnsi="Cambria Math" w:cs="Times New Roman"/>
                  <w:sz w:val="20"/>
                  <w:szCs w:val="20"/>
                </w:rPr>
                <m:t>gen</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e>
          </m:d>
        </m:oMath>
      </m:oMathPara>
    </w:p>
    <w:p w14:paraId="5441A1FE" w14:textId="77777777" w:rsidR="006A67E8" w:rsidRPr="004826A6" w:rsidRDefault="00FC0715" w:rsidP="006A67E8">
      <w:pPr>
        <w:rPr>
          <w:rFonts w:ascii="Times New Roman" w:hAnsi="Times New Roman" w:cs="Times New Roman"/>
          <w:i/>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β</m:t>
              </m:r>
            </m:e>
            <m: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i,sym</m:t>
                  </m:r>
                </m:sub>
              </m:sSub>
            </m:sub>
            <m:sup>
              <m:r>
                <w:rPr>
                  <w:rFonts w:ascii="Cambria Math" w:hAnsi="Cambria Math" w:cs="Times New Roman"/>
                  <w:sz w:val="20"/>
                  <w:szCs w:val="20"/>
                </w:rPr>
                <m:t>sym</m:t>
              </m:r>
            </m:sup>
          </m:sSubSup>
          <m:r>
            <w:rPr>
              <w:rFonts w:ascii="Cambria Math" w:hAnsi="Cambria Math" w:cs="Times New Roman"/>
              <w:sz w:val="20"/>
              <w:szCs w:val="20"/>
            </w:rPr>
            <m:t xml:space="preserve"> ~ N</m:t>
          </m:r>
          <m:d>
            <m:dPr>
              <m:ctrlPr>
                <w:rPr>
                  <w:rFonts w:ascii="Cambria Math" w:hAnsi="Cambria Math" w:cs="Times New Roman"/>
                  <w:i/>
                  <w:sz w:val="20"/>
                  <w:szCs w:val="20"/>
                </w:rPr>
              </m:ctrlPr>
            </m:dPr>
            <m:e>
              <m:r>
                <w:rPr>
                  <w:rFonts w:ascii="Cambria Math" w:hAnsi="Cambria Math" w:cs="Times New Roman"/>
                  <w:sz w:val="20"/>
                  <w:szCs w:val="20"/>
                </w:rPr>
                <m:t xml:space="preserve">0,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e>
          </m:d>
        </m:oMath>
      </m:oMathPara>
    </w:p>
    <w:p w14:paraId="74F06097"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a</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44B68075"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e</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86AEF3B"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g</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9688566" w14:textId="77777777" w:rsidR="006A67E8" w:rsidRPr="004826A6" w:rsidRDefault="00FC0715" w:rsidP="006A67E8">
      <w:pPr>
        <w:rPr>
          <w:rFonts w:ascii="Times New Roman" w:hAnsi="Times New Roman" w:cs="Times New Roman"/>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s</m:t>
              </m:r>
            </m:sub>
          </m:sSub>
          <m:r>
            <w:rPr>
              <w:rFonts w:ascii="Cambria Math" w:hAnsi="Cambria Math" w:cs="Times New Roman"/>
              <w:sz w:val="20"/>
              <w:szCs w:val="20"/>
            </w:rPr>
            <m:t xml:space="preserve"> ~  </m:t>
          </m:r>
          <m:r>
            <m:rPr>
              <m:sty m:val="p"/>
            </m:rPr>
            <w:rPr>
              <w:rFonts w:ascii="Cambria Math" w:hAnsi="Cambria Math" w:cs="Times New Roman"/>
              <w:sz w:val="20"/>
              <w:szCs w:val="20"/>
            </w:rPr>
            <m:t>Exponential⁡</m:t>
          </m:r>
          <m:r>
            <w:rPr>
              <w:rFonts w:ascii="Cambria Math" w:hAnsi="Cambria Math" w:cs="Times New Roman"/>
              <w:sz w:val="20"/>
              <w:szCs w:val="20"/>
            </w:rPr>
            <m:t>(1)</m:t>
          </m:r>
        </m:oMath>
      </m:oMathPara>
    </w:p>
    <w:p w14:paraId="29D2612A" w14:textId="77777777" w:rsidR="006A67E8" w:rsidRPr="004826A6" w:rsidRDefault="006A67E8" w:rsidP="006A67E8">
      <w:pPr>
        <w:pStyle w:val="Heading3"/>
        <w:rPr>
          <w:rFonts w:ascii="Times New Roman" w:hAnsi="Times New Roman" w:cs="Times New Roman"/>
          <w:sz w:val="20"/>
          <w:szCs w:val="20"/>
        </w:rPr>
      </w:pPr>
      <w:bookmarkStart w:id="57" w:name="_yqqtj6i9rkz0" w:colFirst="0" w:colLast="0"/>
      <w:bookmarkStart w:id="58" w:name="_Toc75858652"/>
      <w:bookmarkEnd w:id="57"/>
      <w:r w:rsidRPr="004826A6">
        <w:rPr>
          <w:rFonts w:ascii="Times New Roman" w:hAnsi="Times New Roman" w:cs="Times New Roman"/>
          <w:sz w:val="20"/>
          <w:szCs w:val="20"/>
        </w:rPr>
        <w:lastRenderedPageBreak/>
        <w:t>Implementation</w:t>
      </w:r>
      <w:bookmarkEnd w:id="58"/>
    </w:p>
    <w:p w14:paraId="06E64A33"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Same as Prevalence model A.</w:t>
      </w:r>
    </w:p>
    <w:p w14:paraId="4BB93402" w14:textId="77777777" w:rsidR="006A67E8" w:rsidRPr="004826A6" w:rsidRDefault="006A67E8" w:rsidP="006A67E8">
      <w:pPr>
        <w:pStyle w:val="Heading3"/>
        <w:rPr>
          <w:rFonts w:ascii="Times New Roman" w:hAnsi="Times New Roman" w:cs="Times New Roman"/>
          <w:sz w:val="20"/>
          <w:szCs w:val="20"/>
        </w:rPr>
      </w:pPr>
      <w:bookmarkStart w:id="59" w:name="_64z4io2zurgw" w:colFirst="0" w:colLast="0"/>
      <w:bookmarkStart w:id="60" w:name="_Toc75858653"/>
      <w:bookmarkEnd w:id="59"/>
      <w:r w:rsidRPr="004826A6">
        <w:rPr>
          <w:rFonts w:ascii="Times New Roman" w:hAnsi="Times New Roman" w:cs="Times New Roman"/>
          <w:sz w:val="20"/>
          <w:szCs w:val="20"/>
        </w:rPr>
        <w:t>Marginalisation</w:t>
      </w:r>
      <w:bookmarkEnd w:id="60"/>
    </w:p>
    <w:p w14:paraId="1B0D1462"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 xml:space="preserve">Same as Prevalence model A </w:t>
      </w:r>
      <w:r w:rsidRPr="004826A6">
        <w:rPr>
          <w:rFonts w:ascii="Times New Roman" w:hAnsi="Times New Roman" w:cs="Times New Roman"/>
          <w:sz w:val="20"/>
          <w:szCs w:val="20"/>
        </w:rPr>
        <w:br w:type="page"/>
      </w:r>
    </w:p>
    <w:p w14:paraId="5FD3BD68" w14:textId="77777777" w:rsidR="006A67E8" w:rsidRPr="004826A6" w:rsidRDefault="006A67E8" w:rsidP="006A67E8">
      <w:pPr>
        <w:pStyle w:val="Heading2"/>
        <w:rPr>
          <w:rFonts w:ascii="Times New Roman" w:hAnsi="Times New Roman" w:cs="Times New Roman"/>
          <w:i/>
          <w:sz w:val="20"/>
          <w:szCs w:val="20"/>
        </w:rPr>
      </w:pPr>
      <w:bookmarkStart w:id="61" w:name="_aluh4h1i7ahn" w:colFirst="0" w:colLast="0"/>
      <w:bookmarkStart w:id="62" w:name="_Toc75858654"/>
      <w:bookmarkEnd w:id="61"/>
      <w:r w:rsidRPr="004826A6">
        <w:rPr>
          <w:rFonts w:ascii="Times New Roman" w:hAnsi="Times New Roman" w:cs="Times New Roman"/>
          <w:sz w:val="20"/>
          <w:szCs w:val="20"/>
        </w:rPr>
        <w:lastRenderedPageBreak/>
        <w:t>Heterogenous sensitivity model</w:t>
      </w:r>
      <w:bookmarkEnd w:id="62"/>
    </w:p>
    <w:p w14:paraId="59161566" w14:textId="77777777" w:rsidR="006A67E8" w:rsidRPr="004826A6" w:rsidRDefault="006A67E8" w:rsidP="006A67E8">
      <w:pPr>
        <w:pStyle w:val="Heading3"/>
        <w:rPr>
          <w:rFonts w:ascii="Times New Roman" w:hAnsi="Times New Roman" w:cs="Times New Roman"/>
          <w:sz w:val="20"/>
          <w:szCs w:val="20"/>
        </w:rPr>
      </w:pPr>
      <w:bookmarkStart w:id="63" w:name="_o0ypj8e7bac" w:colFirst="0" w:colLast="0"/>
      <w:bookmarkStart w:id="64" w:name="_Toc75858655"/>
      <w:bookmarkEnd w:id="63"/>
      <w:r w:rsidRPr="004826A6">
        <w:rPr>
          <w:rFonts w:ascii="Times New Roman" w:hAnsi="Times New Roman" w:cs="Times New Roman"/>
          <w:sz w:val="20"/>
          <w:szCs w:val="20"/>
        </w:rPr>
        <w:t>Model outline</w:t>
      </w:r>
      <w:bookmarkEnd w:id="64"/>
    </w:p>
    <w:p w14:paraId="3F3FC2FF"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sz w:val="20"/>
          <w:szCs w:val="20"/>
        </w:rPr>
        <w:t>In this model we use a binomial model with a gaussian process prior to model the relationship between the sensitivity/specificity of the assay validation dataset and the implied sensitivity/specificity of the HERO dataset.</w:t>
      </w:r>
    </w:p>
    <w:p w14:paraId="0C287B6B" w14:textId="77777777" w:rsidR="006A67E8" w:rsidRPr="004826A6" w:rsidRDefault="006A67E8" w:rsidP="006A67E8">
      <w:pPr>
        <w:rPr>
          <w:rFonts w:ascii="Times New Roman" w:hAnsi="Times New Roman" w:cs="Times New Roman"/>
          <w:b/>
          <w:i/>
          <w:sz w:val="20"/>
          <w:szCs w:val="20"/>
          <w:u w:val="single"/>
        </w:rPr>
      </w:pPr>
      <w:r w:rsidRPr="004826A6">
        <w:rPr>
          <w:rFonts w:ascii="Times New Roman" w:hAnsi="Times New Roman" w:cs="Times New Roman"/>
          <w:b/>
          <w:i/>
          <w:sz w:val="20"/>
          <w:szCs w:val="20"/>
          <w:u w:val="single"/>
        </w:rPr>
        <w:t xml:space="preserve"> </w:t>
      </w:r>
    </w:p>
    <w:p w14:paraId="6DA234A3" w14:textId="4A7484F3" w:rsidR="006A67E8" w:rsidRPr="004826A6" w:rsidRDefault="006A67E8" w:rsidP="006A67E8">
      <w:pPr>
        <w:rPr>
          <w:rFonts w:ascii="Times New Roman" w:hAnsi="Times New Roman" w:cs="Times New Roman"/>
          <w:i/>
          <w:sz w:val="20"/>
          <w:szCs w:val="20"/>
          <w:u w:val="single"/>
        </w:rPr>
      </w:pPr>
      <w:r w:rsidRPr="004826A6">
        <w:rPr>
          <w:rFonts w:ascii="Times New Roman" w:hAnsi="Times New Roman" w:cs="Times New Roman"/>
          <w:i/>
          <w:sz w:val="20"/>
          <w:szCs w:val="20"/>
        </w:rPr>
        <w:t>Data</w:t>
      </w:r>
    </w:p>
    <w:p w14:paraId="251B5935" w14:textId="3D830CB8" w:rsidR="006A67E8" w:rsidRPr="004826A6" w:rsidRDefault="001E2C96" w:rsidP="006A67E8">
      <w:pPr>
        <w:rPr>
          <w:rFonts w:ascii="Times New Roman" w:hAnsi="Times New Roman" w:cs="Times New Roman"/>
          <w:color w:val="000000"/>
          <w:sz w:val="20"/>
          <w:szCs w:val="20"/>
          <w:bdr w:val="none" w:sz="0" w:space="0" w:color="auto" w:frame="1"/>
        </w:rPr>
      </w:pPr>
      <w:r w:rsidRPr="004826A6">
        <w:rPr>
          <w:rFonts w:ascii="Times New Roman" w:hAnsi="Times New Roman" w:cs="Times New Roman"/>
          <w:color w:val="000000"/>
          <w:sz w:val="20"/>
          <w:szCs w:val="20"/>
          <w:bdr w:val="none" w:sz="0" w:space="0" w:color="auto" w:frame="1"/>
        </w:rPr>
        <w:t xml:space="preserve">This model uses the same validation dataset as the IgG ELISA, which comprises 865 samples for which the serostatus of the individual is known (190 positive and 675 negative), and associated covariate data includes </w:t>
      </w:r>
      <w:r w:rsidRPr="004826A6">
        <w:rPr>
          <w:rFonts w:ascii="Times New Roman" w:hAnsi="Times New Roman" w:cs="Times New Roman"/>
          <w:i/>
          <w:iCs/>
          <w:color w:val="000000"/>
          <w:sz w:val="20"/>
          <w:szCs w:val="20"/>
          <w:bdr w:val="none" w:sz="0" w:space="0" w:color="auto" w:frame="1"/>
          <w:shd w:val="clear" w:color="auto" w:fill="FFFFFF"/>
        </w:rPr>
        <w:t>A</w:t>
      </w:r>
      <w:r w:rsidRPr="004826A6">
        <w:rPr>
          <w:rFonts w:ascii="Times New Roman" w:hAnsi="Times New Roman" w:cs="Times New Roman"/>
          <w:color w:val="000000"/>
          <w:sz w:val="20"/>
          <w:szCs w:val="20"/>
          <w:bdr w:val="none" w:sz="0" w:space="0" w:color="auto" w:frame="1"/>
          <w:shd w:val="clear" w:color="auto" w:fill="FFFFFF"/>
          <w:vertAlign w:val="subscript"/>
        </w:rPr>
        <w:t>450</w:t>
      </w:r>
      <w:r w:rsidRPr="004826A6">
        <w:rPr>
          <w:rFonts w:ascii="Times New Roman" w:hAnsi="Times New Roman" w:cs="Times New Roman"/>
          <w:color w:val="000000"/>
          <w:sz w:val="20"/>
          <w:szCs w:val="20"/>
          <w:bdr w:val="none" w:sz="0" w:space="0" w:color="auto" w:frame="1"/>
        </w:rPr>
        <w:t xml:space="preserve"> value</w:t>
      </w:r>
    </w:p>
    <w:p w14:paraId="6B6C7B18" w14:textId="77777777" w:rsidR="00553737" w:rsidRPr="004826A6" w:rsidRDefault="00553737" w:rsidP="006A67E8">
      <w:pPr>
        <w:rPr>
          <w:rFonts w:ascii="Times New Roman" w:hAnsi="Times New Roman" w:cs="Times New Roman"/>
          <w:b/>
          <w:sz w:val="20"/>
          <w:szCs w:val="20"/>
        </w:rPr>
      </w:pPr>
    </w:p>
    <w:p w14:paraId="253A17A1" w14:textId="77777777" w:rsidR="006A67E8" w:rsidRPr="004826A6" w:rsidRDefault="006A67E8" w:rsidP="006A67E8">
      <w:pPr>
        <w:rPr>
          <w:rFonts w:ascii="Times New Roman" w:hAnsi="Times New Roman" w:cs="Times New Roman"/>
          <w:sz w:val="20"/>
          <w:szCs w:val="20"/>
        </w:rPr>
      </w:pPr>
      <w:r w:rsidRPr="004826A6">
        <w:rPr>
          <w:rFonts w:ascii="Times New Roman" w:hAnsi="Times New Roman" w:cs="Times New Roman"/>
          <w:i/>
          <w:sz w:val="20"/>
          <w:szCs w:val="20"/>
        </w:rPr>
        <w:t>Model variables</w:t>
      </w:r>
    </w:p>
    <w:p w14:paraId="40A95002" w14:textId="77777777" w:rsidR="006A67E8" w:rsidRPr="004826A6" w:rsidRDefault="006A67E8" w:rsidP="006A67E8">
      <w:pPr>
        <w:pStyle w:val="Heading1"/>
        <w:rPr>
          <w:rFonts w:ascii="Times New Roman" w:hAnsi="Times New Roman" w:cs="Times New Roman"/>
          <w:sz w:val="20"/>
          <w:szCs w:val="20"/>
        </w:rPr>
      </w:pPr>
      <w:bookmarkStart w:id="65" w:name="_vhpszwrit9pt" w:colFirst="0" w:colLast="0"/>
      <w:bookmarkStart w:id="66" w:name="_Toc75858656"/>
      <w:bookmarkEnd w:id="65"/>
      <w:r w:rsidRPr="004826A6">
        <w:rPr>
          <w:rFonts w:ascii="Times New Roman" w:hAnsi="Times New Roman" w:cs="Times New Roman"/>
          <w:sz w:val="20"/>
          <w:szCs w:val="20"/>
        </w:rPr>
        <w:t>Table S7. Summary of the model parameters used in the Heterogenous sensitivity model.</w:t>
      </w:r>
      <w:bookmarkEnd w:id="66"/>
    </w:p>
    <w:tbl>
      <w:tblPr>
        <w:tblStyle w:val="a5"/>
        <w:tblW w:w="9024" w:type="dxa"/>
        <w:tblBorders>
          <w:top w:val="nil"/>
          <w:left w:val="nil"/>
          <w:bottom w:val="nil"/>
          <w:right w:val="nil"/>
          <w:insideH w:val="nil"/>
          <w:insideV w:val="nil"/>
        </w:tblBorders>
        <w:tblLayout w:type="fixed"/>
        <w:tblLook w:val="0600" w:firstRow="0" w:lastRow="0" w:firstColumn="0" w:lastColumn="0" w:noHBand="1" w:noVBand="1"/>
      </w:tblPr>
      <w:tblGrid>
        <w:gridCol w:w="5345"/>
        <w:gridCol w:w="1765"/>
        <w:gridCol w:w="1914"/>
      </w:tblGrid>
      <w:tr w:rsidR="006A67E8" w:rsidRPr="008A3188" w14:paraId="69CC0913" w14:textId="77777777" w:rsidTr="004826A6">
        <w:trPr>
          <w:trHeight w:val="20"/>
        </w:trPr>
        <w:tc>
          <w:tcPr>
            <w:tcW w:w="5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F325F"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Variable</w:t>
            </w:r>
          </w:p>
        </w:tc>
        <w:tc>
          <w:tcPr>
            <w:tcW w:w="1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EC3197"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Values</w:t>
            </w:r>
          </w:p>
        </w:tc>
        <w:tc>
          <w:tcPr>
            <w:tcW w:w="1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3747D8" w14:textId="77777777" w:rsidR="006A67E8" w:rsidRPr="004826A6" w:rsidRDefault="006A67E8" w:rsidP="004826A6">
            <w:pPr>
              <w:rPr>
                <w:rFonts w:ascii="Times New Roman" w:hAnsi="Times New Roman" w:cs="Times New Roman"/>
                <w:b/>
                <w:sz w:val="16"/>
                <w:szCs w:val="16"/>
              </w:rPr>
            </w:pPr>
            <w:r w:rsidRPr="004826A6">
              <w:rPr>
                <w:rFonts w:ascii="Times New Roman" w:hAnsi="Times New Roman" w:cs="Times New Roman"/>
                <w:b/>
                <w:sz w:val="16"/>
                <w:szCs w:val="16"/>
              </w:rPr>
              <w:t>Symbol</w:t>
            </w:r>
          </w:p>
        </w:tc>
      </w:tr>
      <w:tr w:rsidR="006A67E8" w:rsidRPr="008A3188" w14:paraId="3393527C" w14:textId="77777777" w:rsidTr="004826A6">
        <w:trPr>
          <w:trHeight w:val="20"/>
        </w:trPr>
        <w:tc>
          <w:tcPr>
            <w:tcW w:w="9024"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851569"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ab/>
            </w:r>
            <w:r w:rsidRPr="004826A6">
              <w:rPr>
                <w:rFonts w:ascii="Times New Roman" w:hAnsi="Times New Roman" w:cs="Times New Roman"/>
                <w:i/>
                <w:sz w:val="16"/>
                <w:szCs w:val="16"/>
              </w:rPr>
              <w:t>Variables associated with control dataset</w:t>
            </w:r>
          </w:p>
        </w:tc>
      </w:tr>
      <w:tr w:rsidR="006A67E8" w:rsidRPr="008A3188" w14:paraId="74B856DA" w14:textId="77777777" w:rsidTr="004826A6">
        <w:trPr>
          <w:trHeight w:val="65"/>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D023C2" w14:textId="1AA91348"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i</w:t>
            </w:r>
            <w:r w:rsidR="006A67E8" w:rsidRPr="004826A6">
              <w:rPr>
                <w:rFonts w:ascii="Times New Roman" w:hAnsi="Times New Roman" w:cs="Times New Roman"/>
                <w:i/>
                <w:sz w:val="16"/>
                <w:szCs w:val="16"/>
              </w:rPr>
              <w:t xml:space="preserve">, </w:t>
            </w:r>
            <w:r w:rsidR="006A67E8" w:rsidRPr="004826A6">
              <w:rPr>
                <w:rFonts w:ascii="Times New Roman" w:hAnsi="Times New Roman" w:cs="Times New Roman"/>
                <w:sz w:val="16"/>
                <w:szCs w:val="16"/>
              </w:rPr>
              <w:t xml:space="preserve">from known SARS-CoV-2 positive individual against protein </w:t>
            </w:r>
            <w:r w:rsidR="006A67E8" w:rsidRPr="004826A6">
              <w:rPr>
                <w:rFonts w:ascii="Times New Roman" w:hAnsi="Times New Roman" w:cs="Times New Roman"/>
                <w:i/>
                <w:sz w:val="16"/>
                <w:szCs w:val="16"/>
              </w:rPr>
              <w:t xml:space="preserve">p </w:t>
            </w:r>
            <w:r w:rsidR="006A67E8" w:rsidRPr="004826A6">
              <w:rPr>
                <w:rFonts w:ascii="Times New Roman" w:hAnsi="Times New Roman" w:cs="Times New Roman"/>
                <w:sz w:val="16"/>
                <w:szCs w:val="16"/>
              </w:rPr>
              <w:t>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F8929C"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1.8–4.5</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1D28F0"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VD,i</w:t>
            </w:r>
          </w:p>
        </w:tc>
      </w:tr>
      <w:tr w:rsidR="006A67E8" w:rsidRPr="008A3188" w14:paraId="1114D29B"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E8D6F7" w14:textId="5FDF970E"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w:t>
            </w:r>
            <w:r w:rsidR="006A67E8" w:rsidRPr="004826A6">
              <w:rPr>
                <w:rFonts w:ascii="Times New Roman" w:hAnsi="Times New Roman" w:cs="Times New Roman"/>
                <w:i/>
                <w:sz w:val="16"/>
                <w:szCs w:val="16"/>
              </w:rPr>
              <w:t>i</w:t>
            </w:r>
            <w:r w:rsidR="006A67E8" w:rsidRPr="004826A6">
              <w:rPr>
                <w:rFonts w:ascii="Times New Roman" w:hAnsi="Times New Roman" w:cs="Times New Roman"/>
                <w:sz w:val="16"/>
                <w:szCs w:val="16"/>
              </w:rPr>
              <w:t xml:space="preserve"> from known SARS-CoV-2 negative individual against protein </w:t>
            </w:r>
            <w:r w:rsidR="006A67E8" w:rsidRPr="004826A6">
              <w:rPr>
                <w:rFonts w:ascii="Times New Roman" w:hAnsi="Times New Roman" w:cs="Times New Roman"/>
                <w:i/>
                <w:sz w:val="16"/>
                <w:szCs w:val="16"/>
              </w:rPr>
              <w:t xml:space="preserve">p </w:t>
            </w:r>
            <w:r w:rsidR="006A67E8" w:rsidRPr="004826A6">
              <w:rPr>
                <w:rFonts w:ascii="Times New Roman" w:hAnsi="Times New Roman" w:cs="Times New Roman"/>
                <w:sz w:val="16"/>
                <w:szCs w:val="16"/>
              </w:rPr>
              <w:t>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B9F9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0–1.8</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773AB9"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VD,i</w:t>
            </w:r>
          </w:p>
        </w:tc>
      </w:tr>
      <w:tr w:rsidR="006A67E8" w:rsidRPr="008A3188" w14:paraId="6962B20B"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E0407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known SARS-CoV-2 positive individuals 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165CB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151</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BA02"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w:t>
            </w:r>
          </w:p>
        </w:tc>
      </w:tr>
      <w:tr w:rsidR="006A67E8" w:rsidRPr="008A3188" w14:paraId="142622FA"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554F9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known SARS-CoV-2 negative individuals in the assay validation dataset.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DB873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160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FDCCA"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VD</w:t>
            </w:r>
          </w:p>
        </w:tc>
      </w:tr>
      <w:tr w:rsidR="006A67E8" w:rsidRPr="008A3188" w14:paraId="72B21734"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189263"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Sensitivity of the assay validation dataset against protein </w:t>
            </w:r>
            <w:r w:rsidRPr="004826A6">
              <w:rPr>
                <w:rFonts w:ascii="Times New Roman" w:hAnsi="Times New Roman" w:cs="Times New Roman"/>
                <w:i/>
                <w:sz w:val="16"/>
                <w:szCs w:val="16"/>
              </w:rPr>
              <w:t>p</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490F8"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{60, 61, …, 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2A4BFD"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 xml:space="preserve"> jse</w:t>
            </w:r>
          </w:p>
        </w:tc>
      </w:tr>
      <w:tr w:rsidR="006A67E8" w:rsidRPr="008A3188" w14:paraId="1A8FE314"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310E1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Specificity of the assay validation dataset against protein </w:t>
            </w:r>
            <w:r w:rsidRPr="004826A6">
              <w:rPr>
                <w:rFonts w:ascii="Times New Roman" w:hAnsi="Times New Roman" w:cs="Times New Roman"/>
                <w:i/>
                <w:sz w:val="16"/>
                <w:szCs w:val="16"/>
              </w:rPr>
              <w:t>p</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761DA"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{60, 61, …, 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1B093"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jsp</w:t>
            </w:r>
          </w:p>
        </w:tc>
      </w:tr>
      <w:tr w:rsidR="006A67E8" w:rsidRPr="008A3188" w14:paraId="36F5EE67" w14:textId="77777777" w:rsidTr="004826A6">
        <w:trPr>
          <w:trHeight w:val="138"/>
        </w:trPr>
        <w:tc>
          <w:tcPr>
            <w:tcW w:w="9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72A7E"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  </w:t>
            </w:r>
            <w:r w:rsidRPr="004826A6">
              <w:rPr>
                <w:rFonts w:ascii="Times New Roman" w:hAnsi="Times New Roman" w:cs="Times New Roman"/>
                <w:sz w:val="16"/>
                <w:szCs w:val="16"/>
              </w:rPr>
              <w:tab/>
            </w:r>
            <w:r w:rsidRPr="004826A6">
              <w:rPr>
                <w:rFonts w:ascii="Times New Roman" w:hAnsi="Times New Roman" w:cs="Times New Roman"/>
                <w:i/>
                <w:sz w:val="16"/>
                <w:szCs w:val="16"/>
              </w:rPr>
              <w:t>Variables associated with the HERO dataset</w:t>
            </w:r>
          </w:p>
        </w:tc>
      </w:tr>
      <w:tr w:rsidR="006A67E8" w:rsidRPr="008A3188" w14:paraId="70C7BF0A" w14:textId="77777777" w:rsidTr="004826A6">
        <w:trPr>
          <w:trHeight w:val="299"/>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7BBF7" w14:textId="143ACF58"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w:t>
            </w:r>
            <w:r w:rsidR="006A67E8" w:rsidRPr="004826A6">
              <w:rPr>
                <w:rFonts w:ascii="Times New Roman" w:hAnsi="Times New Roman" w:cs="Times New Roman"/>
                <w:i/>
                <w:sz w:val="16"/>
                <w:szCs w:val="16"/>
              </w:rPr>
              <w:t>i</w:t>
            </w:r>
            <w:r w:rsidR="006A67E8" w:rsidRPr="004826A6">
              <w:rPr>
                <w:rFonts w:ascii="Times New Roman" w:hAnsi="Times New Roman" w:cs="Times New Roman"/>
                <w:sz w:val="16"/>
                <w:szCs w:val="16"/>
              </w:rPr>
              <w:t xml:space="preserve"> from individuals in the HERO dataset who are predicted to be SARS-CoV-2 positive against protein </w:t>
            </w:r>
            <w:r w:rsidR="006A67E8" w:rsidRPr="004826A6">
              <w:rPr>
                <w:rFonts w:ascii="Times New Roman" w:hAnsi="Times New Roman" w:cs="Times New Roman"/>
                <w:i/>
                <w:sz w:val="16"/>
                <w:szCs w:val="16"/>
              </w:rPr>
              <w:t>p</w:t>
            </w:r>
            <w:r w:rsidR="006A67E8" w:rsidRPr="004826A6">
              <w:rPr>
                <w:rFonts w:ascii="Times New Roman" w:hAnsi="Times New Roman" w:cs="Times New Roman"/>
                <w:sz w:val="16"/>
                <w:szCs w:val="16"/>
              </w:rPr>
              <w:t xml:space="preser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829E56"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1.8–4.5</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13E81"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 i</w:t>
            </w:r>
          </w:p>
        </w:tc>
      </w:tr>
      <w:tr w:rsidR="006A67E8" w:rsidRPr="008A3188" w14:paraId="70475A92" w14:textId="77777777" w:rsidTr="004826A6">
        <w:trPr>
          <w:trHeight w:val="267"/>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F8DD37" w14:textId="0B226EFA" w:rsidR="006A67E8" w:rsidRPr="004826A6" w:rsidRDefault="00654805" w:rsidP="004826A6">
            <w:pPr>
              <w:rPr>
                <w:rFonts w:ascii="Times New Roman" w:hAnsi="Times New Roman" w:cs="Times New Roman"/>
                <w:sz w:val="16"/>
                <w:szCs w:val="16"/>
              </w:rPr>
            </w:pPr>
            <w:r w:rsidRPr="004826A6">
              <w:rPr>
                <w:rFonts w:ascii="Times New Roman" w:hAnsi="Times New Roman" w:cs="Times New Roman"/>
                <w:i/>
                <w:iCs/>
                <w:sz w:val="16"/>
                <w:szCs w:val="16"/>
                <w:shd w:val="clear" w:color="auto" w:fill="FFFFFF"/>
              </w:rPr>
              <w:t>A</w:t>
            </w:r>
            <w:r w:rsidRPr="004826A6">
              <w:rPr>
                <w:rFonts w:ascii="Times New Roman" w:hAnsi="Times New Roman" w:cs="Times New Roman"/>
                <w:sz w:val="16"/>
                <w:szCs w:val="16"/>
                <w:shd w:val="clear" w:color="auto" w:fill="FFFFFF"/>
                <w:vertAlign w:val="subscript"/>
              </w:rPr>
              <w:t>450</w:t>
            </w:r>
            <w:r w:rsidR="006A67E8" w:rsidRPr="004826A6">
              <w:rPr>
                <w:rFonts w:ascii="Times New Roman" w:hAnsi="Times New Roman" w:cs="Times New Roman"/>
                <w:sz w:val="16"/>
                <w:szCs w:val="16"/>
              </w:rPr>
              <w:t xml:space="preserve"> value of sample number </w:t>
            </w:r>
            <w:r w:rsidR="006A67E8" w:rsidRPr="004826A6">
              <w:rPr>
                <w:rFonts w:ascii="Times New Roman" w:hAnsi="Times New Roman" w:cs="Times New Roman"/>
                <w:i/>
                <w:sz w:val="16"/>
                <w:szCs w:val="16"/>
              </w:rPr>
              <w:t>i</w:t>
            </w:r>
            <w:r w:rsidR="006A67E8" w:rsidRPr="004826A6">
              <w:rPr>
                <w:rFonts w:ascii="Times New Roman" w:hAnsi="Times New Roman" w:cs="Times New Roman"/>
                <w:sz w:val="16"/>
                <w:szCs w:val="16"/>
              </w:rPr>
              <w:t xml:space="preserve"> from individuals in the HERO dataset who are predicted to be SARS-CoV-2 negative against protein </w:t>
            </w:r>
            <w:r w:rsidR="006A67E8" w:rsidRPr="004826A6">
              <w:rPr>
                <w:rFonts w:ascii="Times New Roman" w:hAnsi="Times New Roman" w:cs="Times New Roman"/>
                <w:i/>
                <w:sz w:val="16"/>
                <w:szCs w:val="16"/>
              </w:rPr>
              <w:t>p</w:t>
            </w:r>
            <w:r w:rsidR="006A67E8" w:rsidRPr="004826A6">
              <w:rPr>
                <w:rFonts w:ascii="Times New Roman" w:hAnsi="Times New Roman" w:cs="Times New Roman"/>
                <w:sz w:val="16"/>
                <w:szCs w:val="16"/>
              </w:rPr>
              <w:t xml:space="preser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4B671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0–1.8</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BF9F19"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x</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 i</w:t>
            </w:r>
          </w:p>
        </w:tc>
      </w:tr>
      <w:tr w:rsidR="006A67E8" w:rsidRPr="008A3188" w14:paraId="1CC6099A"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6A80B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individuals in the assay validation dataset who are predicted to be SARS-CoV-2 positive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D98324"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311</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8C3A2"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w:t>
            </w:r>
          </w:p>
        </w:tc>
      </w:tr>
      <w:tr w:rsidR="006A67E8" w:rsidRPr="008A3188" w14:paraId="5B64CE64"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B1410"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Number of samples from individuals in the assay validation dataset who are predicted to be SARS-CoV-2 negative from the HERO ELISA.</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ED8FB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964</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AF3A85"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w:t>
            </w:r>
            <w:r w:rsidRPr="004826A6">
              <w:rPr>
                <w:rFonts w:ascii="Times New Roman" w:hAnsi="Times New Roman" w:cs="Times New Roman"/>
                <w:sz w:val="16"/>
                <w:szCs w:val="16"/>
                <w:vertAlign w:val="subscript"/>
              </w:rPr>
              <w:t>HERO</w:t>
            </w:r>
          </w:p>
        </w:tc>
      </w:tr>
      <w:tr w:rsidR="006A67E8" w:rsidRPr="008A3188" w14:paraId="59CC6C7F" w14:textId="77777777" w:rsidTr="004826A6">
        <w:trPr>
          <w:trHeight w:val="223"/>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EB68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Implied sensitivity of the HERO data 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BC6D71"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F8E8D"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jse</w:t>
            </w:r>
          </w:p>
        </w:tc>
      </w:tr>
      <w:tr w:rsidR="006A67E8" w:rsidRPr="008A3188" w14:paraId="4619A0B1" w14:textId="77777777" w:rsidTr="004826A6">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B239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Implied sensitivity of the HERO data set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4167CB"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37ADF6"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w:t>
            </w:r>
            <w:r w:rsidRPr="004826A6">
              <w:rPr>
                <w:rFonts w:ascii="Times New Roman" w:hAnsi="Times New Roman" w:cs="Times New Roman"/>
                <w:sz w:val="16"/>
                <w:szCs w:val="16"/>
                <w:vertAlign w:val="subscript"/>
              </w:rPr>
              <w:t>jsp</w:t>
            </w:r>
          </w:p>
        </w:tc>
      </w:tr>
      <w:tr w:rsidR="006A67E8" w:rsidRPr="008A3188" w14:paraId="246EC74E" w14:textId="77777777" w:rsidTr="004826A6">
        <w:trPr>
          <w:trHeight w:val="20"/>
        </w:trPr>
        <w:tc>
          <w:tcPr>
            <w:tcW w:w="9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6768C" w14:textId="77777777" w:rsidR="006A67E8" w:rsidRPr="004826A6" w:rsidRDefault="006A67E8" w:rsidP="004826A6">
            <w:pPr>
              <w:rPr>
                <w:rFonts w:ascii="Times New Roman" w:hAnsi="Times New Roman" w:cs="Times New Roman"/>
                <w:i/>
                <w:sz w:val="16"/>
                <w:szCs w:val="16"/>
              </w:rPr>
            </w:pPr>
            <w:r w:rsidRPr="004826A6">
              <w:rPr>
                <w:rFonts w:ascii="Times New Roman" w:hAnsi="Times New Roman" w:cs="Times New Roman"/>
                <w:sz w:val="16"/>
                <w:szCs w:val="16"/>
              </w:rPr>
              <w:t xml:space="preserve">  </w:t>
            </w:r>
            <w:r w:rsidRPr="004826A6">
              <w:rPr>
                <w:rFonts w:ascii="Times New Roman" w:hAnsi="Times New Roman" w:cs="Times New Roman"/>
                <w:sz w:val="16"/>
                <w:szCs w:val="16"/>
              </w:rPr>
              <w:tab/>
              <w:t>Age-dependent v</w:t>
            </w:r>
            <w:r w:rsidRPr="004826A6">
              <w:rPr>
                <w:rFonts w:ascii="Times New Roman" w:hAnsi="Times New Roman" w:cs="Times New Roman"/>
                <w:i/>
                <w:sz w:val="16"/>
                <w:szCs w:val="16"/>
              </w:rPr>
              <w:t>ariables associated with the HERO dataset</w:t>
            </w:r>
          </w:p>
        </w:tc>
      </w:tr>
      <w:tr w:rsidR="006A67E8" w:rsidRPr="008A3188" w14:paraId="7F419261" w14:textId="77777777" w:rsidTr="003328FB">
        <w:trPr>
          <w:trHeight w:val="67"/>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E0CB2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Number of samples from individuals in the assay validation dataset who are predicted to be SARS-CoV-2 positive from the HERO ELISA,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DDC25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{67, 69, 72, 76, 27}</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75B8DB"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 a</w:t>
            </w:r>
            <w:r w:rsidRPr="004826A6">
              <w:rPr>
                <w:rFonts w:ascii="Times New Roman" w:hAnsi="Times New Roman" w:cs="Times New Roman"/>
                <w:sz w:val="16"/>
                <w:szCs w:val="16"/>
                <w:vertAlign w:val="subscript"/>
              </w:rPr>
              <w:t>HERO</w:t>
            </w:r>
          </w:p>
        </w:tc>
      </w:tr>
      <w:tr w:rsidR="006A67E8" w:rsidRPr="008A3188" w14:paraId="1AA3B48E" w14:textId="77777777" w:rsidTr="003328FB">
        <w:trPr>
          <w:trHeight w:val="75"/>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997DD"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Number of samples from individuals in the assay validation dataset who are predicted to be SARS-CoV-2 negative from the HERO ELISA,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63C03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{200, 237, 242, 238, 47}</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2E4E3"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N</w:t>
            </w:r>
            <w:r w:rsidRPr="004826A6">
              <w:rPr>
                <w:rFonts w:ascii="Times New Roman" w:hAnsi="Times New Roman" w:cs="Times New Roman"/>
                <w:sz w:val="16"/>
                <w:szCs w:val="16"/>
                <w:vertAlign w:val="superscript"/>
              </w:rPr>
              <w:t>-, a</w:t>
            </w:r>
            <w:r w:rsidRPr="004826A6">
              <w:rPr>
                <w:rFonts w:ascii="Times New Roman" w:hAnsi="Times New Roman" w:cs="Times New Roman"/>
                <w:sz w:val="16"/>
                <w:szCs w:val="16"/>
                <w:vertAlign w:val="subscript"/>
              </w:rPr>
              <w:t>HERO</w:t>
            </w:r>
          </w:p>
        </w:tc>
      </w:tr>
      <w:tr w:rsidR="006A67E8" w:rsidRPr="008A3188" w14:paraId="444F7F73" w14:textId="77777777" w:rsidTr="003328FB">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26822"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Implied sensitivity of the HERO data set,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18AD7"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80D35"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 a</w:t>
            </w:r>
            <w:r w:rsidRPr="004826A6">
              <w:rPr>
                <w:rFonts w:ascii="Times New Roman" w:hAnsi="Times New Roman" w:cs="Times New Roman"/>
                <w:sz w:val="16"/>
                <w:szCs w:val="16"/>
                <w:vertAlign w:val="subscript"/>
              </w:rPr>
              <w:t>jse</w:t>
            </w:r>
          </w:p>
        </w:tc>
      </w:tr>
      <w:tr w:rsidR="006A67E8" w:rsidRPr="008A3188" w14:paraId="1770A591" w14:textId="77777777" w:rsidTr="003328FB">
        <w:trPr>
          <w:trHeight w:val="20"/>
        </w:trPr>
        <w:tc>
          <w:tcPr>
            <w:tcW w:w="53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D92669"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 xml:space="preserve">Implied sensitivity of the HERO data set, in age group </w:t>
            </w:r>
            <w:r w:rsidRPr="004826A6">
              <w:rPr>
                <w:rFonts w:ascii="Times New Roman" w:hAnsi="Times New Roman" w:cs="Times New Roman"/>
                <w:i/>
                <w:sz w:val="16"/>
                <w:szCs w:val="16"/>
              </w:rPr>
              <w:t>a</w:t>
            </w:r>
            <w:r w:rsidRPr="004826A6">
              <w:rPr>
                <w:rFonts w:ascii="Times New Roman" w:hAnsi="Times New Roman" w:cs="Times New Roman"/>
                <w:sz w:val="16"/>
                <w:szCs w:val="16"/>
              </w:rPr>
              <w:t>.</w:t>
            </w:r>
          </w:p>
        </w:tc>
        <w:tc>
          <w:tcPr>
            <w:tcW w:w="1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A3567E" w14:textId="77777777" w:rsidR="006A67E8" w:rsidRPr="004826A6" w:rsidRDefault="006A67E8" w:rsidP="004826A6">
            <w:pPr>
              <w:rPr>
                <w:rFonts w:ascii="Times New Roman" w:hAnsi="Times New Roman" w:cs="Times New Roman"/>
                <w:sz w:val="16"/>
                <w:szCs w:val="16"/>
              </w:rPr>
            </w:pPr>
            <w:r w:rsidRPr="004826A6">
              <w:rPr>
                <w:rFonts w:ascii="Times New Roman" w:hAnsi="Times New Roman" w:cs="Times New Roman"/>
                <w:sz w:val="16"/>
                <w:szCs w:val="16"/>
              </w:rPr>
              <w:t>0–100</w:t>
            </w:r>
          </w:p>
        </w:tc>
        <w:tc>
          <w:tcPr>
            <w:tcW w:w="19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3A237E" w14:textId="77777777" w:rsidR="006A67E8" w:rsidRPr="004826A6" w:rsidRDefault="006A67E8" w:rsidP="004826A6">
            <w:pPr>
              <w:rPr>
                <w:rFonts w:ascii="Times New Roman" w:hAnsi="Times New Roman" w:cs="Times New Roman"/>
                <w:sz w:val="16"/>
                <w:szCs w:val="16"/>
                <w:vertAlign w:val="subscript"/>
              </w:rPr>
            </w:pPr>
            <w:r w:rsidRPr="004826A6">
              <w:rPr>
                <w:rFonts w:ascii="Times New Roman" w:hAnsi="Times New Roman" w:cs="Times New Roman"/>
                <w:sz w:val="16"/>
                <w:szCs w:val="16"/>
              </w:rPr>
              <w:t>Y</w:t>
            </w:r>
            <w:r w:rsidRPr="004826A6">
              <w:rPr>
                <w:rFonts w:ascii="Times New Roman" w:hAnsi="Times New Roman" w:cs="Times New Roman"/>
                <w:sz w:val="16"/>
                <w:szCs w:val="16"/>
                <w:vertAlign w:val="superscript"/>
              </w:rPr>
              <w:t>p, a</w:t>
            </w:r>
            <w:r w:rsidRPr="004826A6">
              <w:rPr>
                <w:rFonts w:ascii="Times New Roman" w:hAnsi="Times New Roman" w:cs="Times New Roman"/>
                <w:sz w:val="16"/>
                <w:szCs w:val="16"/>
                <w:vertAlign w:val="subscript"/>
              </w:rPr>
              <w:t>jsp</w:t>
            </w:r>
          </w:p>
        </w:tc>
      </w:tr>
    </w:tbl>
    <w:p w14:paraId="00000319" w14:textId="77777777" w:rsidR="00585C56" w:rsidRPr="008A3188" w:rsidRDefault="00585C56">
      <w:pPr>
        <w:rPr>
          <w:rFonts w:ascii="Times New Roman" w:hAnsi="Times New Roman" w:cs="Times New Roman"/>
          <w:sz w:val="22"/>
          <w:szCs w:val="22"/>
        </w:rPr>
      </w:pPr>
    </w:p>
    <w:p w14:paraId="7578D96D" w14:textId="77777777" w:rsidR="00405A6C" w:rsidRPr="003328FB" w:rsidRDefault="00405A6C" w:rsidP="00405A6C">
      <w:pPr>
        <w:pStyle w:val="Heading3"/>
        <w:rPr>
          <w:rFonts w:ascii="Times New Roman" w:hAnsi="Times New Roman" w:cs="Times New Roman"/>
          <w:sz w:val="20"/>
          <w:szCs w:val="20"/>
        </w:rPr>
      </w:pPr>
      <w:bookmarkStart w:id="67" w:name="_Toc75858657"/>
      <w:r w:rsidRPr="003328FB">
        <w:rPr>
          <w:rFonts w:ascii="Times New Roman" w:hAnsi="Times New Roman" w:cs="Times New Roman"/>
          <w:sz w:val="20"/>
          <w:szCs w:val="20"/>
        </w:rPr>
        <w:lastRenderedPageBreak/>
        <w:t>Model equations</w:t>
      </w:r>
      <w:bookmarkEnd w:id="67"/>
    </w:p>
    <w:p w14:paraId="383A1CDD" w14:textId="77777777" w:rsidR="00405A6C" w:rsidRPr="003328FB" w:rsidRDefault="00405A6C" w:rsidP="00405A6C">
      <w:pPr>
        <w:rPr>
          <w:rFonts w:ascii="Times New Roman" w:hAnsi="Times New Roman" w:cs="Times New Roman"/>
          <w:iCs/>
          <w:sz w:val="20"/>
          <w:szCs w:val="20"/>
        </w:rPr>
      </w:pPr>
      <w:r w:rsidRPr="003328FB">
        <w:rPr>
          <w:rFonts w:ascii="Times New Roman" w:hAnsi="Times New Roman" w:cs="Times New Roman"/>
          <w:sz w:val="20"/>
          <w:szCs w:val="20"/>
        </w:rPr>
        <w:t>T</w:t>
      </w:r>
      <w:r w:rsidRPr="003328FB">
        <w:rPr>
          <w:rFonts w:ascii="Times New Roman" w:hAnsi="Times New Roman" w:cs="Times New Roman"/>
          <w:iCs/>
          <w:sz w:val="20"/>
          <w:szCs w:val="20"/>
        </w:rPr>
        <w:t xml:space="preserve">he value for the implied sensitivity and specificity for an antigen protein </w:t>
      </w:r>
      <w:r w:rsidRPr="003328FB">
        <w:rPr>
          <w:rFonts w:ascii="Times New Roman" w:hAnsi="Times New Roman" w:cs="Times New Roman"/>
          <w:i/>
          <w:sz w:val="20"/>
          <w:szCs w:val="20"/>
        </w:rPr>
        <w:t>p</w:t>
      </w:r>
      <w:r w:rsidRPr="003328FB">
        <w:rPr>
          <w:rFonts w:ascii="Times New Roman" w:hAnsi="Times New Roman" w:cs="Times New Roman"/>
          <w:iCs/>
          <w:sz w:val="20"/>
          <w:szCs w:val="20"/>
        </w:rPr>
        <w:t xml:space="preserve"> given by</w:t>
      </w:r>
    </w:p>
    <w:p w14:paraId="28722447" w14:textId="791D2D8D" w:rsidR="00405A6C" w:rsidRPr="003328FB" w:rsidRDefault="00FC0715" w:rsidP="00405A6C">
      <w:pPr>
        <w:rPr>
          <w:rFonts w:ascii="Times New Roman" w:hAnsi="Times New Roman" w:cs="Times New Roman"/>
          <w:iCs/>
          <w:sz w:val="20"/>
          <w:szCs w:val="20"/>
        </w:rPr>
      </w:pP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m:t>
                        </m:r>
                      </m:sup>
                    </m:sSubSup>
                    <m:r>
                      <m:rPr>
                        <m:sty m:val="bi"/>
                      </m:rPr>
                      <w:rPr>
                        <w:rFonts w:ascii="Cambria Math" w:hAnsi="Cambria Math" w:cs="Times New Roman"/>
                        <w:sz w:val="20"/>
                        <w:szCs w:val="20"/>
                      </w:rPr>
                      <m:t xml:space="preserve"> &gt; </m:t>
                    </m:r>
                    <m:sSubSup>
                      <m:sSubSupPr>
                        <m:ctrlPr>
                          <w:rPr>
                            <w:rFonts w:ascii="Cambria Math" w:hAnsi="Cambria Math" w:cs="Times New Roman"/>
                            <w:i/>
                            <w:iCs/>
                            <w:sz w:val="20"/>
                            <w:szCs w:val="20"/>
                          </w:rPr>
                        </m:ctrlPr>
                      </m:sSubSupPr>
                      <m:e>
                        <m:r>
                          <w:rPr>
                            <w:rFonts w:ascii="Cambria Math" w:hAnsi="Cambria Math" w:cs="Times New Roman"/>
                            <w:sz w:val="20"/>
                            <w:szCs w:val="20"/>
                          </w:rPr>
                          <m:t>T</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den>
        </m:f>
      </m:oMath>
      <w:r w:rsidR="00405A6C" w:rsidRPr="003328FB">
        <w:rPr>
          <w:rFonts w:ascii="Times New Roman" w:hAnsi="Times New Roman" w:cs="Times New Roman"/>
          <w:iCs/>
          <w:sz w:val="20"/>
          <w:szCs w:val="20"/>
        </w:rPr>
        <w:t xml:space="preserve">, where </w:t>
      </w:r>
      <m:oMath>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oMath>
      <w:r w:rsidR="003859A9" w:rsidRPr="003328FB">
        <w:rPr>
          <w:rFonts w:ascii="Times New Roman" w:hAnsi="Times New Roman" w:cs="Times New Roman"/>
          <w:iCs/>
          <w:sz w:val="20"/>
          <w:szCs w:val="20"/>
        </w:rPr>
        <w:t xml:space="preserve">, the absorption value associated with a sensitivity of </w:t>
      </w:r>
      <w:r w:rsidR="003859A9" w:rsidRPr="003328FB">
        <w:rPr>
          <w:rFonts w:ascii="Times New Roman" w:hAnsi="Times New Roman" w:cs="Times New Roman"/>
          <w:i/>
          <w:sz w:val="20"/>
          <w:szCs w:val="20"/>
        </w:rPr>
        <w:t>j</w:t>
      </w:r>
      <w:r w:rsidR="003859A9" w:rsidRPr="003328FB">
        <w:rPr>
          <w:rFonts w:ascii="Times New Roman" w:hAnsi="Times New Roman" w:cs="Times New Roman"/>
          <w:iCs/>
          <w:sz w:val="20"/>
          <w:szCs w:val="20"/>
        </w:rPr>
        <w:t>,</w:t>
      </w:r>
      <w:r w:rsidR="00405A6C" w:rsidRPr="003328FB">
        <w:rPr>
          <w:rFonts w:ascii="Times New Roman" w:hAnsi="Times New Roman" w:cs="Times New Roman"/>
          <w:iCs/>
          <w:sz w:val="20"/>
          <w:szCs w:val="20"/>
        </w:rPr>
        <w:t xml:space="preserve"> is given by </w:t>
      </w:r>
      <m:oMath>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d>
                      <m:dPr>
                        <m:ctrlPr>
                          <w:rPr>
                            <w:rFonts w:ascii="Cambria Math" w:hAnsi="Cambria Math" w:cs="Times New Roman"/>
                            <w:b/>
                            <w:bCs/>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VD,i</m:t>
                            </m:r>
                          </m:sub>
                          <m:sup>
                            <m:r>
                              <w:rPr>
                                <w:rFonts w:ascii="Cambria Math" w:hAnsi="Cambria Math" w:cs="Times New Roman"/>
                                <w:sz w:val="20"/>
                                <w:szCs w:val="20"/>
                              </w:rPr>
                              <m:t>+,p</m:t>
                            </m:r>
                          </m:sup>
                        </m:sSubSup>
                        <m:r>
                          <m:rPr>
                            <m:sty m:val="bi"/>
                          </m:rPr>
                          <w:rPr>
                            <w:rFonts w:ascii="Cambria Math" w:hAnsi="Cambria Math" w:cs="Times New Roman"/>
                            <w:sz w:val="20"/>
                            <w:szCs w:val="20"/>
                          </w:rPr>
                          <m:t xml:space="preserve"> &gt; </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e>
                    </m:d>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den>
        </m:f>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m:t>
        </m:r>
      </m:oMath>
    </w:p>
    <w:p w14:paraId="3DE6710A" w14:textId="3E0BA804" w:rsidR="00405A6C" w:rsidRPr="003328FB" w:rsidRDefault="00FC0715" w:rsidP="00405A6C">
      <w:pPr>
        <w:rPr>
          <w:rFonts w:ascii="Times New Roman" w:hAnsi="Times New Roman" w:cs="Times New Roman"/>
          <w:iCs/>
          <w:sz w:val="20"/>
          <w:szCs w:val="20"/>
        </w:rPr>
      </w:pP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m:t>
                        </m:r>
                      </m:sup>
                    </m:sSubSup>
                    <m:r>
                      <m:rPr>
                        <m:sty m:val="bi"/>
                      </m:rPr>
                      <w:rPr>
                        <w:rFonts w:ascii="Cambria Math" w:hAnsi="Cambria Math" w:cs="Times New Roman"/>
                        <w:sz w:val="20"/>
                        <w:szCs w:val="20"/>
                      </w:rPr>
                      <m:t xml:space="preserve">&lt; </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den>
        </m:f>
      </m:oMath>
      <w:r w:rsidR="00405A6C" w:rsidRPr="003328FB">
        <w:rPr>
          <w:rFonts w:ascii="Times New Roman" w:hAnsi="Times New Roman" w:cs="Times New Roman"/>
          <w:iCs/>
          <w:sz w:val="20"/>
          <w:szCs w:val="20"/>
        </w:rPr>
        <w:t xml:space="preserve">, where </w:t>
      </w:r>
      <m:oMath>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oMath>
      <w:r w:rsidR="003859A9" w:rsidRPr="003328FB">
        <w:rPr>
          <w:rFonts w:ascii="Times New Roman" w:hAnsi="Times New Roman" w:cs="Times New Roman"/>
          <w:iCs/>
          <w:sz w:val="20"/>
          <w:szCs w:val="20"/>
        </w:rPr>
        <w:t xml:space="preserve">, the absorption value associated with a specificity of </w:t>
      </w:r>
      <w:r w:rsidR="003859A9" w:rsidRPr="003328FB">
        <w:rPr>
          <w:rFonts w:ascii="Times New Roman" w:hAnsi="Times New Roman" w:cs="Times New Roman"/>
          <w:i/>
          <w:sz w:val="20"/>
          <w:szCs w:val="20"/>
        </w:rPr>
        <w:t>j</w:t>
      </w:r>
      <w:r w:rsidR="003859A9" w:rsidRPr="003328FB">
        <w:rPr>
          <w:rFonts w:ascii="Times New Roman" w:hAnsi="Times New Roman" w:cs="Times New Roman"/>
          <w:iCs/>
          <w:sz w:val="20"/>
          <w:szCs w:val="20"/>
        </w:rPr>
        <w:t xml:space="preserve">, </w:t>
      </w:r>
      <w:r w:rsidR="00405A6C" w:rsidRPr="003328FB">
        <w:rPr>
          <w:rFonts w:ascii="Times New Roman" w:hAnsi="Times New Roman" w:cs="Times New Roman"/>
          <w:iCs/>
          <w:sz w:val="20"/>
          <w:szCs w:val="20"/>
        </w:rPr>
        <w:t xml:space="preserve"> is given by </w:t>
      </w:r>
      <m:oMath>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w:rPr>
            <w:rFonts w:ascii="Cambria Math" w:hAnsi="Cambria Math" w:cs="Times New Roman"/>
            <w:sz w:val="20"/>
            <w:szCs w:val="20"/>
          </w:rPr>
          <m:t xml:space="preserve">: </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d>
                      <m:dPr>
                        <m:ctrlPr>
                          <w:rPr>
                            <w:rFonts w:ascii="Cambria Math" w:hAnsi="Cambria Math" w:cs="Times New Roman"/>
                            <w:b/>
                            <w:bCs/>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VD,i</m:t>
                            </m:r>
                          </m:sub>
                          <m:sup>
                            <m:r>
                              <w:rPr>
                                <w:rFonts w:ascii="Cambria Math" w:hAnsi="Cambria Math" w:cs="Times New Roman"/>
                                <w:sz w:val="20"/>
                                <w:szCs w:val="20"/>
                              </w:rPr>
                              <m:t>+,p</m:t>
                            </m:r>
                          </m:sup>
                        </m:sSubSup>
                        <m:r>
                          <m:rPr>
                            <m:sty m:val="bi"/>
                          </m:rPr>
                          <w:rPr>
                            <w:rFonts w:ascii="Cambria Math" w:hAnsi="Cambria Math" w:cs="Times New Roman"/>
                            <w:sz w:val="20"/>
                            <w:szCs w:val="20"/>
                          </w:rPr>
                          <m:t xml:space="preserve">&lt; </m:t>
                        </m:r>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e>
                    </m:d>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VD</m:t>
                </m:r>
              </m:sub>
              <m:sup>
                <m:r>
                  <w:rPr>
                    <w:rFonts w:ascii="Cambria Math" w:hAnsi="Cambria Math" w:cs="Times New Roman"/>
                    <w:sz w:val="20"/>
                    <w:szCs w:val="20"/>
                  </w:rPr>
                  <m:t>+</m:t>
                </m:r>
              </m:sup>
            </m:sSubSup>
          </m:den>
        </m:f>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w:rPr>
            <w:rFonts w:ascii="Cambria Math" w:hAnsi="Cambria Math" w:cs="Times New Roman"/>
            <w:sz w:val="20"/>
            <w:szCs w:val="20"/>
          </w:rPr>
          <m:t>}</m:t>
        </m:r>
      </m:oMath>
    </w:p>
    <w:p w14:paraId="4C8B5DC8" w14:textId="77777777" w:rsidR="00405A6C" w:rsidRPr="003328FB" w:rsidRDefault="00405A6C" w:rsidP="00405A6C">
      <w:pPr>
        <w:rPr>
          <w:rFonts w:ascii="Times New Roman" w:hAnsi="Times New Roman" w:cs="Times New Roman"/>
          <w:b/>
          <w:bCs/>
          <w:iCs/>
          <w:sz w:val="20"/>
          <w:szCs w:val="20"/>
        </w:rPr>
      </w:pPr>
      <w:r w:rsidRPr="003328FB">
        <w:rPr>
          <w:rFonts w:ascii="Times New Roman" w:hAnsi="Times New Roman" w:cs="Times New Roman"/>
          <w:b/>
          <w:bCs/>
          <w:iCs/>
          <w:sz w:val="20"/>
          <w:szCs w:val="20"/>
        </w:rPr>
        <w:t xml:space="preserve"> </w:t>
      </w:r>
    </w:p>
    <w:p w14:paraId="199990A2" w14:textId="77777777" w:rsidR="00405A6C" w:rsidRPr="003328FB" w:rsidRDefault="00405A6C" w:rsidP="00405A6C">
      <w:pPr>
        <w:rPr>
          <w:rFonts w:ascii="Times New Roman" w:hAnsi="Times New Roman" w:cs="Times New Roman"/>
          <w:iCs/>
          <w:sz w:val="20"/>
          <w:szCs w:val="20"/>
        </w:rPr>
      </w:pPr>
      <w:r w:rsidRPr="003328FB">
        <w:rPr>
          <w:rFonts w:ascii="Times New Roman" w:hAnsi="Times New Roman" w:cs="Times New Roman"/>
          <w:iCs/>
          <w:sz w:val="20"/>
          <w:szCs w:val="20"/>
        </w:rPr>
        <w:t>To model the implied sensitivity and specificity we use a Gaussian process model with a multivariate normal realisation:</w:t>
      </w:r>
    </w:p>
    <w:p w14:paraId="334E5B90" w14:textId="77777777" w:rsidR="00405A6C" w:rsidRPr="003328FB" w:rsidRDefault="00405A6C" w:rsidP="00405A6C">
      <w:pPr>
        <w:rPr>
          <w:rFonts w:ascii="Times New Roman" w:hAnsi="Times New Roman" w:cs="Times New Roman"/>
          <w:iCs/>
          <w:sz w:val="20"/>
          <w:szCs w:val="20"/>
        </w:rPr>
      </w:pPr>
    </w:p>
    <w:p w14:paraId="601B6C71" w14:textId="77777777" w:rsidR="00405A6C" w:rsidRPr="003328FB" w:rsidRDefault="00405A6C" w:rsidP="00405A6C">
      <w:pPr>
        <w:rPr>
          <w:rFonts w:ascii="Times New Roman" w:hAnsi="Times New Roman" w:cs="Times New Roman"/>
          <w:iCs/>
          <w:sz w:val="20"/>
          <w:szCs w:val="20"/>
        </w:rPr>
      </w:pPr>
      <m:oMathPara>
        <m:oMath>
          <m:r>
            <m:rPr>
              <m:sty m:val="p"/>
            </m:rPr>
            <w:rPr>
              <w:rFonts w:ascii="Cambria Math" w:hAnsi="Cambria Math" w:cs="Times New Roman"/>
              <w:sz w:val="20"/>
              <w:szCs w:val="20"/>
            </w:rPr>
            <m:t>logit</m:t>
          </m:r>
          <m:d>
            <m:dPr>
              <m:ctrlPr>
                <w:rPr>
                  <w:rFonts w:ascii="Cambria Math" w:hAnsi="Cambria Math" w:cs="Times New Roman"/>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e>
          </m:d>
          <m:r>
            <w:rPr>
              <w:rFonts w:ascii="Cambria Math" w:hAnsi="Cambria Math" w:cs="Times New Roman"/>
              <w:sz w:val="20"/>
              <w:szCs w:val="20"/>
            </w:rPr>
            <m:t xml:space="preserve">=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MVN(</m:t>
          </m:r>
          <m:r>
            <m:rPr>
              <m:sty m:val="bi"/>
            </m:rPr>
            <w:rPr>
              <w:rFonts w:ascii="Cambria Math" w:hAnsi="Cambria Math" w:cs="Times New Roman"/>
              <w:sz w:val="20"/>
              <w:szCs w:val="20"/>
            </w:rPr>
            <m:t>0</m:t>
          </m:r>
          <m:r>
            <w:rPr>
              <w:rFonts w:ascii="Cambria Math" w:hAnsi="Cambria Math" w:cs="Times New Roman"/>
              <w:sz w:val="20"/>
              <w:szCs w:val="20"/>
            </w:rPr>
            <m:t xml:space="preserve">, </m:t>
          </m:r>
          <m:r>
            <m:rPr>
              <m:sty m:val="bi"/>
            </m:rPr>
            <w:rPr>
              <w:rFonts w:ascii="Cambria Math" w:hAnsi="Cambria Math" w:cs="Times New Roman"/>
              <w:sz w:val="20"/>
              <w:szCs w:val="20"/>
            </w:rPr>
            <m:t>K</m:t>
          </m:r>
          <m:d>
            <m:dPr>
              <m:ctrlPr>
                <w:rPr>
                  <w:rFonts w:ascii="Cambria Math" w:hAnsi="Cambria Math" w:cs="Times New Roman"/>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t>
              </m:r>
              <m:sSup>
                <m:sSupPr>
                  <m:ctrlPr>
                    <w:rPr>
                      <w:rFonts w:ascii="Cambria Math" w:hAnsi="Cambria Math" w:cs="Times New Roman"/>
                      <w:i/>
                      <w:iCs/>
                      <w:sz w:val="20"/>
                      <w:szCs w:val="20"/>
                    </w:rPr>
                  </m:ctrlPr>
                </m:sSupPr>
                <m:e>
                  <m:r>
                    <w:rPr>
                      <w:rFonts w:ascii="Cambria Math" w:hAnsi="Cambria Math" w:cs="Times New Roman"/>
                      <w:sz w:val="20"/>
                      <w:szCs w:val="20"/>
                    </w:rPr>
                    <m:t>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e>
          </m:d>
          <m:r>
            <w:rPr>
              <w:rFonts w:ascii="Cambria Math" w:hAnsi="Cambria Math" w:cs="Times New Roman"/>
              <w:sz w:val="20"/>
              <w:szCs w:val="20"/>
            </w:rPr>
            <m:t>)</m:t>
          </m:r>
        </m:oMath>
      </m:oMathPara>
    </w:p>
    <w:p w14:paraId="171C0FAF" w14:textId="77777777" w:rsidR="00405A6C" w:rsidRPr="003328FB" w:rsidRDefault="00FC0715" w:rsidP="00405A6C">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t>
          </m:r>
          <m:r>
            <m:rPr>
              <m:sty m:val="p"/>
            </m:rPr>
            <w:rPr>
              <w:rFonts w:ascii="Cambria Math" w:hAnsi="Cambria Math" w:cs="Times New Roman"/>
              <w:sz w:val="20"/>
              <w:szCs w:val="20"/>
            </w:rPr>
            <m:t>Bin(</m:t>
          </m:r>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m:rPr>
              <m:sty m:val="p"/>
            </m:rPr>
            <w:rPr>
              <w:rFonts w:ascii="Cambria Math" w:hAnsi="Cambria Math" w:cs="Times New Roman"/>
              <w:sz w:val="20"/>
              <w:szCs w:val="20"/>
            </w:rPr>
            <m:t>)</m:t>
          </m:r>
        </m:oMath>
      </m:oMathPara>
    </w:p>
    <w:p w14:paraId="2A925DE1" w14:textId="77777777" w:rsidR="00405A6C" w:rsidRPr="003328FB" w:rsidRDefault="00405A6C" w:rsidP="00405A6C">
      <w:pPr>
        <w:rPr>
          <w:rFonts w:ascii="Times New Roman" w:hAnsi="Times New Roman" w:cs="Times New Roman"/>
          <w:sz w:val="20"/>
          <w:szCs w:val="20"/>
        </w:rPr>
      </w:pPr>
    </w:p>
    <w:p w14:paraId="4C284825"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Here </w:t>
      </w:r>
      <m:oMath>
        <m:r>
          <m:rPr>
            <m:sty m:val="bi"/>
          </m:rPr>
          <w:rPr>
            <w:rFonts w:ascii="Cambria Math" w:hAnsi="Cambria Math" w:cs="Times New Roman"/>
            <w:sz w:val="20"/>
            <w:szCs w:val="20"/>
          </w:rPr>
          <m:t>K</m:t>
        </m:r>
        <m:d>
          <m:dPr>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 i</m:t>
                </m:r>
              </m:sub>
            </m:sSub>
            <m:r>
              <w:rPr>
                <w:rFonts w:ascii="Cambria Math" w:hAnsi="Cambria Math" w:cs="Times New Roman"/>
                <w:sz w:val="20"/>
                <w:szCs w:val="20"/>
              </w:rPr>
              <m:t xml:space="preserve"> </m:t>
            </m:r>
          </m:e>
        </m:d>
        <m:sSup>
          <m:sSupPr>
            <m:ctrlPr>
              <w:rPr>
                <w:rFonts w:ascii="Cambria Math" w:hAnsi="Cambria Math" w:cs="Times New Roman"/>
                <w:i/>
                <w:iCs/>
                <w:sz w:val="20"/>
                <w:szCs w:val="20"/>
              </w:rPr>
            </m:ctrlPr>
          </m:sSupPr>
          <m:e>
            <m:r>
              <w:rPr>
                <w:rFonts w:ascii="Cambria Math" w:hAnsi="Cambria Math" w:cs="Times New Roman"/>
                <w:sz w:val="20"/>
                <w:szCs w:val="20"/>
              </w:rPr>
              <m:t xml:space="preserve"> 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r>
          <w:rPr>
            <w:rFonts w:ascii="Cambria Math" w:hAnsi="Cambria Math" w:cs="Times New Roman"/>
            <w:sz w:val="20"/>
            <w:szCs w:val="20"/>
          </w:rPr>
          <m:t>)</m:t>
        </m:r>
      </m:oMath>
      <w:r w:rsidRPr="003328FB">
        <w:rPr>
          <w:rFonts w:ascii="Times New Roman" w:hAnsi="Times New Roman" w:cs="Times New Roman"/>
          <w:sz w:val="20"/>
          <w:szCs w:val="20"/>
        </w:rPr>
        <w:t xml:space="preserve"> is an exponential quadratic covariance function with a small positive constant added to the diagonal to ensure positive definiteness, </w:t>
      </w:r>
    </w:p>
    <w:p w14:paraId="40649140" w14:textId="77777777" w:rsidR="00405A6C" w:rsidRPr="003328FB" w:rsidRDefault="00405A6C" w:rsidP="00405A6C">
      <w:pPr>
        <w:rPr>
          <w:rFonts w:ascii="Times New Roman" w:hAnsi="Times New Roman" w:cs="Times New Roman"/>
          <w:sz w:val="20"/>
          <w:szCs w:val="20"/>
        </w:rPr>
      </w:pPr>
    </w:p>
    <w:p w14:paraId="6D252DF9" w14:textId="77777777" w:rsidR="00405A6C" w:rsidRPr="003328FB" w:rsidRDefault="00FC0715" w:rsidP="00405A6C">
      <w:pPr>
        <w:rPr>
          <w:rFonts w:ascii="Times New Roman" w:hAnsi="Times New Roman" w:cs="Times New Roman"/>
          <w:sz w:val="20"/>
          <w:szCs w:val="20"/>
        </w:rPr>
      </w:pPr>
      <m:oMathPara>
        <m:oMath>
          <m:sSup>
            <m:sSupPr>
              <m:ctrlPr>
                <w:rPr>
                  <w:rFonts w:ascii="Cambria Math" w:hAnsi="Cambria Math" w:cs="Times New Roman"/>
                  <w:i/>
                  <w:sz w:val="20"/>
                  <w:szCs w:val="20"/>
                </w:rPr>
              </m:ctrlPr>
            </m:sSupPr>
            <m:e>
              <m:r>
                <m:rPr>
                  <m:sty m:val="bi"/>
                </m:rPr>
                <w:rPr>
                  <w:rFonts w:ascii="Cambria Math" w:hAnsi="Cambria Math" w:cs="Times New Roman"/>
                  <w:sz w:val="20"/>
                  <w:szCs w:val="20"/>
                </w:rPr>
                <m:t>K</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 xml:space="preserve">x </m:t>
                  </m:r>
                  <m:d>
                    <m:dPr>
                      <m:begChr m:val="|"/>
                      <m:ctrlPr>
                        <w:rPr>
                          <w:rFonts w:ascii="Cambria Math" w:hAnsi="Cambria Math" w:cs="Times New Roman"/>
                          <w:i/>
                          <w:sz w:val="20"/>
                          <w:szCs w:val="20"/>
                        </w:rPr>
                      </m:ctrlPr>
                    </m:dPr>
                    <m:e>
                      <m:r>
                        <w:rPr>
                          <w:rFonts w:ascii="Cambria Math" w:hAnsi="Cambria Math" w:cs="Times New Roman"/>
                          <w:sz w:val="20"/>
                          <w:szCs w:val="20"/>
                        </w:rPr>
                        <m:t xml:space="preserve"> </m:t>
                      </m:r>
                      <m:sSup>
                        <m:sSupPr>
                          <m:ctrlPr>
                            <w:rPr>
                              <w:rFonts w:ascii="Cambria Math" w:hAnsi="Cambria Math" w:cs="Times New Roman"/>
                              <w:i/>
                              <w:iCs/>
                              <w:sz w:val="20"/>
                              <w:szCs w:val="20"/>
                            </w:rPr>
                          </m:ctrlPr>
                        </m:sSupPr>
                        <m:e>
                          <m:r>
                            <w:rPr>
                              <w:rFonts w:ascii="Cambria Math" w:hAnsi="Cambria Math" w:cs="Times New Roman"/>
                              <w:sz w:val="20"/>
                              <w:szCs w:val="20"/>
                            </w:rPr>
                            <m:t xml:space="preserve"> 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e>
                  </m:d>
                </m:e>
                <m:sub>
                  <m:r>
                    <w:rPr>
                      <w:rFonts w:ascii="Cambria Math" w:hAnsi="Cambria Math" w:cs="Times New Roman"/>
                      <w:sz w:val="20"/>
                      <w:szCs w:val="20"/>
                    </w:rPr>
                    <m:t>i,j</m:t>
                  </m:r>
                </m:sub>
              </m:sSub>
              <m:r>
                <w:rPr>
                  <w:rFonts w:ascii="Cambria Math" w:hAnsi="Cambria Math" w:cs="Times New Roman"/>
                  <w:sz w:val="20"/>
                  <w:szCs w:val="20"/>
                </w:rPr>
                <m:t xml:space="preserve">= </m:t>
              </m:r>
              <m:sSup>
                <m:sSupPr>
                  <m:ctrlPr>
                    <w:rPr>
                      <w:rFonts w:ascii="Cambria Math" w:hAnsi="Cambria Math" w:cs="Times New Roman"/>
                      <w:i/>
                      <w:iCs/>
                      <w:sz w:val="20"/>
                      <w:szCs w:val="20"/>
                    </w:rPr>
                  </m:ctrlPr>
                </m:sSupPr>
                <m:e>
                  <m:r>
                    <w:rPr>
                      <w:rFonts w:ascii="Cambria Math" w:hAnsi="Cambria Math" w:cs="Times New Roman"/>
                      <w:sz w:val="20"/>
                      <w:szCs w:val="20"/>
                    </w:rPr>
                    <m:t xml:space="preserve"> (α</m:t>
                  </m:r>
                </m:e>
                <m:sup>
                  <m:r>
                    <w:rPr>
                      <w:rFonts w:ascii="Cambria Math" w:hAnsi="Cambria Math" w:cs="Times New Roman"/>
                      <w:sz w:val="20"/>
                      <w:szCs w:val="20"/>
                    </w:rPr>
                    <m:t>p</m:t>
                  </m:r>
                </m:sup>
              </m:sSup>
              <m:r>
                <w:rPr>
                  <w:rFonts w:ascii="Cambria Math" w:hAnsi="Cambria Math" w:cs="Times New Roman"/>
                  <w:sz w:val="20"/>
                  <w:szCs w:val="20"/>
                </w:rPr>
                <m:t>)</m:t>
              </m:r>
            </m:e>
            <m:sup>
              <m:r>
                <w:rPr>
                  <w:rFonts w:ascii="Cambria Math" w:hAnsi="Cambria Math" w:cs="Times New Roman"/>
                  <w:sz w:val="20"/>
                  <w:szCs w:val="20"/>
                </w:rPr>
                <m:t>2</m:t>
              </m:r>
            </m:sup>
          </m:sSup>
          <m:r>
            <m:rPr>
              <m:sty m:val="p"/>
            </m:rPr>
            <w:rPr>
              <w:rFonts w:ascii="Cambria Math" w:hAnsi="Cambria Math" w:cs="Times New Roman"/>
              <w:sz w:val="20"/>
              <w:szCs w:val="20"/>
            </w:rPr>
            <m:t>exp</m:t>
          </m:r>
          <m:d>
            <m:dPr>
              <m:ctrlPr>
                <w:rPr>
                  <w:rFonts w:ascii="Cambria Math" w:hAnsi="Cambria Math" w:cs="Times New Roman"/>
                  <w:iCs/>
                  <w:sz w:val="20"/>
                  <w:szCs w:val="20"/>
                </w:rPr>
              </m:ctrlPr>
            </m:dPr>
            <m:e>
              <m:r>
                <m:rPr>
                  <m:sty m:val="p"/>
                </m:rPr>
                <w:rPr>
                  <w:rFonts w:ascii="Cambria Math" w:hAnsi="Cambria Math" w:cs="Times New Roman"/>
                  <w:sz w:val="20"/>
                  <w:szCs w:val="20"/>
                </w:rPr>
                <m:t>-</m:t>
              </m:r>
              <m:f>
                <m:fPr>
                  <m:ctrlPr>
                    <w:rPr>
                      <w:rFonts w:ascii="Cambria Math" w:hAnsi="Cambria Math" w:cs="Times New Roman"/>
                      <w:iCs/>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p>
                    <m:sSupPr>
                      <m:ctrlPr>
                        <w:rPr>
                          <w:rFonts w:ascii="Cambria Math" w:hAnsi="Cambria Math" w:cs="Times New Roman"/>
                          <w:i/>
                          <w:iCs/>
                          <w:sz w:val="20"/>
                          <w:szCs w:val="20"/>
                        </w:rPr>
                      </m:ctrlPr>
                    </m:sSupPr>
                    <m:e>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r>
                        <w:rPr>
                          <w:rFonts w:ascii="Cambria Math" w:hAnsi="Cambria Math" w:cs="Times New Roman"/>
                          <w:sz w:val="20"/>
                          <w:szCs w:val="20"/>
                        </w:rPr>
                        <m:t>)</m:t>
                      </m:r>
                    </m:e>
                    <m:sup>
                      <m:r>
                        <w:rPr>
                          <w:rFonts w:ascii="Cambria Math" w:hAnsi="Cambria Math" w:cs="Times New Roman"/>
                          <w:sz w:val="20"/>
                          <w:szCs w:val="20"/>
                        </w:rPr>
                        <m:t>2</m:t>
                      </m:r>
                    </m:sup>
                  </m:sSup>
                </m:den>
              </m:f>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p</m:t>
                  </m:r>
                </m:sup>
              </m:sSubSup>
              <m:r>
                <m:rPr>
                  <m:sty m:val="p"/>
                </m:rPr>
                <w:rPr>
                  <w:rFonts w:ascii="Cambria Math" w:hAnsi="Cambria Math" w:cs="Times New Roman"/>
                  <w:sz w:val="20"/>
                  <w:szCs w:val="20"/>
                </w:rPr>
                <m:t>-</m:t>
              </m:r>
              <m:sSubSup>
                <m:sSubSupPr>
                  <m:ctrlPr>
                    <w:rPr>
                      <w:rFonts w:ascii="Cambria Math" w:hAnsi="Cambria Math" w:cs="Times New Roman"/>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p</m:t>
                  </m:r>
                </m:sup>
              </m:sSubSup>
              <m:r>
                <m:rPr>
                  <m:sty m:val="p"/>
                </m:rPr>
                <w:rPr>
                  <w:rFonts w:ascii="Cambria Math" w:hAnsi="Cambria Math" w:cs="Times New Roman"/>
                  <w:sz w:val="20"/>
                  <w:szCs w:val="20"/>
                </w:rPr>
                <m:t>)</m:t>
              </m:r>
            </m:e>
          </m:d>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δ</m:t>
              </m:r>
            </m:e>
            <m:sub>
              <m:r>
                <w:rPr>
                  <w:rFonts w:ascii="Cambria Math" w:hAnsi="Cambria Math" w:cs="Times New Roman"/>
                  <w:sz w:val="20"/>
                  <w:szCs w:val="20"/>
                </w:rPr>
                <m:t>i, j</m:t>
              </m:r>
            </m:sub>
          </m:sSub>
          <m:sSup>
            <m:sSupPr>
              <m:ctrlPr>
                <w:rPr>
                  <w:rFonts w:ascii="Cambria Math" w:hAnsi="Cambria Math" w:cs="Times New Roman"/>
                  <w:i/>
                  <w:iCs/>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oMath>
      </m:oMathPara>
    </w:p>
    <w:p w14:paraId="46618E9C" w14:textId="77777777" w:rsidR="00405A6C" w:rsidRPr="003328FB" w:rsidRDefault="00405A6C" w:rsidP="00405A6C">
      <w:pPr>
        <w:rPr>
          <w:rFonts w:ascii="Times New Roman" w:hAnsi="Times New Roman" w:cs="Times New Roman"/>
          <w:sz w:val="20"/>
          <w:szCs w:val="20"/>
        </w:rPr>
      </w:pPr>
    </w:p>
    <w:p w14:paraId="27A8D8E8"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with priors given by</w:t>
      </w:r>
    </w:p>
    <w:p w14:paraId="1395F4C8" w14:textId="77777777" w:rsidR="00405A6C" w:rsidRPr="003328FB" w:rsidRDefault="00FC0715" w:rsidP="00405A6C">
      <w:pPr>
        <w:rPr>
          <w:rFonts w:ascii="Times New Roman" w:hAnsi="Times New Roman" w:cs="Times New Roman"/>
          <w:sz w:val="20"/>
          <w:szCs w:val="20"/>
        </w:rPr>
      </w:pPr>
      <m:oMathPara>
        <m:oMath>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r>
            <w:rPr>
              <w:rFonts w:ascii="Cambria Math" w:hAnsi="Cambria Math" w:cs="Times New Roman"/>
              <w:sz w:val="20"/>
              <w:szCs w:val="20"/>
            </w:rPr>
            <m:t xml:space="preserve"> ~ </m:t>
          </m:r>
          <m:r>
            <m:rPr>
              <m:sty m:val="p"/>
            </m:rPr>
            <w:rPr>
              <w:rFonts w:ascii="Cambria Math" w:hAnsi="Cambria Math" w:cs="Times New Roman"/>
              <w:sz w:val="20"/>
              <w:szCs w:val="20"/>
            </w:rPr>
            <m:t>InvGamma</m:t>
          </m:r>
          <m:r>
            <w:rPr>
              <w:rFonts w:ascii="Cambria Math" w:hAnsi="Cambria Math" w:cs="Times New Roman"/>
              <w:sz w:val="20"/>
              <w:szCs w:val="20"/>
            </w:rPr>
            <m:t>(5, 5)</m:t>
          </m:r>
        </m:oMath>
      </m:oMathPara>
    </w:p>
    <w:p w14:paraId="7ADC4E7B" w14:textId="77777777" w:rsidR="00405A6C" w:rsidRPr="003328FB" w:rsidRDefault="00FC0715" w:rsidP="00405A6C">
      <w:pPr>
        <w:rPr>
          <w:rFonts w:ascii="Times New Roman" w:hAnsi="Times New Roman" w:cs="Times New Roman"/>
          <w:sz w:val="20"/>
          <w:szCs w:val="20"/>
        </w:rPr>
      </w:pPr>
      <m:oMathPara>
        <m:oMath>
          <m:sSup>
            <m:sSupPr>
              <m:ctrlPr>
                <w:rPr>
                  <w:rFonts w:ascii="Cambria Math" w:hAnsi="Cambria Math" w:cs="Times New Roman"/>
                  <w:i/>
                  <w:iCs/>
                  <w:sz w:val="20"/>
                  <w:szCs w:val="20"/>
                </w:rPr>
              </m:ctrlPr>
            </m:sSupPr>
            <m:e>
              <m:r>
                <w:rPr>
                  <w:rFonts w:ascii="Cambria Math" w:hAnsi="Cambria Math" w:cs="Times New Roman"/>
                  <w:sz w:val="20"/>
                  <w:szCs w:val="20"/>
                </w:rPr>
                <m:t>α</m:t>
              </m:r>
            </m:e>
            <m:sup>
              <m:r>
                <w:rPr>
                  <w:rFonts w:ascii="Cambria Math" w:hAnsi="Cambria Math" w:cs="Times New Roman"/>
                  <w:sz w:val="20"/>
                  <w:szCs w:val="20"/>
                </w:rPr>
                <m:t>p</m:t>
              </m:r>
            </m:sup>
          </m:sSup>
          <m:r>
            <w:rPr>
              <w:rFonts w:ascii="Cambria Math" w:hAnsi="Cambria Math" w:cs="Times New Roman"/>
              <w:sz w:val="20"/>
              <w:szCs w:val="20"/>
            </w:rPr>
            <m:t xml:space="preserve"> ~ </m:t>
          </m:r>
          <m:r>
            <m:rPr>
              <m:sty m:val="p"/>
            </m:rPr>
            <w:rPr>
              <w:rFonts w:ascii="Cambria Math" w:hAnsi="Cambria Math" w:cs="Times New Roman"/>
              <w:sz w:val="20"/>
              <w:szCs w:val="20"/>
            </w:rPr>
            <m:t>N</m:t>
          </m:r>
          <m:r>
            <w:rPr>
              <w:rFonts w:ascii="Cambria Math" w:hAnsi="Cambria Math" w:cs="Times New Roman"/>
              <w:sz w:val="20"/>
              <w:szCs w:val="20"/>
            </w:rPr>
            <m:t>(0, 1)</m:t>
          </m:r>
        </m:oMath>
      </m:oMathPara>
    </w:p>
    <w:p w14:paraId="70BBBCDE"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for an antigen protein </w:t>
      </w:r>
      <w:r w:rsidRPr="003328FB">
        <w:rPr>
          <w:rFonts w:ascii="Times New Roman" w:hAnsi="Times New Roman" w:cs="Times New Roman"/>
          <w:i/>
          <w:iCs/>
          <w:sz w:val="20"/>
          <w:szCs w:val="20"/>
        </w:rPr>
        <w:t>p</w:t>
      </w:r>
      <w:r w:rsidRPr="003328FB">
        <w:rPr>
          <w:rFonts w:ascii="Times New Roman" w:hAnsi="Times New Roman" w:cs="Times New Roman"/>
          <w:sz w:val="20"/>
          <w:szCs w:val="20"/>
        </w:rPr>
        <w:t>.</w:t>
      </w:r>
    </w:p>
    <w:p w14:paraId="6D4977F9" w14:textId="77777777" w:rsidR="00405A6C" w:rsidRPr="003328FB" w:rsidRDefault="00405A6C" w:rsidP="00405A6C">
      <w:pPr>
        <w:rPr>
          <w:rFonts w:ascii="Times New Roman" w:hAnsi="Times New Roman" w:cs="Times New Roman"/>
          <w:sz w:val="20"/>
          <w:szCs w:val="20"/>
        </w:rPr>
      </w:pPr>
    </w:p>
    <w:p w14:paraId="368C77E1" w14:textId="77777777" w:rsidR="00405A6C" w:rsidRPr="003328FB" w:rsidRDefault="00405A6C" w:rsidP="00405A6C">
      <w:pPr>
        <w:rPr>
          <w:rFonts w:ascii="Times New Roman" w:hAnsi="Times New Roman" w:cs="Times New Roman"/>
          <w:i/>
          <w:iCs/>
          <w:sz w:val="20"/>
          <w:szCs w:val="20"/>
        </w:rPr>
      </w:pPr>
      <w:r w:rsidRPr="003328FB">
        <w:rPr>
          <w:rFonts w:ascii="Times New Roman" w:hAnsi="Times New Roman" w:cs="Times New Roman"/>
          <w:i/>
          <w:iCs/>
          <w:sz w:val="20"/>
          <w:szCs w:val="20"/>
        </w:rPr>
        <w:t>Age-dependent model</w:t>
      </w:r>
    </w:p>
    <w:p w14:paraId="45DFC649" w14:textId="02E555CC"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In the age dependent model, we consider the age category associated with each  samples in the HERO dataset, </w:t>
      </w:r>
      <w:r w:rsidRPr="003328FB">
        <w:rPr>
          <w:rFonts w:ascii="Times New Roman" w:hAnsi="Times New Roman" w:cs="Times New Roman"/>
          <w:i/>
          <w:iCs/>
          <w:sz w:val="20"/>
          <w:szCs w:val="20"/>
        </w:rPr>
        <w:t>a</w:t>
      </w:r>
      <w:r w:rsidRPr="003328FB">
        <w:rPr>
          <w:rFonts w:ascii="Times New Roman" w:hAnsi="Times New Roman" w:cs="Times New Roman"/>
          <w:sz w:val="20"/>
          <w:szCs w:val="20"/>
        </w:rPr>
        <w:t xml:space="preserve">, and derive the value of </w:t>
      </w: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p,a</m:t>
            </m:r>
          </m:sup>
        </m:sSubSup>
      </m:oMath>
      <w:r w:rsidRPr="003328FB">
        <w:rPr>
          <w:rFonts w:ascii="Times New Roman" w:hAnsi="Times New Roman" w:cs="Times New Roman"/>
          <w:iCs/>
          <w:sz w:val="20"/>
          <w:szCs w:val="20"/>
        </w:rPr>
        <w:t xml:space="preserve"> , </w:t>
      </w: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p,a</m:t>
            </m:r>
          </m:sup>
        </m:sSubSup>
      </m:oMath>
      <w:r w:rsidRPr="003328FB">
        <w:rPr>
          <w:rFonts w:ascii="Times New Roman" w:hAnsi="Times New Roman" w:cs="Times New Roman"/>
          <w:iCs/>
          <w:sz w:val="20"/>
          <w:szCs w:val="20"/>
        </w:rPr>
        <w:t xml:space="preserve"> from</w:t>
      </w:r>
    </w:p>
    <w:p w14:paraId="34C6A64D" w14:textId="77777777" w:rsidR="00405A6C" w:rsidRPr="003328FB" w:rsidRDefault="00405A6C" w:rsidP="00405A6C">
      <w:pPr>
        <w:rPr>
          <w:rFonts w:ascii="Times New Roman" w:hAnsi="Times New Roman" w:cs="Times New Roman"/>
          <w:sz w:val="20"/>
          <w:szCs w:val="20"/>
        </w:rPr>
      </w:pPr>
    </w:p>
    <w:p w14:paraId="43E6B243" w14:textId="603972C0" w:rsidR="00405A6C" w:rsidRPr="003328FB" w:rsidRDefault="00FC0715" w:rsidP="00405A6C">
      <w:pPr>
        <w:rPr>
          <w:rFonts w:ascii="Times New Roman" w:hAnsi="Times New Roman" w:cs="Times New Roman"/>
          <w:iCs/>
          <w:sz w:val="20"/>
          <w:szCs w:val="20"/>
        </w:rPr>
      </w:pP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p,a</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 a</m:t>
                        </m:r>
                      </m:sup>
                    </m:sSubSup>
                    <m:r>
                      <m:rPr>
                        <m:sty m:val="bi"/>
                      </m:rPr>
                      <w:rPr>
                        <w:rFonts w:ascii="Cambria Math" w:hAnsi="Cambria Math" w:cs="Times New Roman"/>
                        <w:sz w:val="20"/>
                        <w:szCs w:val="20"/>
                      </w:rPr>
                      <m:t xml:space="preserve"> &gt; </m:t>
                    </m:r>
                    <m:sSubSup>
                      <m:sSubSupPr>
                        <m:ctrlPr>
                          <w:rPr>
                            <w:rFonts w:ascii="Cambria Math" w:hAnsi="Cambria Math" w:cs="Times New Roman"/>
                            <w:i/>
                            <w:iCs/>
                            <w:sz w:val="20"/>
                            <w:szCs w:val="20"/>
                          </w:rPr>
                        </m:ctrlPr>
                      </m:sSubSupPr>
                      <m:e>
                        <m:r>
                          <w:rPr>
                            <w:rFonts w:ascii="Cambria Math" w:hAnsi="Cambria Math" w:cs="Times New Roman"/>
                            <w:sz w:val="20"/>
                            <w:szCs w:val="20"/>
                          </w:rPr>
                          <m:t>OD</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den>
        </m:f>
      </m:oMath>
      <w:r w:rsidR="00405A6C" w:rsidRPr="003328FB">
        <w:rPr>
          <w:rFonts w:ascii="Times New Roman" w:hAnsi="Times New Roman" w:cs="Times New Roman"/>
          <w:iCs/>
          <w:sz w:val="20"/>
          <w:szCs w:val="20"/>
        </w:rPr>
        <w:t xml:space="preserve">, </w:t>
      </w:r>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p,a</m:t>
            </m:r>
          </m:sup>
        </m:sSubSup>
        <m:r>
          <w:rPr>
            <w:rFonts w:ascii="Cambria Math" w:hAnsi="Cambria Math" w:cs="Times New Roman"/>
            <w:sz w:val="20"/>
            <w:szCs w:val="20"/>
          </w:rPr>
          <m:t>=</m:t>
        </m:r>
        <m:f>
          <m:fPr>
            <m:ctrlPr>
              <w:rPr>
                <w:rFonts w:ascii="Cambria Math" w:hAnsi="Cambria Math" w:cs="Times New Roman"/>
                <w:i/>
                <w:iCs/>
                <w:sz w:val="20"/>
                <w:szCs w:val="20"/>
              </w:rPr>
            </m:ctrlPr>
          </m:fPr>
          <m:num>
            <m:nary>
              <m:naryPr>
                <m:chr m:val="∑"/>
                <m:limLoc m:val="subSup"/>
                <m:ctrlPr>
                  <w:rPr>
                    <w:rFonts w:ascii="Cambria Math" w:hAnsi="Cambria Math" w:cs="Times New Roman"/>
                    <w:i/>
                    <w:iCs/>
                    <w:sz w:val="20"/>
                    <w:szCs w:val="20"/>
                  </w:rPr>
                </m:ctrlPr>
              </m:naryPr>
              <m:sub>
                <m:r>
                  <w:rPr>
                    <w:rFonts w:ascii="Cambria Math" w:hAnsi="Cambria Math" w:cs="Times New Roman"/>
                    <w:sz w:val="20"/>
                    <w:szCs w:val="20"/>
                  </w:rPr>
                  <m:t>i=1</m:t>
                </m:r>
              </m:sub>
              <m:sup>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sup>
              <m:e>
                <m:sSub>
                  <m:sSubPr>
                    <m:ctrlPr>
                      <w:rPr>
                        <w:rFonts w:ascii="Cambria Math" w:hAnsi="Cambria Math" w:cs="Times New Roman"/>
                        <w:b/>
                        <w:bCs/>
                        <w:i/>
                        <w:iCs/>
                        <w:sz w:val="20"/>
                        <w:szCs w:val="20"/>
                      </w:rPr>
                    </m:ctrlPr>
                  </m:sSubPr>
                  <m:e>
                    <m:r>
                      <m:rPr>
                        <m:sty m:val="bi"/>
                      </m:rPr>
                      <w:rPr>
                        <w:rFonts w:ascii="Cambria Math" w:hAnsi="Cambria Math" w:cs="Times New Roman"/>
                        <w:sz w:val="20"/>
                        <w:szCs w:val="20"/>
                      </w:rPr>
                      <m:t>1</m:t>
                    </m:r>
                  </m:e>
                  <m:sub>
                    <m:r>
                      <m:rPr>
                        <m:sty m:val="bi"/>
                      </m:rP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x</m:t>
                        </m:r>
                      </m:e>
                      <m:sub>
                        <m:r>
                          <w:rPr>
                            <w:rFonts w:ascii="Cambria Math" w:hAnsi="Cambria Math" w:cs="Times New Roman"/>
                            <w:sz w:val="20"/>
                            <w:szCs w:val="20"/>
                          </w:rPr>
                          <m:t>HERO,i</m:t>
                        </m:r>
                      </m:sub>
                      <m:sup>
                        <m:r>
                          <w:rPr>
                            <w:rFonts w:ascii="Cambria Math" w:hAnsi="Cambria Math" w:cs="Times New Roman"/>
                            <w:sz w:val="20"/>
                            <w:szCs w:val="20"/>
                          </w:rPr>
                          <m:t>-, a</m:t>
                        </m:r>
                      </m:sup>
                    </m:sSubSup>
                    <m:r>
                      <m:rPr>
                        <m:sty m:val="bi"/>
                      </m:rPr>
                      <w:rPr>
                        <w:rFonts w:ascii="Cambria Math" w:hAnsi="Cambria Math" w:cs="Times New Roman"/>
                        <w:sz w:val="20"/>
                        <w:szCs w:val="20"/>
                      </w:rPr>
                      <m:t xml:space="preserve">&lt; </m:t>
                    </m:r>
                    <m:sSubSup>
                      <m:sSubSupPr>
                        <m:ctrlPr>
                          <w:rPr>
                            <w:rFonts w:ascii="Cambria Math" w:hAnsi="Cambria Math" w:cs="Times New Roman"/>
                            <w:i/>
                            <w:iCs/>
                            <w:sz w:val="20"/>
                            <w:szCs w:val="20"/>
                          </w:rPr>
                        </m:ctrlPr>
                      </m:sSubSupPr>
                      <m:e>
                        <m:r>
                          <w:rPr>
                            <w:rFonts w:ascii="Cambria Math" w:hAnsi="Cambria Math" w:cs="Times New Roman"/>
                            <w:sz w:val="20"/>
                            <w:szCs w:val="20"/>
                          </w:rPr>
                          <m:t>OD</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sp</m:t>
                            </m:r>
                          </m:sub>
                        </m:sSub>
                      </m:sub>
                      <m:sup>
                        <m:r>
                          <w:rPr>
                            <w:rFonts w:ascii="Cambria Math" w:hAnsi="Cambria Math" w:cs="Times New Roman"/>
                            <w:sz w:val="20"/>
                            <w:szCs w:val="20"/>
                          </w:rPr>
                          <m:t>p</m:t>
                        </m:r>
                      </m:sup>
                    </m:sSubSup>
                    <m:r>
                      <m:rPr>
                        <m:sty m:val="bi"/>
                      </m:rPr>
                      <w:rPr>
                        <w:rFonts w:ascii="Cambria Math" w:hAnsi="Cambria Math" w:cs="Times New Roman"/>
                        <w:sz w:val="20"/>
                        <w:szCs w:val="20"/>
                      </w:rPr>
                      <m:t>}</m:t>
                    </m:r>
                  </m:sub>
                </m:sSub>
              </m:e>
            </m:nary>
          </m:num>
          <m:den>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 a</m:t>
                </m:r>
              </m:sup>
            </m:sSubSup>
          </m:den>
        </m:f>
      </m:oMath>
      <w:r w:rsidR="00405A6C" w:rsidRPr="003328FB">
        <w:rPr>
          <w:rFonts w:ascii="Times New Roman" w:hAnsi="Times New Roman" w:cs="Times New Roman"/>
          <w:iCs/>
          <w:sz w:val="20"/>
          <w:szCs w:val="20"/>
        </w:rPr>
        <w:t xml:space="preserve">, where </w:t>
      </w:r>
      <m:oMath>
        <m:sSubSup>
          <m:sSubSupPr>
            <m:ctrlPr>
              <w:rPr>
                <w:rFonts w:ascii="Cambria Math" w:hAnsi="Cambria Math" w:cs="Times New Roman"/>
                <w:i/>
                <w:iCs/>
                <w:sz w:val="20"/>
                <w:szCs w:val="20"/>
              </w:rPr>
            </m:ctrlPr>
          </m:sSubSupPr>
          <m:e>
            <m:r>
              <w:rPr>
                <w:rFonts w:ascii="Cambria Math" w:hAnsi="Cambria Math" w:cs="Times New Roman"/>
                <w:sz w:val="20"/>
                <w:szCs w:val="20"/>
              </w:rPr>
              <m:t>A</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oMath>
      <w:r w:rsidR="00405A6C" w:rsidRPr="003328FB">
        <w:rPr>
          <w:rFonts w:ascii="Times New Roman" w:hAnsi="Times New Roman" w:cs="Times New Roman"/>
          <w:iCs/>
          <w:sz w:val="20"/>
          <w:szCs w:val="20"/>
        </w:rPr>
        <w:t xml:space="preserve">is as given above. </w:t>
      </w:r>
    </w:p>
    <w:p w14:paraId="04518976" w14:textId="77777777" w:rsidR="00405A6C" w:rsidRPr="003328FB" w:rsidRDefault="00405A6C" w:rsidP="00405A6C">
      <w:pPr>
        <w:rPr>
          <w:rFonts w:ascii="Times New Roman" w:hAnsi="Times New Roman" w:cs="Times New Roman"/>
          <w:iCs/>
          <w:sz w:val="20"/>
          <w:szCs w:val="20"/>
        </w:rPr>
      </w:pPr>
    </w:p>
    <w:p w14:paraId="47133488" w14:textId="77777777" w:rsidR="00405A6C" w:rsidRPr="003328FB" w:rsidRDefault="00405A6C" w:rsidP="00405A6C">
      <w:pPr>
        <w:rPr>
          <w:rFonts w:ascii="Times New Roman" w:hAnsi="Times New Roman" w:cs="Times New Roman"/>
          <w:iCs/>
          <w:sz w:val="20"/>
          <w:szCs w:val="20"/>
        </w:rPr>
      </w:pPr>
      <w:r w:rsidRPr="003328FB">
        <w:rPr>
          <w:rFonts w:ascii="Times New Roman" w:hAnsi="Times New Roman" w:cs="Times New Roman"/>
          <w:iCs/>
          <w:sz w:val="20"/>
          <w:szCs w:val="20"/>
        </w:rPr>
        <w:t>In the age-dependent model a multioutput gaussian process prior is used which is realised by a 40 x 5 dimensional matrix normal distribution:</w:t>
      </w:r>
    </w:p>
    <w:p w14:paraId="46D315E1" w14:textId="77777777" w:rsidR="00405A6C" w:rsidRPr="003328FB" w:rsidRDefault="00405A6C" w:rsidP="00405A6C">
      <w:pPr>
        <w:rPr>
          <w:rFonts w:ascii="Times New Roman" w:hAnsi="Times New Roman" w:cs="Times New Roman"/>
          <w:iCs/>
          <w:sz w:val="20"/>
          <w:szCs w:val="20"/>
        </w:rPr>
      </w:pPr>
    </w:p>
    <w:p w14:paraId="2AFB35BA" w14:textId="77777777" w:rsidR="00405A6C" w:rsidRPr="003328FB" w:rsidRDefault="00405A6C" w:rsidP="00405A6C">
      <w:pPr>
        <w:rPr>
          <w:rFonts w:ascii="Times New Roman" w:hAnsi="Times New Roman" w:cs="Times New Roman"/>
          <w:iCs/>
          <w:sz w:val="20"/>
          <w:szCs w:val="20"/>
        </w:rPr>
      </w:pPr>
      <m:oMathPara>
        <m:oMath>
          <m:r>
            <m:rPr>
              <m:sty m:val="p"/>
            </m:rPr>
            <w:rPr>
              <w:rFonts w:ascii="Cambria Math" w:hAnsi="Cambria Math" w:cs="Times New Roman"/>
              <w:sz w:val="20"/>
              <w:szCs w:val="20"/>
            </w:rPr>
            <m:t>logit</m:t>
          </m:r>
          <m:d>
            <m:dPr>
              <m:ctrlPr>
                <w:rPr>
                  <w:rFonts w:ascii="Cambria Math" w:hAnsi="Cambria Math" w:cs="Times New Roman"/>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e>
          </m:d>
          <m:r>
            <w:rPr>
              <w:rFonts w:ascii="Cambria Math" w:hAnsi="Cambria Math" w:cs="Times New Roman"/>
              <w:sz w:val="20"/>
              <w:szCs w:val="20"/>
            </w:rPr>
            <m:t xml:space="preserve">=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r>
            <w:rPr>
              <w:rFonts w:ascii="Cambria Math" w:hAnsi="Cambria Math" w:cs="Times New Roman"/>
              <w:sz w:val="20"/>
              <w:szCs w:val="20"/>
            </w:rPr>
            <m:t xml:space="preserve"> ~ MatrixNormal(</m:t>
          </m:r>
          <m:r>
            <m:rPr>
              <m:sty m:val="bi"/>
            </m:rPr>
            <w:rPr>
              <w:rFonts w:ascii="Cambria Math" w:hAnsi="Cambria Math" w:cs="Times New Roman"/>
              <w:sz w:val="20"/>
              <w:szCs w:val="20"/>
            </w:rPr>
            <m:t>0</m:t>
          </m:r>
          <m:r>
            <w:rPr>
              <w:rFonts w:ascii="Cambria Math" w:hAnsi="Cambria Math" w:cs="Times New Roman"/>
              <w:sz w:val="20"/>
              <w:szCs w:val="20"/>
            </w:rPr>
            <m:t xml:space="preserve">, </m:t>
          </m:r>
          <m:r>
            <m:rPr>
              <m:sty m:val="bi"/>
            </m:rPr>
            <w:rPr>
              <w:rFonts w:ascii="Cambria Math" w:hAnsi="Cambria Math" w:cs="Times New Roman"/>
              <w:sz w:val="20"/>
              <w:szCs w:val="20"/>
            </w:rPr>
            <m:t>K</m:t>
          </m:r>
          <m:d>
            <m:dPr>
              <m:ctrlPr>
                <w:rPr>
                  <w:rFonts w:ascii="Cambria Math" w:hAnsi="Cambria Math" w:cs="Times New Roman"/>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X</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m:t>
                  </m:r>
                </m:sup>
              </m:sSubSup>
              <m:r>
                <w:rPr>
                  <w:rFonts w:ascii="Cambria Math" w:hAnsi="Cambria Math" w:cs="Times New Roman"/>
                  <w:sz w:val="20"/>
                  <w:szCs w:val="20"/>
                </w:rPr>
                <m:t xml:space="preserve"> | </m:t>
              </m:r>
              <m:sSup>
                <m:sSupPr>
                  <m:ctrlPr>
                    <w:rPr>
                      <w:rFonts w:ascii="Cambria Math" w:hAnsi="Cambria Math" w:cs="Times New Roman"/>
                      <w:i/>
                      <w:iCs/>
                      <w:sz w:val="20"/>
                      <w:szCs w:val="20"/>
                    </w:rPr>
                  </m:ctrlPr>
                </m:sSupPr>
                <m:e>
                  <m:r>
                    <w:rPr>
                      <w:rFonts w:ascii="Cambria Math" w:hAnsi="Cambria Math" w:cs="Times New Roman"/>
                      <w:sz w:val="20"/>
                      <w:szCs w:val="20"/>
                    </w:rPr>
                    <m:t>α</m:t>
                  </m:r>
                </m:e>
                <m:sup>
                  <m:r>
                    <w:rPr>
                      <w:rFonts w:ascii="Cambria Math" w:hAnsi="Cambria Math" w:cs="Times New Roman"/>
                      <w:sz w:val="20"/>
                      <w:szCs w:val="20"/>
                    </w:rPr>
                    <m:t>p</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ρ</m:t>
                  </m:r>
                </m:e>
                <m:sup>
                  <m:r>
                    <w:rPr>
                      <w:rFonts w:ascii="Cambria Math" w:hAnsi="Cambria Math" w:cs="Times New Roman"/>
                      <w:sz w:val="20"/>
                      <w:szCs w:val="20"/>
                    </w:rPr>
                    <m:t>p</m:t>
                  </m:r>
                </m:sup>
              </m:sSup>
            </m:e>
          </m:d>
          <m:r>
            <w:rPr>
              <w:rFonts w:ascii="Cambria Math" w:hAnsi="Cambria Math" w:cs="Times New Roman"/>
              <w:sz w:val="20"/>
              <w:szCs w:val="20"/>
            </w:rPr>
            <m:t>, C(ϕ))</m:t>
          </m:r>
        </m:oMath>
      </m:oMathPara>
    </w:p>
    <w:p w14:paraId="0248E403" w14:textId="77777777" w:rsidR="00405A6C" w:rsidRPr="003328FB" w:rsidRDefault="00FC0715" w:rsidP="00405A6C">
      <w:pPr>
        <w:rPr>
          <w:rFonts w:ascii="Times New Roman" w:hAnsi="Times New Roman" w:cs="Times New Roman"/>
          <w:sz w:val="20"/>
          <w:szCs w:val="20"/>
        </w:rPr>
      </w:pPr>
      <m:oMathPara>
        <m:oMath>
          <m:sSubSup>
            <m:sSubSupPr>
              <m:ctrlPr>
                <w:rPr>
                  <w:rFonts w:ascii="Cambria Math" w:hAnsi="Cambria Math" w:cs="Times New Roman"/>
                  <w:i/>
                  <w:iCs/>
                  <w:sz w:val="20"/>
                  <w:szCs w:val="20"/>
                </w:rPr>
              </m:ctrlPr>
            </m:sSubSupPr>
            <m:e>
              <m:r>
                <w:rPr>
                  <w:rFonts w:ascii="Cambria Math" w:hAnsi="Cambria Math" w:cs="Times New Roman"/>
                  <w:sz w:val="20"/>
                  <w:szCs w:val="20"/>
                </w:rPr>
                <m:t>Y</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p,a</m:t>
              </m:r>
            </m:sup>
          </m:sSubSup>
          <m:r>
            <w:rPr>
              <w:rFonts w:ascii="Cambria Math" w:hAnsi="Cambria Math" w:cs="Times New Roman"/>
              <w:sz w:val="20"/>
              <w:szCs w:val="20"/>
            </w:rPr>
            <m:t xml:space="preserve"> ~ </m:t>
          </m:r>
          <m:r>
            <m:rPr>
              <m:sty m:val="p"/>
            </m:rPr>
            <w:rPr>
              <w:rFonts w:ascii="Cambria Math" w:hAnsi="Cambria Math" w:cs="Times New Roman"/>
              <w:sz w:val="20"/>
              <w:szCs w:val="20"/>
            </w:rPr>
            <m:t>Bin(</m:t>
          </m:r>
          <m:sSubSup>
            <m:sSubSupPr>
              <m:ctrlPr>
                <w:rPr>
                  <w:rFonts w:ascii="Cambria Math" w:hAnsi="Cambria Math" w:cs="Times New Roman"/>
                  <w:i/>
                  <w:iCs/>
                  <w:sz w:val="20"/>
                  <w:szCs w:val="20"/>
                </w:rPr>
              </m:ctrlPr>
            </m:sSubSupPr>
            <m:e>
              <m:r>
                <w:rPr>
                  <w:rFonts w:ascii="Cambria Math" w:hAnsi="Cambria Math" w:cs="Times New Roman"/>
                  <w:sz w:val="20"/>
                  <w:szCs w:val="20"/>
                </w:rPr>
                <m:t>N</m:t>
              </m:r>
            </m:e>
            <m:sub>
              <m:r>
                <w:rPr>
                  <w:rFonts w:ascii="Cambria Math" w:hAnsi="Cambria Math" w:cs="Times New Roman"/>
                  <w:sz w:val="20"/>
                  <w:szCs w:val="20"/>
                </w:rPr>
                <m:t>HERO</m:t>
              </m:r>
            </m:sub>
            <m:sup>
              <m:r>
                <w:rPr>
                  <w:rFonts w:ascii="Cambria Math" w:hAnsi="Cambria Math" w:cs="Times New Roman"/>
                  <w:sz w:val="20"/>
                  <w:szCs w:val="20"/>
                </w:rPr>
                <m:t>+</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r>
            <m:rPr>
              <m:sty m:val="p"/>
            </m:rPr>
            <w:rPr>
              <w:rFonts w:ascii="Cambria Math" w:hAnsi="Cambria Math" w:cs="Times New Roman"/>
              <w:sz w:val="20"/>
              <w:szCs w:val="20"/>
            </w:rPr>
            <m:t>)</m:t>
          </m:r>
        </m:oMath>
      </m:oMathPara>
    </w:p>
    <w:p w14:paraId="415FE67C"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 xml:space="preserve">In which the prior for </w:t>
      </w:r>
      <m:oMath>
        <m:r>
          <w:rPr>
            <w:rFonts w:ascii="Cambria Math" w:hAnsi="Cambria Math" w:cs="Times New Roman"/>
            <w:sz w:val="20"/>
            <w:szCs w:val="20"/>
          </w:rPr>
          <m:t>C</m:t>
        </m:r>
        <m:d>
          <m:dPr>
            <m:ctrlPr>
              <w:rPr>
                <w:rFonts w:ascii="Cambria Math" w:hAnsi="Cambria Math" w:cs="Times New Roman"/>
                <w:i/>
                <w:iCs/>
                <w:sz w:val="20"/>
                <w:szCs w:val="20"/>
              </w:rPr>
            </m:ctrlPr>
          </m:dPr>
          <m:e>
            <m:r>
              <w:rPr>
                <w:rFonts w:ascii="Cambria Math" w:hAnsi="Cambria Math" w:cs="Times New Roman"/>
                <w:sz w:val="20"/>
                <w:szCs w:val="20"/>
              </w:rPr>
              <m:t>ϕ</m:t>
            </m:r>
          </m:e>
        </m:d>
      </m:oMath>
      <w:r w:rsidRPr="003328FB">
        <w:rPr>
          <w:rFonts w:ascii="Times New Roman" w:hAnsi="Times New Roman" w:cs="Times New Roman"/>
          <w:iCs/>
          <w:sz w:val="20"/>
          <w:szCs w:val="20"/>
        </w:rPr>
        <w:t xml:space="preserve">is LKJCorr(3). Note that </w:t>
      </w:r>
      <m:oMath>
        <m:r>
          <w:rPr>
            <w:rFonts w:ascii="Cambria Math" w:hAnsi="Cambria Math" w:cs="Times New Roman"/>
            <w:sz w:val="20"/>
            <w:szCs w:val="20"/>
          </w:rPr>
          <m:t xml:space="preserve"> </m:t>
        </m:r>
        <m:sSubSup>
          <m:sSubSupPr>
            <m:ctrlPr>
              <w:rPr>
                <w:rFonts w:ascii="Cambria Math" w:hAnsi="Cambria Math" w:cs="Times New Roman"/>
                <w:i/>
                <w:iCs/>
                <w:sz w:val="20"/>
                <w:szCs w:val="20"/>
              </w:rPr>
            </m:ctrlPr>
          </m:sSubSupPr>
          <m:e>
            <m:r>
              <w:rPr>
                <w:rFonts w:ascii="Cambria Math" w:hAnsi="Cambria Math" w:cs="Times New Roman"/>
                <w:sz w:val="20"/>
                <w:szCs w:val="20"/>
              </w:rPr>
              <m:t>f</m:t>
            </m:r>
          </m:e>
          <m:sub>
            <m:sSub>
              <m:sSubPr>
                <m:ctrlPr>
                  <w:rPr>
                    <w:rFonts w:ascii="Cambria Math" w:hAnsi="Cambria Math" w:cs="Times New Roman"/>
                    <w:i/>
                    <w:iCs/>
                    <w:sz w:val="20"/>
                    <w:szCs w:val="20"/>
                  </w:rPr>
                </m:ctrlPr>
              </m:sSubPr>
              <m:e>
                <m:r>
                  <w:rPr>
                    <w:rFonts w:ascii="Cambria Math" w:hAnsi="Cambria Math" w:cs="Times New Roman"/>
                    <w:sz w:val="20"/>
                    <w:szCs w:val="20"/>
                  </w:rPr>
                  <m:t>j</m:t>
                </m:r>
              </m:e>
              <m:sub>
                <m:r>
                  <w:rPr>
                    <w:rFonts w:ascii="Cambria Math" w:hAnsi="Cambria Math" w:cs="Times New Roman"/>
                    <w:sz w:val="20"/>
                    <w:szCs w:val="20"/>
                  </w:rPr>
                  <m:t>se</m:t>
                </m:r>
              </m:sub>
            </m:sSub>
          </m:sub>
          <m:sup>
            <m:r>
              <w:rPr>
                <w:rFonts w:ascii="Cambria Math" w:hAnsi="Cambria Math" w:cs="Times New Roman"/>
                <w:sz w:val="20"/>
                <w:szCs w:val="20"/>
              </w:rPr>
              <m:t>p, a</m:t>
            </m:r>
          </m:sup>
        </m:sSubSup>
        <m:r>
          <w:rPr>
            <w:rFonts w:ascii="Cambria Math" w:hAnsi="Cambria Math" w:cs="Times New Roman"/>
            <w:sz w:val="20"/>
            <w:szCs w:val="20"/>
          </w:rPr>
          <m:t>∈</m:t>
        </m:r>
        <m:sSup>
          <m:sSupPr>
            <m:ctrlPr>
              <w:rPr>
                <w:rFonts w:ascii="Cambria Math" w:hAnsi="Cambria Math" w:cs="Times New Roman"/>
                <w:i/>
                <w:iCs/>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40 ×5</m:t>
            </m:r>
          </m:sup>
        </m:sSup>
      </m:oMath>
      <w:r w:rsidRPr="003328FB">
        <w:rPr>
          <w:rFonts w:ascii="Times New Roman" w:hAnsi="Times New Roman" w:cs="Times New Roman"/>
          <w:iCs/>
          <w:sz w:val="20"/>
          <w:szCs w:val="20"/>
        </w:rPr>
        <w:t xml:space="preserve">, where 40 is the number of dimensions of the sensitivity/specificity and 5 is the number of age groups. </w:t>
      </w:r>
    </w:p>
    <w:p w14:paraId="171A0103" w14:textId="77777777" w:rsidR="00405A6C" w:rsidRPr="003328FB" w:rsidRDefault="00405A6C" w:rsidP="00405A6C">
      <w:pPr>
        <w:pStyle w:val="Heading3"/>
        <w:rPr>
          <w:rFonts w:ascii="Times New Roman" w:hAnsi="Times New Roman" w:cs="Times New Roman"/>
          <w:sz w:val="20"/>
          <w:szCs w:val="20"/>
        </w:rPr>
      </w:pPr>
      <w:bookmarkStart w:id="68" w:name="_srcfijn6coia" w:colFirst="0" w:colLast="0"/>
      <w:bookmarkStart w:id="69" w:name="_Toc75858658"/>
      <w:bookmarkEnd w:id="68"/>
      <w:r w:rsidRPr="003328FB">
        <w:rPr>
          <w:rFonts w:ascii="Times New Roman" w:hAnsi="Times New Roman" w:cs="Times New Roman"/>
          <w:sz w:val="20"/>
          <w:szCs w:val="20"/>
        </w:rPr>
        <w:t>Implementation and model fit</w:t>
      </w:r>
      <w:bookmarkEnd w:id="69"/>
    </w:p>
    <w:p w14:paraId="5BA59206"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b/>
          <w:i/>
          <w:sz w:val="20"/>
          <w:szCs w:val="20"/>
        </w:rPr>
        <w:t xml:space="preserve"> </w:t>
      </w:r>
      <w:r w:rsidRPr="003328FB">
        <w:rPr>
          <w:rFonts w:ascii="Times New Roman" w:hAnsi="Times New Roman" w:cs="Times New Roman"/>
          <w:sz w:val="20"/>
          <w:szCs w:val="20"/>
        </w:rPr>
        <w:t>Same as Prevalence model A.</w:t>
      </w:r>
    </w:p>
    <w:p w14:paraId="79DFEA62" w14:textId="77777777" w:rsidR="00405A6C" w:rsidRPr="008A3188" w:rsidRDefault="00405A6C" w:rsidP="00405A6C">
      <w:pPr>
        <w:rPr>
          <w:rFonts w:ascii="Times New Roman" w:hAnsi="Times New Roman" w:cs="Times New Roman"/>
          <w:b/>
          <w:i/>
        </w:rPr>
      </w:pPr>
      <w:bookmarkStart w:id="70" w:name="_ry37xw132rec" w:colFirst="0" w:colLast="0"/>
      <w:bookmarkEnd w:id="70"/>
      <w:r w:rsidRPr="008A3188">
        <w:rPr>
          <w:rFonts w:ascii="Times New Roman" w:hAnsi="Times New Roman" w:cs="Times New Roman"/>
        </w:rPr>
        <w:br w:type="page"/>
      </w:r>
    </w:p>
    <w:p w14:paraId="283D8CB8" w14:textId="7D978AC1" w:rsidR="00405A6C" w:rsidRPr="003328FB" w:rsidRDefault="00405A6C" w:rsidP="003328FB">
      <w:pPr>
        <w:pStyle w:val="Heading1"/>
        <w:rPr>
          <w:rFonts w:ascii="Times New Roman" w:hAnsi="Times New Roman" w:cs="Times New Roman"/>
          <w:sz w:val="20"/>
        </w:rPr>
      </w:pPr>
      <w:bookmarkStart w:id="71" w:name="_Toc75858659"/>
      <w:r w:rsidRPr="003328FB">
        <w:rPr>
          <w:rFonts w:ascii="Times New Roman" w:hAnsi="Times New Roman" w:cs="Times New Roman"/>
          <w:sz w:val="20"/>
        </w:rPr>
        <w:lastRenderedPageBreak/>
        <w:t>Figure S3. Study flow diagram</w:t>
      </w:r>
      <w:bookmarkEnd w:id="71"/>
    </w:p>
    <w:p w14:paraId="5C4C2D08" w14:textId="77777777" w:rsidR="00405A6C" w:rsidRPr="008A3188" w:rsidRDefault="00405A6C" w:rsidP="00405A6C">
      <w:pPr>
        <w:rPr>
          <w:rFonts w:ascii="Times New Roman" w:hAnsi="Times New Roman" w:cs="Times New Roman"/>
          <w:b/>
        </w:rPr>
      </w:pPr>
    </w:p>
    <w:p w14:paraId="716882F7" w14:textId="77777777" w:rsidR="00405A6C" w:rsidRPr="008A3188" w:rsidRDefault="00405A6C" w:rsidP="00405A6C">
      <w:pPr>
        <w:rPr>
          <w:rFonts w:ascii="Times New Roman" w:hAnsi="Times New Roman" w:cs="Times New Roman"/>
          <w:b/>
        </w:rPr>
      </w:pPr>
      <w:r w:rsidRPr="008A3188">
        <w:rPr>
          <w:rFonts w:ascii="Times New Roman" w:hAnsi="Times New Roman" w:cs="Times New Roman"/>
          <w:b/>
          <w:noProof/>
        </w:rPr>
        <w:drawing>
          <wp:inline distT="114300" distB="114300" distL="114300" distR="114300" wp14:anchorId="77C54EE6" wp14:editId="7A8E2F3D">
            <wp:extent cx="4097547" cy="284671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099879" cy="2848337"/>
                    </a:xfrm>
                    <a:prstGeom prst="rect">
                      <a:avLst/>
                    </a:prstGeom>
                    <a:ln/>
                  </pic:spPr>
                </pic:pic>
              </a:graphicData>
            </a:graphic>
          </wp:inline>
        </w:drawing>
      </w:r>
    </w:p>
    <w:p w14:paraId="51752F9F" w14:textId="77777777" w:rsidR="00405A6C" w:rsidRPr="008A3188" w:rsidRDefault="00405A6C" w:rsidP="00405A6C">
      <w:pPr>
        <w:rPr>
          <w:rFonts w:ascii="Times New Roman" w:hAnsi="Times New Roman" w:cs="Times New Roman"/>
          <w:b/>
        </w:rPr>
      </w:pPr>
    </w:p>
    <w:p w14:paraId="17B0C433" w14:textId="77777777" w:rsidR="00405A6C" w:rsidRPr="008A3188" w:rsidRDefault="00405A6C" w:rsidP="00405A6C">
      <w:pPr>
        <w:ind w:firstLine="360"/>
        <w:rPr>
          <w:rFonts w:ascii="Times New Roman" w:hAnsi="Times New Roman" w:cs="Times New Roman"/>
          <w:b/>
        </w:rPr>
      </w:pPr>
    </w:p>
    <w:p w14:paraId="73639F68" w14:textId="77777777" w:rsidR="00405A6C" w:rsidRPr="008A3188" w:rsidRDefault="00405A6C" w:rsidP="00405A6C">
      <w:pPr>
        <w:rPr>
          <w:rFonts w:ascii="Times New Roman" w:hAnsi="Times New Roman" w:cs="Times New Roman"/>
        </w:rPr>
      </w:pPr>
    </w:p>
    <w:p w14:paraId="02209F79" w14:textId="77777777" w:rsidR="00405A6C" w:rsidRPr="003328FB" w:rsidRDefault="00405A6C" w:rsidP="00405A6C">
      <w:pPr>
        <w:pStyle w:val="Heading1"/>
        <w:rPr>
          <w:rFonts w:ascii="Times New Roman" w:hAnsi="Times New Roman" w:cs="Times New Roman"/>
          <w:sz w:val="20"/>
        </w:rPr>
      </w:pPr>
      <w:bookmarkStart w:id="72" w:name="_Toc75858660"/>
      <w:r w:rsidRPr="003328FB">
        <w:rPr>
          <w:rFonts w:ascii="Times New Roman" w:hAnsi="Times New Roman" w:cs="Times New Roman"/>
          <w:sz w:val="20"/>
        </w:rPr>
        <w:t>Figure S4. Histogram (overlayed) showing the symptom onset, date of first bleed (all cases and symptomatic cases only), and time at second bleed (all cases and symptomatic cases only).</w:t>
      </w:r>
      <w:bookmarkEnd w:id="72"/>
      <w:r w:rsidRPr="003328FB">
        <w:rPr>
          <w:rFonts w:ascii="Times New Roman" w:hAnsi="Times New Roman" w:cs="Times New Roman"/>
          <w:sz w:val="20"/>
        </w:rPr>
        <w:t xml:space="preserve"> </w:t>
      </w:r>
    </w:p>
    <w:p w14:paraId="38929C41" w14:textId="77777777" w:rsidR="00405A6C" w:rsidRPr="008A3188" w:rsidRDefault="00405A6C" w:rsidP="00405A6C">
      <w:pPr>
        <w:rPr>
          <w:rFonts w:ascii="Times New Roman" w:hAnsi="Times New Roman" w:cs="Times New Roman"/>
          <w:b/>
        </w:rPr>
      </w:pPr>
      <w:r w:rsidRPr="008A3188">
        <w:rPr>
          <w:rFonts w:ascii="Times New Roman" w:hAnsi="Times New Roman" w:cs="Times New Roman"/>
          <w:b/>
          <w:noProof/>
        </w:rPr>
        <w:drawing>
          <wp:inline distT="114300" distB="114300" distL="114300" distR="114300" wp14:anchorId="269C7F95" wp14:editId="5CD742E1">
            <wp:extent cx="5731200" cy="3632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632200"/>
                    </a:xfrm>
                    <a:prstGeom prst="rect">
                      <a:avLst/>
                    </a:prstGeom>
                    <a:ln/>
                  </pic:spPr>
                </pic:pic>
              </a:graphicData>
            </a:graphic>
          </wp:inline>
        </w:drawing>
      </w:r>
    </w:p>
    <w:p w14:paraId="6B814567" w14:textId="77777777" w:rsidR="00405A6C" w:rsidRPr="008A3188" w:rsidRDefault="00405A6C" w:rsidP="00405A6C">
      <w:pPr>
        <w:rPr>
          <w:rFonts w:ascii="Times New Roman" w:hAnsi="Times New Roman" w:cs="Times New Roman"/>
          <w:b/>
        </w:rPr>
      </w:pPr>
    </w:p>
    <w:p w14:paraId="59505E74" w14:textId="77777777" w:rsidR="00405A6C" w:rsidRPr="008A3188" w:rsidRDefault="00405A6C" w:rsidP="00405A6C">
      <w:pPr>
        <w:rPr>
          <w:rFonts w:ascii="Times New Roman" w:hAnsi="Times New Roman" w:cs="Times New Roman"/>
        </w:rPr>
      </w:pPr>
    </w:p>
    <w:p w14:paraId="7B44607A" w14:textId="77777777" w:rsidR="00405A6C" w:rsidRPr="008A3188" w:rsidRDefault="00405A6C" w:rsidP="00405A6C">
      <w:pPr>
        <w:rPr>
          <w:rFonts w:ascii="Times New Roman" w:hAnsi="Times New Roman" w:cs="Times New Roman"/>
        </w:rPr>
      </w:pPr>
    </w:p>
    <w:p w14:paraId="09362E72" w14:textId="77777777" w:rsidR="00405A6C" w:rsidRPr="008A3188" w:rsidRDefault="00405A6C" w:rsidP="00405A6C">
      <w:pPr>
        <w:rPr>
          <w:rFonts w:ascii="Times New Roman" w:hAnsi="Times New Roman" w:cs="Times New Roman"/>
        </w:rPr>
      </w:pPr>
    </w:p>
    <w:p w14:paraId="768FCE99" w14:textId="6C189522" w:rsidR="00405A6C" w:rsidRPr="003328FB" w:rsidRDefault="00405A6C" w:rsidP="003328FB">
      <w:pPr>
        <w:pStyle w:val="Heading1"/>
      </w:pPr>
      <w:bookmarkStart w:id="73" w:name="_6ep91atsy371" w:colFirst="0" w:colLast="0"/>
      <w:bookmarkStart w:id="74" w:name="_Toc75858661"/>
      <w:bookmarkEnd w:id="73"/>
      <w:r w:rsidRPr="003328FB">
        <w:rPr>
          <w:rFonts w:ascii="Times New Roman" w:hAnsi="Times New Roman" w:cs="Times New Roman"/>
          <w:sz w:val="20"/>
        </w:rPr>
        <w:lastRenderedPageBreak/>
        <w:t>Figure S5. Model-predicted proportion of asymptomatic estimates for three different models (A-C), adjusted and unadjusted with covariates gender, age group and ethnicity</w:t>
      </w:r>
      <w:r w:rsidRPr="003328FB">
        <w:t>.</w:t>
      </w:r>
      <w:bookmarkEnd w:id="74"/>
      <w:r w:rsidRPr="003328FB">
        <w:t xml:space="preserve"> </w:t>
      </w:r>
    </w:p>
    <w:p w14:paraId="05F5C955" w14:textId="77777777" w:rsidR="00405A6C" w:rsidRPr="003328FB" w:rsidRDefault="00405A6C" w:rsidP="00405A6C">
      <w:pPr>
        <w:rPr>
          <w:rFonts w:ascii="Times New Roman" w:hAnsi="Times New Roman" w:cs="Times New Roman"/>
          <w:sz w:val="20"/>
          <w:szCs w:val="22"/>
        </w:rPr>
      </w:pPr>
      <w:r w:rsidRPr="003328FB">
        <w:rPr>
          <w:rFonts w:ascii="Times New Roman" w:hAnsi="Times New Roman" w:cs="Times New Roman"/>
          <w:sz w:val="20"/>
          <w:szCs w:val="22"/>
        </w:rPr>
        <w:t>Black stars represent point values from the data. The point and whiskers represent the mean value and 95% CrI of the posterior distribution. The three models differed by their primary exposure, Model A used covid-19 zones, Model B the job role, and Model C the job location. Each model was evaluated either unadjusted (primary exposure only) or adjusted (primary exposure with age, gender, and ethnicity).</w:t>
      </w:r>
    </w:p>
    <w:p w14:paraId="4DC626C5" w14:textId="30E4CDDD" w:rsidR="00405A6C" w:rsidRPr="008A3188" w:rsidRDefault="00405A6C" w:rsidP="003328FB">
      <w:pPr>
        <w:rPr>
          <w:rFonts w:ascii="Times New Roman" w:hAnsi="Times New Roman" w:cs="Times New Roman"/>
        </w:rPr>
      </w:pPr>
      <w:r w:rsidRPr="008A3188">
        <w:rPr>
          <w:rFonts w:ascii="Times New Roman" w:hAnsi="Times New Roman" w:cs="Times New Roman"/>
          <w:noProof/>
        </w:rPr>
        <w:drawing>
          <wp:inline distT="114300" distB="114300" distL="114300" distR="114300" wp14:anchorId="492DA414" wp14:editId="2BD674C0">
            <wp:extent cx="5429250" cy="76009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427072" cy="7597901"/>
                    </a:xfrm>
                    <a:prstGeom prst="rect">
                      <a:avLst/>
                    </a:prstGeom>
                    <a:ln/>
                  </pic:spPr>
                </pic:pic>
              </a:graphicData>
            </a:graphic>
          </wp:inline>
        </w:drawing>
      </w:r>
      <w:bookmarkStart w:id="75" w:name="_cbivk3jm1t2p" w:colFirst="0" w:colLast="0"/>
      <w:bookmarkEnd w:id="75"/>
    </w:p>
    <w:p w14:paraId="55AB2678" w14:textId="5A8F7D48" w:rsidR="00405A6C" w:rsidRPr="003328FB" w:rsidRDefault="00405A6C" w:rsidP="00405A6C">
      <w:pPr>
        <w:pStyle w:val="Heading1"/>
        <w:rPr>
          <w:rFonts w:ascii="Times New Roman" w:hAnsi="Times New Roman" w:cs="Times New Roman"/>
          <w:sz w:val="20"/>
        </w:rPr>
      </w:pPr>
      <w:bookmarkStart w:id="76" w:name="_Toc75858662"/>
      <w:r w:rsidRPr="003328FB">
        <w:rPr>
          <w:rFonts w:ascii="Times New Roman" w:hAnsi="Times New Roman" w:cs="Times New Roman"/>
          <w:sz w:val="20"/>
        </w:rPr>
        <w:lastRenderedPageBreak/>
        <w:t>Figure S6. Correlation between the four different antibody measures for 264 serological samples.</w:t>
      </w:r>
      <w:bookmarkEnd w:id="76"/>
      <w:r w:rsidRPr="003328FB">
        <w:rPr>
          <w:rFonts w:ascii="Times New Roman" w:hAnsi="Times New Roman" w:cs="Times New Roman"/>
          <w:sz w:val="20"/>
        </w:rPr>
        <w:t xml:space="preserve"> </w:t>
      </w:r>
    </w:p>
    <w:p w14:paraId="21EFAF6C" w14:textId="77777777" w:rsidR="00405A6C" w:rsidRPr="003328FB" w:rsidRDefault="00405A6C" w:rsidP="00405A6C">
      <w:pPr>
        <w:rPr>
          <w:rFonts w:ascii="Times New Roman" w:hAnsi="Times New Roman" w:cs="Times New Roman"/>
          <w:sz w:val="20"/>
          <w:szCs w:val="22"/>
        </w:rPr>
      </w:pPr>
      <w:r w:rsidRPr="003328FB">
        <w:rPr>
          <w:rFonts w:ascii="Times New Roman" w:hAnsi="Times New Roman" w:cs="Times New Roman"/>
          <w:sz w:val="20"/>
          <w:szCs w:val="22"/>
        </w:rPr>
        <w:t xml:space="preserve">Measures have all been standardised such that the mean is 0 and standard deviation is 1. Labeled values on each facet shows the R-squared values. </w:t>
      </w:r>
    </w:p>
    <w:p w14:paraId="0329964F" w14:textId="77777777" w:rsidR="00405A6C" w:rsidRPr="003328FB" w:rsidRDefault="00405A6C" w:rsidP="00405A6C">
      <w:pPr>
        <w:rPr>
          <w:rFonts w:ascii="Times New Roman" w:hAnsi="Times New Roman" w:cs="Times New Roman"/>
          <w:sz w:val="22"/>
        </w:rPr>
      </w:pPr>
    </w:p>
    <w:p w14:paraId="6D780088" w14:textId="77777777" w:rsidR="00405A6C" w:rsidRPr="003328FB" w:rsidRDefault="00405A6C" w:rsidP="00405A6C">
      <w:pPr>
        <w:rPr>
          <w:rFonts w:ascii="Times New Roman" w:hAnsi="Times New Roman" w:cs="Times New Roman"/>
          <w:sz w:val="22"/>
        </w:rPr>
      </w:pPr>
      <w:r w:rsidRPr="003328FB">
        <w:rPr>
          <w:rFonts w:ascii="Times New Roman" w:hAnsi="Times New Roman" w:cs="Times New Roman"/>
          <w:noProof/>
          <w:sz w:val="22"/>
        </w:rPr>
        <w:drawing>
          <wp:inline distT="114300" distB="114300" distL="114300" distR="114300" wp14:anchorId="4E00AA53" wp14:editId="0A9307CD">
            <wp:extent cx="5731200" cy="56769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5676900"/>
                    </a:xfrm>
                    <a:prstGeom prst="rect">
                      <a:avLst/>
                    </a:prstGeom>
                    <a:ln/>
                  </pic:spPr>
                </pic:pic>
              </a:graphicData>
            </a:graphic>
          </wp:inline>
        </w:drawing>
      </w:r>
    </w:p>
    <w:p w14:paraId="2FB94537" w14:textId="77777777" w:rsidR="00405A6C" w:rsidRPr="003328FB" w:rsidRDefault="00405A6C" w:rsidP="00405A6C">
      <w:pPr>
        <w:rPr>
          <w:rFonts w:ascii="Times New Roman" w:hAnsi="Times New Roman" w:cs="Times New Roman"/>
          <w:sz w:val="22"/>
        </w:rPr>
      </w:pPr>
    </w:p>
    <w:p w14:paraId="71A1176F" w14:textId="77777777" w:rsidR="00405A6C" w:rsidRPr="003328FB" w:rsidRDefault="00405A6C" w:rsidP="00405A6C">
      <w:pPr>
        <w:rPr>
          <w:rFonts w:ascii="Times New Roman" w:hAnsi="Times New Roman" w:cs="Times New Roman"/>
          <w:sz w:val="18"/>
          <w:szCs w:val="20"/>
        </w:rPr>
      </w:pPr>
    </w:p>
    <w:p w14:paraId="4C0CEFF7" w14:textId="77777777" w:rsidR="00405A6C" w:rsidRPr="003328FB" w:rsidRDefault="00405A6C" w:rsidP="00405A6C">
      <w:pPr>
        <w:rPr>
          <w:rFonts w:ascii="Times New Roman" w:hAnsi="Times New Roman" w:cs="Times New Roman"/>
          <w:sz w:val="18"/>
          <w:szCs w:val="20"/>
        </w:rPr>
      </w:pPr>
      <w:r w:rsidRPr="003328FB">
        <w:rPr>
          <w:rFonts w:ascii="Times New Roman" w:hAnsi="Times New Roman" w:cs="Times New Roman"/>
          <w:sz w:val="22"/>
        </w:rPr>
        <w:br w:type="page"/>
      </w:r>
    </w:p>
    <w:p w14:paraId="275EAD46" w14:textId="77777777" w:rsidR="00405A6C" w:rsidRPr="003328FB" w:rsidRDefault="00405A6C" w:rsidP="00405A6C">
      <w:pPr>
        <w:rPr>
          <w:rFonts w:ascii="Times New Roman" w:hAnsi="Times New Roman" w:cs="Times New Roman"/>
          <w:sz w:val="22"/>
        </w:rPr>
      </w:pPr>
    </w:p>
    <w:p w14:paraId="762A2866" w14:textId="3BFA6D89" w:rsidR="00405A6C" w:rsidRPr="003328FB" w:rsidRDefault="00405A6C" w:rsidP="00405A6C">
      <w:pPr>
        <w:pStyle w:val="Heading1"/>
        <w:rPr>
          <w:rFonts w:ascii="Times New Roman" w:hAnsi="Times New Roman" w:cs="Times New Roman"/>
          <w:sz w:val="20"/>
        </w:rPr>
      </w:pPr>
      <w:bookmarkStart w:id="77" w:name="_1winrvlfuhv4" w:colFirst="0" w:colLast="0"/>
      <w:bookmarkStart w:id="78" w:name="_Toc75858663"/>
      <w:bookmarkEnd w:id="77"/>
      <w:r w:rsidRPr="003328FB">
        <w:rPr>
          <w:rFonts w:ascii="Times New Roman" w:hAnsi="Times New Roman" w:cs="Times New Roman"/>
          <w:sz w:val="20"/>
        </w:rPr>
        <w:t xml:space="preserve">Figure S7. Rate of decline for the antibody </w:t>
      </w:r>
      <w:r w:rsidR="00773DFA" w:rsidRPr="003328FB">
        <w:rPr>
          <w:rFonts w:ascii="Times New Roman" w:hAnsi="Times New Roman" w:cs="Times New Roman"/>
          <w:sz w:val="20"/>
        </w:rPr>
        <w:t>concentrations</w:t>
      </w:r>
      <w:r w:rsidRPr="003328FB">
        <w:rPr>
          <w:rFonts w:ascii="Times New Roman" w:hAnsi="Times New Roman" w:cs="Times New Roman"/>
          <w:sz w:val="20"/>
        </w:rPr>
        <w:t xml:space="preserve"> post-symptom onset for the four antibody measures. The fitted line is from a linear regression, with the 95% CI shown in red.</w:t>
      </w:r>
      <w:bookmarkEnd w:id="78"/>
    </w:p>
    <w:p w14:paraId="4A5CC651" w14:textId="77777777" w:rsidR="00405A6C" w:rsidRPr="008A3188" w:rsidRDefault="00405A6C" w:rsidP="00405A6C">
      <w:pPr>
        <w:rPr>
          <w:rFonts w:ascii="Times New Roman" w:hAnsi="Times New Roman" w:cs="Times New Roman"/>
        </w:rPr>
      </w:pPr>
    </w:p>
    <w:p w14:paraId="6430F59A" w14:textId="77777777" w:rsidR="00405A6C" w:rsidRPr="008A3188" w:rsidRDefault="00405A6C" w:rsidP="00405A6C">
      <w:pPr>
        <w:rPr>
          <w:rFonts w:ascii="Times New Roman" w:hAnsi="Times New Roman" w:cs="Times New Roman"/>
        </w:rPr>
      </w:pPr>
      <w:r w:rsidRPr="008A3188">
        <w:rPr>
          <w:rFonts w:ascii="Times New Roman" w:hAnsi="Times New Roman" w:cs="Times New Roman"/>
          <w:noProof/>
        </w:rPr>
        <w:drawing>
          <wp:inline distT="114300" distB="114300" distL="114300" distR="114300" wp14:anchorId="459EE830" wp14:editId="7C3E536C">
            <wp:extent cx="5731200" cy="44196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4419600"/>
                    </a:xfrm>
                    <a:prstGeom prst="rect">
                      <a:avLst/>
                    </a:prstGeom>
                    <a:ln/>
                  </pic:spPr>
                </pic:pic>
              </a:graphicData>
            </a:graphic>
          </wp:inline>
        </w:drawing>
      </w:r>
    </w:p>
    <w:p w14:paraId="454B0F87" w14:textId="77777777" w:rsidR="00405A6C" w:rsidRPr="008A3188" w:rsidRDefault="00405A6C" w:rsidP="00405A6C">
      <w:pPr>
        <w:rPr>
          <w:rFonts w:ascii="Times New Roman" w:hAnsi="Times New Roman" w:cs="Times New Roman"/>
        </w:rPr>
      </w:pPr>
    </w:p>
    <w:p w14:paraId="6B9F8E2C" w14:textId="77777777" w:rsidR="00405A6C" w:rsidRPr="008A3188" w:rsidRDefault="00405A6C" w:rsidP="00405A6C">
      <w:pPr>
        <w:rPr>
          <w:rFonts w:ascii="Times New Roman" w:hAnsi="Times New Roman" w:cs="Times New Roman"/>
        </w:rPr>
      </w:pPr>
    </w:p>
    <w:p w14:paraId="631E2FE9" w14:textId="77777777" w:rsidR="00405A6C" w:rsidRPr="008A3188" w:rsidRDefault="00405A6C" w:rsidP="00405A6C">
      <w:pPr>
        <w:rPr>
          <w:rFonts w:ascii="Times New Roman" w:hAnsi="Times New Roman" w:cs="Times New Roman"/>
        </w:rPr>
      </w:pPr>
    </w:p>
    <w:p w14:paraId="1820D64A" w14:textId="77777777" w:rsidR="00405A6C" w:rsidRPr="008A3188" w:rsidRDefault="00405A6C" w:rsidP="00405A6C">
      <w:pPr>
        <w:rPr>
          <w:rFonts w:ascii="Times New Roman" w:hAnsi="Times New Roman" w:cs="Times New Roman"/>
        </w:rPr>
      </w:pPr>
    </w:p>
    <w:p w14:paraId="3EC983CA" w14:textId="77777777" w:rsidR="00405A6C" w:rsidRPr="008A3188" w:rsidRDefault="00405A6C" w:rsidP="00405A6C">
      <w:pPr>
        <w:rPr>
          <w:rFonts w:ascii="Times New Roman" w:hAnsi="Times New Roman" w:cs="Times New Roman"/>
        </w:rPr>
      </w:pPr>
    </w:p>
    <w:p w14:paraId="52185C9C" w14:textId="0BA5AFBB" w:rsidR="003328FB" w:rsidRDefault="003328FB" w:rsidP="00405A6C">
      <w:pPr>
        <w:pStyle w:val="Heading1"/>
        <w:rPr>
          <w:rFonts w:ascii="Times New Roman" w:hAnsi="Times New Roman" w:cs="Times New Roman"/>
          <w:sz w:val="20"/>
        </w:rPr>
      </w:pPr>
      <w:bookmarkStart w:id="79" w:name="_6obddpwlmotv" w:colFirst="0" w:colLast="0"/>
      <w:bookmarkStart w:id="80" w:name="_Toc75858664"/>
      <w:bookmarkEnd w:id="79"/>
      <w:r w:rsidRPr="003328FB">
        <w:rPr>
          <w:rFonts w:ascii="Times New Roman" w:hAnsi="Times New Roman" w:cs="Times New Roman"/>
          <w:sz w:val="20"/>
        </w:rPr>
        <w:lastRenderedPageBreak/>
        <w:t>Figure S8. Relationship between sensitivity/specificity and the  cutoff value for the control dataset.</w:t>
      </w:r>
    </w:p>
    <w:p w14:paraId="53D1AAFB" w14:textId="4A0F901C" w:rsidR="00405A6C" w:rsidRPr="003328FB" w:rsidRDefault="00260380" w:rsidP="00405A6C">
      <w:pPr>
        <w:pStyle w:val="Heading1"/>
        <w:rPr>
          <w:rFonts w:ascii="Times New Roman" w:hAnsi="Times New Roman" w:cs="Times New Roman"/>
          <w:sz w:val="20"/>
        </w:rPr>
      </w:pPr>
      <w:r w:rsidRPr="008A3188">
        <w:rPr>
          <w:rFonts w:ascii="Times New Roman" w:hAnsi="Times New Roman" w:cs="Times New Roman"/>
          <w:noProof/>
        </w:rPr>
        <w:drawing>
          <wp:inline distT="0" distB="0" distL="0" distR="0" wp14:anchorId="35FA161B" wp14:editId="57A28642">
            <wp:extent cx="5822950" cy="2613025"/>
            <wp:effectExtent l="0" t="0" r="6350" b="317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2950" cy="2613025"/>
                    </a:xfrm>
                    <a:prstGeom prst="rect">
                      <a:avLst/>
                    </a:prstGeom>
                  </pic:spPr>
                </pic:pic>
              </a:graphicData>
            </a:graphic>
          </wp:inline>
        </w:drawing>
      </w:r>
      <w:bookmarkEnd w:id="80"/>
    </w:p>
    <w:p w14:paraId="2D994DC7" w14:textId="77777777" w:rsidR="00405A6C" w:rsidRPr="003328FB" w:rsidRDefault="00405A6C" w:rsidP="00405A6C">
      <w:pPr>
        <w:pStyle w:val="Heading1"/>
        <w:rPr>
          <w:rFonts w:ascii="Times New Roman" w:hAnsi="Times New Roman" w:cs="Times New Roman"/>
          <w:sz w:val="20"/>
        </w:rPr>
      </w:pPr>
      <w:bookmarkStart w:id="81" w:name="_g7c1908qj96t" w:colFirst="0" w:colLast="0"/>
      <w:bookmarkEnd w:id="81"/>
    </w:p>
    <w:p w14:paraId="6D49A907" w14:textId="77777777" w:rsidR="00405A6C" w:rsidRPr="003328FB" w:rsidRDefault="00405A6C" w:rsidP="00405A6C">
      <w:pPr>
        <w:rPr>
          <w:rFonts w:ascii="Times New Roman" w:hAnsi="Times New Roman" w:cs="Times New Roman"/>
          <w:sz w:val="22"/>
        </w:rPr>
      </w:pPr>
    </w:p>
    <w:p w14:paraId="3DE6544D" w14:textId="6E56E1AE" w:rsidR="00405A6C" w:rsidRPr="003328FB" w:rsidRDefault="00405A6C" w:rsidP="00405A6C">
      <w:pPr>
        <w:pStyle w:val="Heading1"/>
        <w:rPr>
          <w:rFonts w:ascii="Times New Roman" w:hAnsi="Times New Roman" w:cs="Times New Roman"/>
          <w:sz w:val="20"/>
        </w:rPr>
      </w:pPr>
      <w:bookmarkStart w:id="82" w:name="_p4ufagkh42wx" w:colFirst="0" w:colLast="0"/>
      <w:bookmarkStart w:id="83" w:name="_Toc75858665"/>
      <w:bookmarkEnd w:id="82"/>
      <w:r w:rsidRPr="003328FB">
        <w:rPr>
          <w:rFonts w:ascii="Times New Roman" w:hAnsi="Times New Roman" w:cs="Times New Roman"/>
          <w:sz w:val="20"/>
        </w:rPr>
        <w:t xml:space="preserve">Figure S9. ROC curves with the </w:t>
      </w:r>
      <w:r w:rsidR="00654805" w:rsidRPr="003328FB">
        <w:rPr>
          <w:rFonts w:ascii="Times New Roman" w:hAnsi="Times New Roman" w:cs="Times New Roman"/>
          <w:i/>
          <w:iCs/>
          <w:sz w:val="20"/>
          <w:shd w:val="clear" w:color="auto" w:fill="FFFFFF"/>
        </w:rPr>
        <w:t>A</w:t>
      </w:r>
      <w:r w:rsidR="00654805" w:rsidRPr="003328FB">
        <w:rPr>
          <w:rFonts w:ascii="Times New Roman" w:hAnsi="Times New Roman" w:cs="Times New Roman"/>
          <w:sz w:val="20"/>
          <w:shd w:val="clear" w:color="auto" w:fill="FFFFFF"/>
          <w:vertAlign w:val="subscript"/>
        </w:rPr>
        <w:t>450</w:t>
      </w:r>
      <w:r w:rsidRPr="003328FB">
        <w:rPr>
          <w:rFonts w:ascii="Times New Roman" w:hAnsi="Times New Roman" w:cs="Times New Roman"/>
          <w:sz w:val="20"/>
        </w:rPr>
        <w:t xml:space="preserve"> cut-off value indicated in red for the control dataset. x-axis shows the False Positive Rate, y-axis is the sensitivity.</w:t>
      </w:r>
      <w:bookmarkEnd w:id="83"/>
    </w:p>
    <w:p w14:paraId="483CD109" w14:textId="77777777" w:rsidR="00405A6C" w:rsidRPr="008A3188" w:rsidRDefault="00405A6C" w:rsidP="00405A6C">
      <w:pPr>
        <w:rPr>
          <w:rFonts w:ascii="Times New Roman" w:hAnsi="Times New Roman" w:cs="Times New Roman"/>
        </w:rPr>
      </w:pPr>
      <w:r w:rsidRPr="008A3188">
        <w:rPr>
          <w:rFonts w:ascii="Times New Roman" w:hAnsi="Times New Roman" w:cs="Times New Roman"/>
          <w:noProof/>
        </w:rPr>
        <w:drawing>
          <wp:inline distT="114300" distB="114300" distL="114300" distR="114300" wp14:anchorId="7291F477" wp14:editId="645C6B45">
            <wp:extent cx="5731200" cy="3200400"/>
            <wp:effectExtent l="0" t="0" r="0" b="0"/>
            <wp:docPr id="24" name="image1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line chart&#10;&#10;Description automatically generated"/>
                    <pic:cNvPicPr preferRelativeResize="0"/>
                  </pic:nvPicPr>
                  <pic:blipFill>
                    <a:blip r:embed="rId19"/>
                    <a:srcRect/>
                    <a:stretch>
                      <a:fillRect/>
                    </a:stretch>
                  </pic:blipFill>
                  <pic:spPr>
                    <a:xfrm>
                      <a:off x="0" y="0"/>
                      <a:ext cx="5731200" cy="3200400"/>
                    </a:xfrm>
                    <a:prstGeom prst="rect">
                      <a:avLst/>
                    </a:prstGeom>
                    <a:ln/>
                  </pic:spPr>
                </pic:pic>
              </a:graphicData>
            </a:graphic>
          </wp:inline>
        </w:drawing>
      </w:r>
    </w:p>
    <w:p w14:paraId="602C0F8C" w14:textId="77777777" w:rsidR="00405A6C" w:rsidRPr="008A3188" w:rsidRDefault="00405A6C" w:rsidP="00405A6C">
      <w:pPr>
        <w:rPr>
          <w:rFonts w:ascii="Times New Roman" w:hAnsi="Times New Roman" w:cs="Times New Roman"/>
        </w:rPr>
      </w:pPr>
    </w:p>
    <w:p w14:paraId="155D606D" w14:textId="530F7A59" w:rsidR="00405A6C" w:rsidRPr="003328FB" w:rsidRDefault="00405A6C" w:rsidP="00405A6C">
      <w:pPr>
        <w:pStyle w:val="Heading1"/>
        <w:rPr>
          <w:rFonts w:ascii="Times New Roman" w:hAnsi="Times New Roman" w:cs="Times New Roman"/>
          <w:sz w:val="20"/>
          <w:szCs w:val="20"/>
        </w:rPr>
      </w:pPr>
      <w:bookmarkStart w:id="84" w:name="_o9i1ag7qjykd" w:colFirst="0" w:colLast="0"/>
      <w:bookmarkStart w:id="85" w:name="_Toc75858666"/>
      <w:bookmarkEnd w:id="84"/>
      <w:r w:rsidRPr="003328FB">
        <w:rPr>
          <w:rFonts w:ascii="Times New Roman" w:hAnsi="Times New Roman" w:cs="Times New Roman"/>
          <w:sz w:val="20"/>
          <w:szCs w:val="20"/>
        </w:rPr>
        <w:lastRenderedPageBreak/>
        <w:t xml:space="preserve">Figure S10. ROC curves for different age groups and antigen proteins, with the </w:t>
      </w:r>
      <w:r w:rsidR="00654805" w:rsidRPr="003328FB">
        <w:rPr>
          <w:rFonts w:ascii="Times New Roman" w:hAnsi="Times New Roman" w:cs="Times New Roman"/>
          <w:i/>
          <w:iCs/>
          <w:sz w:val="20"/>
          <w:szCs w:val="20"/>
          <w:shd w:val="clear" w:color="auto" w:fill="FFFFFF"/>
        </w:rPr>
        <w:t>A</w:t>
      </w:r>
      <w:r w:rsidR="00654805" w:rsidRPr="003328FB">
        <w:rPr>
          <w:rFonts w:ascii="Times New Roman" w:hAnsi="Times New Roman" w:cs="Times New Roman"/>
          <w:sz w:val="20"/>
          <w:szCs w:val="20"/>
          <w:shd w:val="clear" w:color="auto" w:fill="FFFFFF"/>
          <w:vertAlign w:val="subscript"/>
        </w:rPr>
        <w:t>450</w:t>
      </w:r>
      <w:r w:rsidRPr="003328FB">
        <w:rPr>
          <w:rFonts w:ascii="Times New Roman" w:hAnsi="Times New Roman" w:cs="Times New Roman"/>
          <w:sz w:val="20"/>
          <w:szCs w:val="20"/>
        </w:rPr>
        <w:t xml:space="preserve"> cut-off value indicated in various colours for the control dataset.</w:t>
      </w:r>
      <w:bookmarkEnd w:id="85"/>
      <w:r w:rsidRPr="003328FB">
        <w:rPr>
          <w:rFonts w:ascii="Times New Roman" w:hAnsi="Times New Roman" w:cs="Times New Roman"/>
          <w:sz w:val="20"/>
          <w:szCs w:val="20"/>
        </w:rPr>
        <w:t xml:space="preserve">  </w:t>
      </w:r>
    </w:p>
    <w:p w14:paraId="3A490506" w14:textId="77777777" w:rsidR="00405A6C" w:rsidRPr="003328FB" w:rsidRDefault="00405A6C" w:rsidP="00405A6C">
      <w:pPr>
        <w:rPr>
          <w:rFonts w:ascii="Times New Roman" w:hAnsi="Times New Roman" w:cs="Times New Roman"/>
          <w:b/>
          <w:sz w:val="20"/>
          <w:szCs w:val="20"/>
        </w:rPr>
      </w:pPr>
      <w:r w:rsidRPr="003328FB">
        <w:rPr>
          <w:rFonts w:ascii="Times New Roman" w:hAnsi="Times New Roman" w:cs="Times New Roman"/>
          <w:sz w:val="20"/>
          <w:szCs w:val="20"/>
        </w:rPr>
        <w:t>x-axis shows the False Positive Rate, y-axis is the Sensitivity.</w:t>
      </w:r>
      <w:r w:rsidRPr="003328FB">
        <w:rPr>
          <w:rFonts w:ascii="Times New Roman" w:hAnsi="Times New Roman" w:cs="Times New Roman"/>
          <w:b/>
          <w:noProof/>
          <w:sz w:val="20"/>
          <w:szCs w:val="20"/>
        </w:rPr>
        <w:drawing>
          <wp:inline distT="114300" distB="114300" distL="114300" distR="114300" wp14:anchorId="488C2197" wp14:editId="42F16A6F">
            <wp:extent cx="5731200" cy="4140200"/>
            <wp:effectExtent l="0" t="0" r="0" b="0"/>
            <wp:docPr id="6" name="image9.png" descr="Calend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Calendar&#10;&#10;Description automatically generated with low confidence"/>
                    <pic:cNvPicPr preferRelativeResize="0"/>
                  </pic:nvPicPr>
                  <pic:blipFill>
                    <a:blip r:embed="rId20"/>
                    <a:srcRect/>
                    <a:stretch>
                      <a:fillRect/>
                    </a:stretch>
                  </pic:blipFill>
                  <pic:spPr>
                    <a:xfrm>
                      <a:off x="0" y="0"/>
                      <a:ext cx="5731200" cy="4140200"/>
                    </a:xfrm>
                    <a:prstGeom prst="rect">
                      <a:avLst/>
                    </a:prstGeom>
                    <a:ln/>
                  </pic:spPr>
                </pic:pic>
              </a:graphicData>
            </a:graphic>
          </wp:inline>
        </w:drawing>
      </w:r>
    </w:p>
    <w:p w14:paraId="1E527F57" w14:textId="77777777" w:rsidR="00405A6C" w:rsidRPr="003328FB" w:rsidRDefault="00405A6C" w:rsidP="00405A6C">
      <w:pPr>
        <w:rPr>
          <w:rFonts w:ascii="Times New Roman" w:hAnsi="Times New Roman" w:cs="Times New Roman"/>
          <w:sz w:val="20"/>
          <w:szCs w:val="20"/>
        </w:rPr>
      </w:pPr>
    </w:p>
    <w:p w14:paraId="5DEBDD02" w14:textId="77777777" w:rsidR="00405A6C" w:rsidRPr="003328FB" w:rsidRDefault="00405A6C" w:rsidP="00405A6C">
      <w:pPr>
        <w:rPr>
          <w:rFonts w:ascii="Times New Roman" w:hAnsi="Times New Roman" w:cs="Times New Roman"/>
          <w:sz w:val="20"/>
          <w:szCs w:val="20"/>
        </w:rPr>
      </w:pPr>
    </w:p>
    <w:p w14:paraId="3C8A7C9B"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br w:type="page"/>
      </w:r>
    </w:p>
    <w:p w14:paraId="27DB08D9" w14:textId="295D2ECD" w:rsidR="00405A6C" w:rsidRPr="003328FB" w:rsidRDefault="00405A6C" w:rsidP="00405A6C">
      <w:pPr>
        <w:pStyle w:val="Heading1"/>
        <w:rPr>
          <w:rFonts w:ascii="Times New Roman" w:hAnsi="Times New Roman" w:cs="Times New Roman"/>
          <w:sz w:val="20"/>
          <w:szCs w:val="20"/>
        </w:rPr>
      </w:pPr>
      <w:bookmarkStart w:id="86" w:name="_xzbfrsk1te7v" w:colFirst="0" w:colLast="0"/>
      <w:bookmarkStart w:id="87" w:name="_Toc75858667"/>
      <w:bookmarkEnd w:id="86"/>
      <w:r w:rsidRPr="003328FB">
        <w:rPr>
          <w:rFonts w:ascii="Times New Roman" w:hAnsi="Times New Roman" w:cs="Times New Roman"/>
          <w:sz w:val="20"/>
          <w:szCs w:val="20"/>
        </w:rPr>
        <w:lastRenderedPageBreak/>
        <w:t>Figure S11. (a)  Specificity of the control data set against the implied specificity of the HERO dataset for spike and nucleoprotein. (b) Specificity of the control data set against the implied age-specific specificity of the HERO dataset for spike and nucleoprotein.</w:t>
      </w:r>
      <w:bookmarkEnd w:id="87"/>
      <w:r w:rsidRPr="003328FB">
        <w:rPr>
          <w:rFonts w:ascii="Times New Roman" w:hAnsi="Times New Roman" w:cs="Times New Roman"/>
          <w:sz w:val="20"/>
          <w:szCs w:val="20"/>
        </w:rPr>
        <w:t xml:space="preserve"> </w:t>
      </w:r>
    </w:p>
    <w:p w14:paraId="18EF2BB3" w14:textId="77777777" w:rsidR="00405A6C" w:rsidRPr="003328FB" w:rsidRDefault="00405A6C" w:rsidP="00405A6C">
      <w:pPr>
        <w:rPr>
          <w:rFonts w:ascii="Times New Roman" w:hAnsi="Times New Roman" w:cs="Times New Roman"/>
          <w:sz w:val="20"/>
          <w:szCs w:val="20"/>
        </w:rPr>
      </w:pPr>
      <w:r w:rsidRPr="003328FB">
        <w:rPr>
          <w:rFonts w:ascii="Times New Roman" w:hAnsi="Times New Roman" w:cs="Times New Roman"/>
          <w:sz w:val="20"/>
          <w:szCs w:val="20"/>
        </w:rPr>
        <w:t>Black line and ribbon shows median and 95% CrI for the posterior distributions respectively.</w:t>
      </w:r>
      <w:r w:rsidRPr="003328FB">
        <w:rPr>
          <w:rFonts w:ascii="Times New Roman" w:hAnsi="Times New Roman" w:cs="Times New Roman"/>
          <w:noProof/>
          <w:sz w:val="20"/>
          <w:szCs w:val="20"/>
        </w:rPr>
        <w:drawing>
          <wp:inline distT="114300" distB="114300" distL="114300" distR="114300" wp14:anchorId="428CF03A" wp14:editId="33E8BAFC">
            <wp:extent cx="5731200" cy="59563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5956300"/>
                    </a:xfrm>
                    <a:prstGeom prst="rect">
                      <a:avLst/>
                    </a:prstGeom>
                    <a:ln/>
                  </pic:spPr>
                </pic:pic>
              </a:graphicData>
            </a:graphic>
          </wp:inline>
        </w:drawing>
      </w:r>
    </w:p>
    <w:p w14:paraId="2A6C34B7" w14:textId="77777777" w:rsidR="00405A6C" w:rsidRPr="003328FB" w:rsidRDefault="00405A6C" w:rsidP="00405A6C">
      <w:pPr>
        <w:rPr>
          <w:rFonts w:ascii="Times New Roman" w:hAnsi="Times New Roman" w:cs="Times New Roman"/>
          <w:sz w:val="20"/>
          <w:szCs w:val="20"/>
        </w:rPr>
      </w:pPr>
    </w:p>
    <w:p w14:paraId="142F1D49" w14:textId="77777777" w:rsidR="00405A6C" w:rsidRPr="003328FB" w:rsidRDefault="00405A6C" w:rsidP="00405A6C">
      <w:pPr>
        <w:ind w:firstLine="360"/>
        <w:rPr>
          <w:rFonts w:ascii="Times New Roman" w:hAnsi="Times New Roman" w:cs="Times New Roman"/>
          <w:b/>
          <w:sz w:val="20"/>
          <w:szCs w:val="20"/>
        </w:rPr>
      </w:pPr>
    </w:p>
    <w:p w14:paraId="6E8333F6" w14:textId="77777777" w:rsidR="00405A6C" w:rsidRPr="003328FB" w:rsidRDefault="00405A6C" w:rsidP="00405A6C">
      <w:pPr>
        <w:rPr>
          <w:rFonts w:ascii="Times New Roman" w:hAnsi="Times New Roman" w:cs="Times New Roman"/>
          <w:b/>
          <w:sz w:val="20"/>
          <w:szCs w:val="20"/>
        </w:rPr>
      </w:pPr>
    </w:p>
    <w:p w14:paraId="3A6D5848" w14:textId="77777777" w:rsidR="00405A6C" w:rsidRPr="003328FB" w:rsidRDefault="00405A6C" w:rsidP="00405A6C">
      <w:pPr>
        <w:rPr>
          <w:rFonts w:ascii="Times New Roman" w:hAnsi="Times New Roman" w:cs="Times New Roman"/>
          <w:b/>
          <w:sz w:val="20"/>
          <w:szCs w:val="20"/>
        </w:rPr>
      </w:pPr>
    </w:p>
    <w:p w14:paraId="0FE09C00" w14:textId="77777777" w:rsidR="00405A6C" w:rsidRPr="003328FB" w:rsidRDefault="00405A6C" w:rsidP="00405A6C">
      <w:pPr>
        <w:rPr>
          <w:rFonts w:ascii="Times New Roman" w:hAnsi="Times New Roman" w:cs="Times New Roman"/>
          <w:b/>
          <w:sz w:val="20"/>
          <w:szCs w:val="20"/>
        </w:rPr>
      </w:pPr>
    </w:p>
    <w:p w14:paraId="36CD574F" w14:textId="77777777" w:rsidR="00405A6C" w:rsidRPr="003328FB" w:rsidRDefault="00405A6C" w:rsidP="00405A6C">
      <w:pPr>
        <w:spacing w:line="480" w:lineRule="auto"/>
        <w:rPr>
          <w:rFonts w:ascii="Times New Roman" w:hAnsi="Times New Roman" w:cs="Times New Roman"/>
          <w:sz w:val="20"/>
          <w:szCs w:val="20"/>
          <w:highlight w:val="yellow"/>
        </w:rPr>
      </w:pPr>
    </w:p>
    <w:p w14:paraId="7E9B4B16" w14:textId="77777777" w:rsidR="00405A6C" w:rsidRPr="003328FB" w:rsidRDefault="00405A6C" w:rsidP="00405A6C">
      <w:pPr>
        <w:spacing w:line="480" w:lineRule="auto"/>
        <w:rPr>
          <w:rFonts w:ascii="Times New Roman" w:hAnsi="Times New Roman" w:cs="Times New Roman"/>
          <w:sz w:val="20"/>
          <w:szCs w:val="20"/>
        </w:rPr>
      </w:pPr>
    </w:p>
    <w:p w14:paraId="00000349" w14:textId="77777777" w:rsidR="00585C56" w:rsidRPr="003328FB" w:rsidRDefault="00585C56">
      <w:pPr>
        <w:rPr>
          <w:rFonts w:ascii="Times New Roman" w:hAnsi="Times New Roman" w:cs="Times New Roman"/>
          <w:sz w:val="20"/>
          <w:szCs w:val="20"/>
        </w:rPr>
      </w:pPr>
    </w:p>
    <w:p w14:paraId="0000034A" w14:textId="77777777" w:rsidR="00585C56" w:rsidRPr="003328FB" w:rsidRDefault="00585C56">
      <w:pPr>
        <w:rPr>
          <w:rFonts w:ascii="Times New Roman" w:hAnsi="Times New Roman" w:cs="Times New Roman"/>
          <w:sz w:val="20"/>
          <w:szCs w:val="20"/>
        </w:rPr>
      </w:pPr>
    </w:p>
    <w:p w14:paraId="0000034B" w14:textId="77777777" w:rsidR="00585C56" w:rsidRPr="003328FB" w:rsidRDefault="00585C56">
      <w:pPr>
        <w:rPr>
          <w:rFonts w:ascii="Times New Roman" w:hAnsi="Times New Roman" w:cs="Times New Roman"/>
          <w:sz w:val="20"/>
          <w:szCs w:val="20"/>
        </w:rPr>
      </w:pPr>
    </w:p>
    <w:p w14:paraId="170FDF96" w14:textId="77777777" w:rsidR="003B0986" w:rsidRPr="003328FB" w:rsidRDefault="003B0986" w:rsidP="003B0986">
      <w:pPr>
        <w:pStyle w:val="Heading2"/>
        <w:shd w:val="clear" w:color="auto" w:fill="FFFFFF"/>
        <w:rPr>
          <w:rFonts w:ascii="Times New Roman" w:hAnsi="Times New Roman" w:cs="Times New Roman"/>
          <w:sz w:val="20"/>
          <w:szCs w:val="20"/>
        </w:rPr>
      </w:pPr>
      <w:bookmarkStart w:id="88" w:name="_Toc75858668"/>
      <w:r w:rsidRPr="003328FB">
        <w:rPr>
          <w:rFonts w:ascii="Times New Roman" w:hAnsi="Times New Roman" w:cs="Times New Roman"/>
          <w:sz w:val="20"/>
          <w:szCs w:val="20"/>
        </w:rPr>
        <w:lastRenderedPageBreak/>
        <w:t>References</w:t>
      </w:r>
      <w:bookmarkEnd w:id="88"/>
    </w:p>
    <w:p w14:paraId="63B7DA85" w14:textId="40413E30" w:rsidR="003B0986" w:rsidRPr="003328FB" w:rsidRDefault="002F2551" w:rsidP="00394973">
      <w:pPr>
        <w:shd w:val="clear" w:color="auto" w:fill="FFFFFF"/>
        <w:spacing w:before="240"/>
        <w:ind w:left="567" w:hanging="567"/>
        <w:rPr>
          <w:rFonts w:ascii="Times New Roman" w:hAnsi="Times New Roman" w:cs="Times New Roman"/>
          <w:sz w:val="20"/>
          <w:szCs w:val="20"/>
        </w:rPr>
      </w:pPr>
      <w:r w:rsidRPr="003328FB">
        <w:rPr>
          <w:rFonts w:ascii="Times New Roman" w:hAnsi="Times New Roman" w:cs="Times New Roman"/>
          <w:sz w:val="20"/>
          <w:szCs w:val="20"/>
        </w:rPr>
        <w:t>1</w:t>
      </w:r>
      <w:r w:rsidR="003B0986" w:rsidRPr="003328FB">
        <w:rPr>
          <w:rFonts w:ascii="Times New Roman" w:hAnsi="Times New Roman" w:cs="Times New Roman"/>
          <w:sz w:val="20"/>
          <w:szCs w:val="20"/>
        </w:rPr>
        <w:t xml:space="preserve">.       Hanson, K.E., et al., </w:t>
      </w:r>
      <w:r w:rsidR="003B0986" w:rsidRPr="003328FB">
        <w:rPr>
          <w:rFonts w:ascii="Times New Roman" w:hAnsi="Times New Roman" w:cs="Times New Roman"/>
          <w:i/>
          <w:sz w:val="20"/>
          <w:szCs w:val="20"/>
        </w:rPr>
        <w:t>Infectious Diseases Society of America Guidelines on the Diagnosis of COVID-19: Serologic Testing.</w:t>
      </w:r>
      <w:r w:rsidR="003B0986" w:rsidRPr="003328FB">
        <w:rPr>
          <w:rFonts w:ascii="Times New Roman" w:hAnsi="Times New Roman" w:cs="Times New Roman"/>
          <w:sz w:val="20"/>
          <w:szCs w:val="20"/>
        </w:rPr>
        <w:t xml:space="preserve"> Clin Infect Dis, 2020.</w:t>
      </w:r>
    </w:p>
    <w:p w14:paraId="1F470925" w14:textId="406EB8E3" w:rsidR="003B0986" w:rsidRPr="003328FB" w:rsidRDefault="002F2551" w:rsidP="00394973">
      <w:pPr>
        <w:shd w:val="clear" w:color="auto" w:fill="FFFFFF"/>
        <w:spacing w:before="240"/>
        <w:ind w:left="567" w:hanging="567"/>
        <w:rPr>
          <w:rFonts w:ascii="Times New Roman" w:hAnsi="Times New Roman" w:cs="Times New Roman"/>
          <w:b/>
          <w:sz w:val="20"/>
          <w:szCs w:val="20"/>
        </w:rPr>
      </w:pPr>
      <w:r w:rsidRPr="003328FB">
        <w:rPr>
          <w:rFonts w:ascii="Times New Roman" w:hAnsi="Times New Roman" w:cs="Times New Roman"/>
          <w:sz w:val="20"/>
          <w:szCs w:val="20"/>
        </w:rPr>
        <w:t>2</w:t>
      </w:r>
      <w:r w:rsidR="003B0986" w:rsidRPr="003328FB">
        <w:rPr>
          <w:rFonts w:ascii="Times New Roman" w:hAnsi="Times New Roman" w:cs="Times New Roman"/>
          <w:sz w:val="20"/>
          <w:szCs w:val="20"/>
        </w:rPr>
        <w:t>.       Mattiuzzo et al</w:t>
      </w:r>
      <w:r w:rsidR="003B0986" w:rsidRPr="003328FB">
        <w:rPr>
          <w:rFonts w:ascii="Times New Roman" w:hAnsi="Times New Roman" w:cs="Times New Roman"/>
          <w:i/>
          <w:sz w:val="20"/>
          <w:szCs w:val="20"/>
        </w:rPr>
        <w:t xml:space="preserve">., Establishment of the WHO International Standard and Reference Panel for anti-SARS-CoV-2 antibody. </w:t>
      </w:r>
      <w:r w:rsidR="003B0986" w:rsidRPr="003328FB">
        <w:rPr>
          <w:rFonts w:ascii="Times New Roman" w:hAnsi="Times New Roman" w:cs="Times New Roman"/>
          <w:sz w:val="20"/>
          <w:szCs w:val="20"/>
        </w:rPr>
        <w:t>2020, WHO Expert Committee on Biological Standardization. WHO/BS/2020.2403</w:t>
      </w:r>
    </w:p>
    <w:p w14:paraId="03368858" w14:textId="77777777" w:rsidR="003B0986" w:rsidRPr="003328FB" w:rsidRDefault="003B0986" w:rsidP="00394973">
      <w:pPr>
        <w:ind w:left="567" w:hanging="567"/>
        <w:rPr>
          <w:rFonts w:ascii="Times New Roman" w:hAnsi="Times New Roman" w:cs="Times New Roman"/>
          <w:b/>
          <w:sz w:val="20"/>
          <w:szCs w:val="20"/>
        </w:rPr>
      </w:pPr>
    </w:p>
    <w:p w14:paraId="71733155" w14:textId="77777777" w:rsidR="002F2551" w:rsidRPr="003328FB" w:rsidRDefault="002F2551" w:rsidP="00394973">
      <w:pPr>
        <w:ind w:left="567" w:hanging="567"/>
        <w:rPr>
          <w:rFonts w:ascii="Times New Roman" w:hAnsi="Times New Roman" w:cs="Times New Roman"/>
          <w:sz w:val="20"/>
          <w:szCs w:val="20"/>
        </w:rPr>
      </w:pPr>
      <w:r w:rsidRPr="003328FB">
        <w:rPr>
          <w:rFonts w:ascii="Times New Roman" w:hAnsi="Times New Roman" w:cs="Times New Roman"/>
          <w:sz w:val="20"/>
          <w:szCs w:val="20"/>
        </w:rPr>
        <w:t>3.</w:t>
      </w:r>
      <w:r w:rsidRPr="003328FB">
        <w:rPr>
          <w:rFonts w:ascii="Times New Roman" w:hAnsi="Times New Roman" w:cs="Times New Roman"/>
          <w:sz w:val="20"/>
          <w:szCs w:val="20"/>
        </w:rPr>
        <w:tab/>
        <w:t xml:space="preserve">Tugaeva KV, Hawkins DEDP, Smith JLR, Bayfield OW, Ker DS, Sysoev AA, Klychnikov OI, Antson AA, Sluchanko NN. The Mechanism of SARS-CoV-2 Nucleocapsid Protein Recognition by the Human 14-3-3 Proteins. </w:t>
      </w:r>
      <w:r w:rsidRPr="003328FB">
        <w:rPr>
          <w:rFonts w:ascii="Times New Roman" w:hAnsi="Times New Roman" w:cs="Times New Roman"/>
          <w:i/>
          <w:iCs/>
          <w:sz w:val="20"/>
          <w:szCs w:val="20"/>
        </w:rPr>
        <w:t>J Mol Biol</w:t>
      </w:r>
      <w:r w:rsidRPr="003328FB">
        <w:rPr>
          <w:rFonts w:ascii="Times New Roman" w:hAnsi="Times New Roman" w:cs="Times New Roman"/>
          <w:sz w:val="20"/>
          <w:szCs w:val="20"/>
        </w:rPr>
        <w:t xml:space="preserve">. 2021 433, 166875. doi: 10.1016/j.jmb.2021.166875. </w:t>
      </w:r>
    </w:p>
    <w:p w14:paraId="6B3885CF" w14:textId="77777777" w:rsidR="002F2551" w:rsidRPr="003328FB" w:rsidRDefault="002F2551" w:rsidP="00394973">
      <w:pPr>
        <w:ind w:left="567" w:hanging="567"/>
        <w:rPr>
          <w:rFonts w:ascii="Times New Roman" w:hAnsi="Times New Roman" w:cs="Times New Roman"/>
          <w:sz w:val="20"/>
          <w:szCs w:val="20"/>
        </w:rPr>
      </w:pPr>
    </w:p>
    <w:p w14:paraId="727240D2" w14:textId="77777777" w:rsidR="002F2551" w:rsidRPr="003328FB" w:rsidRDefault="002F2551" w:rsidP="00394973">
      <w:pPr>
        <w:ind w:left="567" w:hanging="567"/>
        <w:rPr>
          <w:rFonts w:ascii="Times New Roman" w:hAnsi="Times New Roman" w:cs="Times New Roman"/>
          <w:sz w:val="20"/>
          <w:szCs w:val="20"/>
        </w:rPr>
      </w:pPr>
      <w:r w:rsidRPr="003328FB">
        <w:rPr>
          <w:rFonts w:ascii="Times New Roman" w:hAnsi="Times New Roman" w:cs="Times New Roman"/>
          <w:sz w:val="20"/>
          <w:szCs w:val="20"/>
        </w:rPr>
        <w:t>4.</w:t>
      </w:r>
      <w:r w:rsidRPr="003328FB">
        <w:rPr>
          <w:rFonts w:ascii="Times New Roman" w:hAnsi="Times New Roman" w:cs="Times New Roman"/>
          <w:sz w:val="20"/>
          <w:szCs w:val="20"/>
        </w:rPr>
        <w:tab/>
        <w:t xml:space="preserve">Studier, FW (2018) in </w:t>
      </w:r>
      <w:r w:rsidRPr="003328FB">
        <w:rPr>
          <w:rFonts w:ascii="Times New Roman" w:hAnsi="Times New Roman" w:cs="Times New Roman"/>
          <w:i/>
          <w:iCs/>
          <w:sz w:val="20"/>
          <w:szCs w:val="20"/>
        </w:rPr>
        <w:t>Current Protocols in Molecular Biology</w:t>
      </w:r>
      <w:r w:rsidRPr="003328FB">
        <w:rPr>
          <w:rFonts w:ascii="Times New Roman" w:hAnsi="Times New Roman" w:cs="Times New Roman"/>
          <w:sz w:val="20"/>
          <w:szCs w:val="20"/>
        </w:rPr>
        <w:t xml:space="preserve">, e63. doi: 10.1002/cpmb.63 </w:t>
      </w:r>
    </w:p>
    <w:p w14:paraId="242DA46A" w14:textId="77777777" w:rsidR="002F2551" w:rsidRPr="003328FB" w:rsidRDefault="002F2551" w:rsidP="00394973">
      <w:pPr>
        <w:ind w:left="567" w:hanging="567"/>
        <w:rPr>
          <w:rFonts w:ascii="Times New Roman" w:hAnsi="Times New Roman" w:cs="Times New Roman"/>
          <w:sz w:val="20"/>
          <w:szCs w:val="20"/>
        </w:rPr>
      </w:pPr>
    </w:p>
    <w:p w14:paraId="06092E2F" w14:textId="77777777" w:rsidR="002F2551" w:rsidRPr="003328FB" w:rsidRDefault="002F2551" w:rsidP="00394973">
      <w:pPr>
        <w:ind w:left="567" w:hanging="567"/>
        <w:rPr>
          <w:rFonts w:ascii="Times New Roman" w:hAnsi="Times New Roman" w:cs="Times New Roman"/>
          <w:sz w:val="20"/>
          <w:szCs w:val="20"/>
        </w:rPr>
      </w:pPr>
      <w:r w:rsidRPr="003328FB">
        <w:rPr>
          <w:rFonts w:ascii="Times New Roman" w:hAnsi="Times New Roman" w:cs="Times New Roman"/>
          <w:sz w:val="20"/>
          <w:szCs w:val="20"/>
        </w:rPr>
        <w:t>5.</w:t>
      </w:r>
      <w:r w:rsidRPr="003328FB">
        <w:rPr>
          <w:rFonts w:ascii="Times New Roman" w:hAnsi="Times New Roman" w:cs="Times New Roman"/>
          <w:sz w:val="20"/>
          <w:szCs w:val="20"/>
        </w:rPr>
        <w:tab/>
        <w:t xml:space="preserve">Sayers, JR Viral polymerase-associated 5′–3′ exonucleases: expression, purification, and uses. </w:t>
      </w:r>
      <w:r w:rsidRPr="003328FB">
        <w:rPr>
          <w:rFonts w:ascii="Times New Roman" w:hAnsi="Times New Roman" w:cs="Times New Roman"/>
          <w:i/>
          <w:iCs/>
          <w:sz w:val="20"/>
          <w:szCs w:val="20"/>
        </w:rPr>
        <w:t xml:space="preserve">Methods in Enzymol. </w:t>
      </w:r>
      <w:r w:rsidRPr="003328FB">
        <w:rPr>
          <w:rFonts w:ascii="Times New Roman" w:hAnsi="Times New Roman" w:cs="Times New Roman"/>
          <w:sz w:val="20"/>
          <w:szCs w:val="20"/>
        </w:rPr>
        <w:t xml:space="preserve">275, 227–238 (1996) </w:t>
      </w:r>
    </w:p>
    <w:p w14:paraId="0000037A" w14:textId="77777777" w:rsidR="00585C56" w:rsidRPr="003328FB" w:rsidRDefault="00585C56">
      <w:pPr>
        <w:rPr>
          <w:rFonts w:ascii="Times New Roman" w:hAnsi="Times New Roman" w:cs="Times New Roman"/>
          <w:b/>
          <w:sz w:val="20"/>
          <w:szCs w:val="20"/>
        </w:rPr>
      </w:pPr>
    </w:p>
    <w:sectPr w:rsidR="00585C56" w:rsidRPr="003328FB">
      <w:footerReference w:type="default" r:id="rId22"/>
      <w:pgSz w:w="11900" w:h="16840"/>
      <w:pgMar w:top="1440" w:right="129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D3C06" w14:textId="77777777" w:rsidR="00FC0715" w:rsidRDefault="00FC0715">
      <w:r>
        <w:separator/>
      </w:r>
    </w:p>
  </w:endnote>
  <w:endnote w:type="continuationSeparator" w:id="0">
    <w:p w14:paraId="6FE077C6" w14:textId="77777777" w:rsidR="00FC0715" w:rsidRDefault="00FC0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altName w:val="﷽﷽﷽﷽﷽﷽﷽﷽ꖠτ怀"/>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7B" w14:textId="6092B910" w:rsidR="004826A6" w:rsidRDefault="004826A6">
    <w:pPr>
      <w:jc w:val="right"/>
    </w:pPr>
    <w:r>
      <w:fldChar w:fldCharType="begin"/>
    </w:r>
    <w:r>
      <w:instrText>PAGE</w:instrText>
    </w:r>
    <w:r>
      <w:fldChar w:fldCharType="separate"/>
    </w:r>
    <w:r w:rsidR="003328F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DC45E" w14:textId="77777777" w:rsidR="00FC0715" w:rsidRDefault="00FC0715">
      <w:r>
        <w:separator/>
      </w:r>
    </w:p>
  </w:footnote>
  <w:footnote w:type="continuationSeparator" w:id="0">
    <w:p w14:paraId="0C8AC586" w14:textId="77777777" w:rsidR="00FC0715" w:rsidRDefault="00FC0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85DB5"/>
    <w:multiLevelType w:val="multilevel"/>
    <w:tmpl w:val="82D24902"/>
    <w:lvl w:ilvl="0">
      <w:start w:val="1"/>
      <w:numFmt w:val="bullet"/>
      <w:lvlText w:val="●"/>
      <w:lvlJc w:val="left"/>
      <w:pPr>
        <w:ind w:left="779" w:hanging="358"/>
      </w:pPr>
      <w:rPr>
        <w:rFonts w:ascii="Noto Sans Symbols" w:eastAsia="Noto Sans Symbols" w:hAnsi="Noto Sans Symbols" w:cs="Noto Sans Symbols"/>
      </w:rPr>
    </w:lvl>
    <w:lvl w:ilvl="1">
      <w:start w:val="1"/>
      <w:numFmt w:val="bullet"/>
      <w:lvlText w:val="o"/>
      <w:lvlJc w:val="left"/>
      <w:pPr>
        <w:ind w:left="1499" w:hanging="360"/>
      </w:pPr>
      <w:rPr>
        <w:rFonts w:ascii="Courier New" w:eastAsia="Courier New" w:hAnsi="Courier New" w:cs="Courier New"/>
      </w:rPr>
    </w:lvl>
    <w:lvl w:ilvl="2">
      <w:start w:val="1"/>
      <w:numFmt w:val="bullet"/>
      <w:lvlText w:val="▪"/>
      <w:lvlJc w:val="left"/>
      <w:pPr>
        <w:ind w:left="2219" w:hanging="360"/>
      </w:pPr>
      <w:rPr>
        <w:rFonts w:ascii="Noto Sans Symbols" w:eastAsia="Noto Sans Symbols" w:hAnsi="Noto Sans Symbols" w:cs="Noto Sans Symbols"/>
      </w:rPr>
    </w:lvl>
    <w:lvl w:ilvl="3">
      <w:start w:val="1"/>
      <w:numFmt w:val="bullet"/>
      <w:lvlText w:val="●"/>
      <w:lvlJc w:val="left"/>
      <w:pPr>
        <w:ind w:left="2939" w:hanging="360"/>
      </w:pPr>
      <w:rPr>
        <w:rFonts w:ascii="Noto Sans Symbols" w:eastAsia="Noto Sans Symbols" w:hAnsi="Noto Sans Symbols" w:cs="Noto Sans Symbols"/>
      </w:rPr>
    </w:lvl>
    <w:lvl w:ilvl="4">
      <w:start w:val="1"/>
      <w:numFmt w:val="bullet"/>
      <w:lvlText w:val="o"/>
      <w:lvlJc w:val="left"/>
      <w:pPr>
        <w:ind w:left="3659" w:hanging="360"/>
      </w:pPr>
      <w:rPr>
        <w:rFonts w:ascii="Courier New" w:eastAsia="Courier New" w:hAnsi="Courier New" w:cs="Courier New"/>
      </w:rPr>
    </w:lvl>
    <w:lvl w:ilvl="5">
      <w:start w:val="1"/>
      <w:numFmt w:val="bullet"/>
      <w:lvlText w:val="▪"/>
      <w:lvlJc w:val="left"/>
      <w:pPr>
        <w:ind w:left="4379" w:hanging="360"/>
      </w:pPr>
      <w:rPr>
        <w:rFonts w:ascii="Noto Sans Symbols" w:eastAsia="Noto Sans Symbols" w:hAnsi="Noto Sans Symbols" w:cs="Noto Sans Symbols"/>
      </w:rPr>
    </w:lvl>
    <w:lvl w:ilvl="6">
      <w:start w:val="1"/>
      <w:numFmt w:val="bullet"/>
      <w:lvlText w:val="●"/>
      <w:lvlJc w:val="left"/>
      <w:pPr>
        <w:ind w:left="5099" w:hanging="360"/>
      </w:pPr>
      <w:rPr>
        <w:rFonts w:ascii="Noto Sans Symbols" w:eastAsia="Noto Sans Symbols" w:hAnsi="Noto Sans Symbols" w:cs="Noto Sans Symbols"/>
      </w:rPr>
    </w:lvl>
    <w:lvl w:ilvl="7">
      <w:start w:val="1"/>
      <w:numFmt w:val="bullet"/>
      <w:lvlText w:val="o"/>
      <w:lvlJc w:val="left"/>
      <w:pPr>
        <w:ind w:left="5819" w:hanging="360"/>
      </w:pPr>
      <w:rPr>
        <w:rFonts w:ascii="Courier New" w:eastAsia="Courier New" w:hAnsi="Courier New" w:cs="Courier New"/>
      </w:rPr>
    </w:lvl>
    <w:lvl w:ilvl="8">
      <w:start w:val="1"/>
      <w:numFmt w:val="bullet"/>
      <w:lvlText w:val="▪"/>
      <w:lvlJc w:val="left"/>
      <w:pPr>
        <w:ind w:left="6539"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C56"/>
    <w:rsid w:val="001E2C96"/>
    <w:rsid w:val="00211172"/>
    <w:rsid w:val="00227112"/>
    <w:rsid w:val="0024474D"/>
    <w:rsid w:val="00260380"/>
    <w:rsid w:val="002710D4"/>
    <w:rsid w:val="002D1664"/>
    <w:rsid w:val="002F05D6"/>
    <w:rsid w:val="002F2551"/>
    <w:rsid w:val="003328FB"/>
    <w:rsid w:val="003859A9"/>
    <w:rsid w:val="00394973"/>
    <w:rsid w:val="003B0986"/>
    <w:rsid w:val="00405A6C"/>
    <w:rsid w:val="004826A6"/>
    <w:rsid w:val="00492769"/>
    <w:rsid w:val="00553737"/>
    <w:rsid w:val="005809C7"/>
    <w:rsid w:val="00585C56"/>
    <w:rsid w:val="005A03AC"/>
    <w:rsid w:val="005A22BF"/>
    <w:rsid w:val="005F682E"/>
    <w:rsid w:val="00654805"/>
    <w:rsid w:val="006A3D6A"/>
    <w:rsid w:val="006A3EB3"/>
    <w:rsid w:val="006A67E8"/>
    <w:rsid w:val="00773DFA"/>
    <w:rsid w:val="007F1701"/>
    <w:rsid w:val="008640E8"/>
    <w:rsid w:val="008A3188"/>
    <w:rsid w:val="00956638"/>
    <w:rsid w:val="00A1076E"/>
    <w:rsid w:val="00AC1463"/>
    <w:rsid w:val="00C14496"/>
    <w:rsid w:val="00CB21D3"/>
    <w:rsid w:val="00CD7830"/>
    <w:rsid w:val="00D23EF7"/>
    <w:rsid w:val="00D350BB"/>
    <w:rsid w:val="00D63F54"/>
    <w:rsid w:val="00D77569"/>
    <w:rsid w:val="00D82EBC"/>
    <w:rsid w:val="00DB57B7"/>
    <w:rsid w:val="00DD2893"/>
    <w:rsid w:val="00E46953"/>
    <w:rsid w:val="00EB173A"/>
    <w:rsid w:val="00F077DF"/>
    <w:rsid w:val="00FB018B"/>
    <w:rsid w:val="00FC0715"/>
    <w:rsid w:val="00FF6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005F"/>
  <w15:docId w15:val="{8F1DE0CF-9124-5043-87A2-9EDEC1BE4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22"/>
      <w:szCs w:val="22"/>
    </w:rPr>
  </w:style>
  <w:style w:type="paragraph" w:styleId="Heading2">
    <w:name w:val="heading 2"/>
    <w:basedOn w:val="Normal"/>
    <w:next w:val="Normal"/>
    <w:uiPriority w:val="9"/>
    <w:unhideWhenUsed/>
    <w:qFormat/>
    <w:pPr>
      <w:keepNext/>
      <w:keepLines/>
      <w:spacing w:before="240" w:after="80"/>
      <w:outlineLvl w:val="1"/>
    </w:pPr>
    <w:rPr>
      <w:b/>
      <w:sz w:val="22"/>
      <w:szCs w:val="22"/>
    </w:rPr>
  </w:style>
  <w:style w:type="paragraph" w:styleId="Heading3">
    <w:name w:val="heading 3"/>
    <w:basedOn w:val="Normal"/>
    <w:next w:val="Normal"/>
    <w:uiPriority w:val="9"/>
    <w:unhideWhenUsed/>
    <w:qFormat/>
    <w:pPr>
      <w:keepNext/>
      <w:keepLines/>
      <w:spacing w:before="280" w:after="240"/>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595D6E"/>
    <w:rPr>
      <w:sz w:val="16"/>
      <w:szCs w:val="16"/>
    </w:rPr>
  </w:style>
  <w:style w:type="paragraph" w:styleId="CommentText">
    <w:name w:val="annotation text"/>
    <w:basedOn w:val="Normal"/>
    <w:link w:val="CommentTextChar"/>
    <w:uiPriority w:val="99"/>
    <w:semiHidden/>
    <w:unhideWhenUsed/>
    <w:rsid w:val="00595D6E"/>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595D6E"/>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595D6E"/>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595D6E"/>
    <w:rPr>
      <w:rFonts w:ascii="Times New Roman" w:eastAsia="Times New Roman" w:hAnsi="Times New Roman" w:cs="Times New Roman"/>
      <w:b/>
      <w:bCs/>
      <w:sz w:val="20"/>
      <w:szCs w:val="20"/>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11172"/>
    <w:rPr>
      <w:color w:val="0563C1" w:themeColor="hyperlink"/>
      <w:u w:val="single"/>
    </w:rPr>
  </w:style>
  <w:style w:type="paragraph" w:styleId="TOC1">
    <w:name w:val="toc 1"/>
    <w:basedOn w:val="Normal"/>
    <w:next w:val="Normal"/>
    <w:autoRedefine/>
    <w:uiPriority w:val="39"/>
    <w:unhideWhenUsed/>
    <w:rsid w:val="00773DFA"/>
    <w:pPr>
      <w:tabs>
        <w:tab w:val="right" w:pos="916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D63F54"/>
    <w:pPr>
      <w:tabs>
        <w:tab w:val="right" w:pos="9160"/>
      </w:tabs>
      <w:spacing w:after="100"/>
    </w:pPr>
    <w:rPr>
      <w:rFonts w:ascii="Times New Roman" w:hAnsi="Times New Roman" w:cs="Times New Roman"/>
      <w:b/>
      <w:bCs/>
      <w:noProof/>
      <w:sz w:val="22"/>
      <w:szCs w:val="22"/>
    </w:rPr>
  </w:style>
  <w:style w:type="paragraph" w:styleId="TOC3">
    <w:name w:val="toc 3"/>
    <w:basedOn w:val="Normal"/>
    <w:next w:val="Normal"/>
    <w:autoRedefine/>
    <w:uiPriority w:val="39"/>
    <w:unhideWhenUsed/>
    <w:rsid w:val="003B0986"/>
    <w:pPr>
      <w:spacing w:after="100"/>
      <w:ind w:left="480"/>
    </w:pPr>
  </w:style>
  <w:style w:type="paragraph" w:styleId="BalloonText">
    <w:name w:val="Balloon Text"/>
    <w:basedOn w:val="Normal"/>
    <w:link w:val="BalloonTextChar"/>
    <w:uiPriority w:val="99"/>
    <w:semiHidden/>
    <w:unhideWhenUsed/>
    <w:rsid w:val="00394973"/>
    <w:rPr>
      <w:rFonts w:ascii="Tahoma" w:hAnsi="Tahoma" w:cs="Tahoma"/>
      <w:sz w:val="16"/>
      <w:szCs w:val="16"/>
    </w:rPr>
  </w:style>
  <w:style w:type="character" w:customStyle="1" w:styleId="BalloonTextChar">
    <w:name w:val="Balloon Text Char"/>
    <w:basedOn w:val="DefaultParagraphFont"/>
    <w:link w:val="BalloonText"/>
    <w:uiPriority w:val="99"/>
    <w:semiHidden/>
    <w:rsid w:val="00394973"/>
    <w:rPr>
      <w:rFonts w:ascii="Tahoma" w:hAnsi="Tahoma" w:cs="Tahoma"/>
      <w:sz w:val="16"/>
      <w:szCs w:val="16"/>
    </w:rPr>
  </w:style>
  <w:style w:type="paragraph" w:styleId="Header">
    <w:name w:val="header"/>
    <w:basedOn w:val="Normal"/>
    <w:link w:val="HeaderChar"/>
    <w:uiPriority w:val="99"/>
    <w:unhideWhenUsed/>
    <w:rsid w:val="00394973"/>
    <w:pPr>
      <w:tabs>
        <w:tab w:val="center" w:pos="4513"/>
        <w:tab w:val="right" w:pos="9026"/>
      </w:tabs>
    </w:pPr>
  </w:style>
  <w:style w:type="character" w:customStyle="1" w:styleId="HeaderChar">
    <w:name w:val="Header Char"/>
    <w:basedOn w:val="DefaultParagraphFont"/>
    <w:link w:val="Header"/>
    <w:uiPriority w:val="99"/>
    <w:rsid w:val="00394973"/>
  </w:style>
  <w:style w:type="paragraph" w:styleId="Footer">
    <w:name w:val="footer"/>
    <w:basedOn w:val="Normal"/>
    <w:link w:val="FooterChar"/>
    <w:uiPriority w:val="99"/>
    <w:unhideWhenUsed/>
    <w:rsid w:val="00394973"/>
    <w:pPr>
      <w:tabs>
        <w:tab w:val="center" w:pos="4513"/>
        <w:tab w:val="right" w:pos="9026"/>
      </w:tabs>
    </w:pPr>
  </w:style>
  <w:style w:type="character" w:customStyle="1" w:styleId="FooterChar">
    <w:name w:val="Footer Char"/>
    <w:basedOn w:val="DefaultParagraphFont"/>
    <w:link w:val="Footer"/>
    <w:uiPriority w:val="99"/>
    <w:rsid w:val="00394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06189">
      <w:bodyDiv w:val="1"/>
      <w:marLeft w:val="0"/>
      <w:marRight w:val="0"/>
      <w:marTop w:val="0"/>
      <w:marBottom w:val="0"/>
      <w:divBdr>
        <w:top w:val="none" w:sz="0" w:space="0" w:color="auto"/>
        <w:left w:val="none" w:sz="0" w:space="0" w:color="auto"/>
        <w:bottom w:val="none" w:sz="0" w:space="0" w:color="auto"/>
        <w:right w:val="none" w:sz="0" w:space="0" w:color="auto"/>
      </w:divBdr>
      <w:divsChild>
        <w:div w:id="711614267">
          <w:marLeft w:val="0"/>
          <w:marRight w:val="0"/>
          <w:marTop w:val="0"/>
          <w:marBottom w:val="0"/>
          <w:divBdr>
            <w:top w:val="none" w:sz="0" w:space="0" w:color="auto"/>
            <w:left w:val="none" w:sz="0" w:space="0" w:color="auto"/>
            <w:bottom w:val="none" w:sz="0" w:space="0" w:color="auto"/>
            <w:right w:val="none" w:sz="0" w:space="0" w:color="auto"/>
          </w:divBdr>
        </w:div>
        <w:div w:id="1815247768">
          <w:marLeft w:val="0"/>
          <w:marRight w:val="0"/>
          <w:marTop w:val="0"/>
          <w:marBottom w:val="0"/>
          <w:divBdr>
            <w:top w:val="none" w:sz="0" w:space="0" w:color="auto"/>
            <w:left w:val="none" w:sz="0" w:space="0" w:color="auto"/>
            <w:bottom w:val="none" w:sz="0" w:space="0" w:color="auto"/>
            <w:right w:val="none" w:sz="0" w:space="0" w:color="auto"/>
          </w:divBdr>
        </w:div>
      </w:divsChild>
    </w:div>
    <w:div w:id="2093353658">
      <w:bodyDiv w:val="1"/>
      <w:marLeft w:val="0"/>
      <w:marRight w:val="0"/>
      <w:marTop w:val="0"/>
      <w:marBottom w:val="0"/>
      <w:divBdr>
        <w:top w:val="none" w:sz="0" w:space="0" w:color="auto"/>
        <w:left w:val="none" w:sz="0" w:space="0" w:color="auto"/>
        <w:bottom w:val="none" w:sz="0" w:space="0" w:color="auto"/>
        <w:right w:val="none" w:sz="0" w:space="0" w:color="auto"/>
      </w:divBdr>
      <w:divsChild>
        <w:div w:id="2145460560">
          <w:marLeft w:val="0"/>
          <w:marRight w:val="0"/>
          <w:marTop w:val="0"/>
          <w:marBottom w:val="0"/>
          <w:divBdr>
            <w:top w:val="none" w:sz="0" w:space="0" w:color="auto"/>
            <w:left w:val="none" w:sz="0" w:space="0" w:color="auto"/>
            <w:bottom w:val="none" w:sz="0" w:space="0" w:color="auto"/>
            <w:right w:val="none" w:sz="0" w:space="0" w:color="auto"/>
          </w:divBdr>
        </w:div>
        <w:div w:id="2875945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uniprot.org/uniprot/P0DTC9"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indseyb101112/elisa-d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hviWaFMCbsrLz/Od/ARZn/ONzg==">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6174</Words>
  <Characters>35196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Sheffield Teaching Hospital NHS Foundation Trust</Company>
  <LinksUpToDate>false</LinksUpToDate>
  <CharactersWithSpaces>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Silva, Thushan I</dc:creator>
  <cp:lastModifiedBy>David  Hodgson</cp:lastModifiedBy>
  <cp:revision>2</cp:revision>
  <dcterms:created xsi:type="dcterms:W3CDTF">2021-08-09T14:42:00Z</dcterms:created>
  <dcterms:modified xsi:type="dcterms:W3CDTF">2021-08-09T14:42:00Z</dcterms:modified>
</cp:coreProperties>
</file>