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9F0" w:sz="1"/>
              <w:left w:val="single" w:color="D0D9F0" w:sz="1"/>
              <w:bottom w:val="single" w:color="D0D9F0" w:sz="1"/>
              <w:right w:val="single" w:color="D0D9F0" w:sz="1"/>
            </w:tcBorders>
            <w:shd w:fill="1A56DB" w:val="clear"/>
            <w:tcMar>
              <w:top w:type="dxa" w:w="240"/>
              <w:left w:type="dxa" w:w="300"/>
              <w:bottom w:type="dxa" w:w="240"/>
              <w:right w:type="dxa" w:w="300"/>
            </w:tcMar>
          </w:tcPr>
          <w:p>
            <w:pPr>
              <w:jc w:val="center"/>
            </w:pPr>
            <w:r>
              <w:rPr>
                <w:rFonts w:ascii="Arial" w:cs="Arial" w:eastAsia="Arial" w:hAnsi="Arial"/>
                <w:b/>
                <w:bCs/>
                <w:color w:val="FFFFFF"/>
                <w:sz w:val="44"/>
                <w:szCs w:val="44"/>
              </w:rPr>
              <w:t xml:space="preserve">DESKTOP KITCHEN</w:t>
            </w:r>
          </w:p>
          <w:p>
            <w:pPr>
              <w:jc w:val="center"/>
            </w:pPr>
            <w:r>
              <w:rPr>
                <w:rFonts w:ascii="Arial" w:cs="Arial" w:eastAsia="Arial" w:hAnsi="Arial"/>
                <w:color w:val="DDEEFF"/>
                <w:sz w:val="24"/>
                <w:szCs w:val="24"/>
              </w:rPr>
              <w:t xml:space="preserve">Script de Ventas — Guía para Asesores Comerciales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9F0" w:sz="1"/>
              <w:left w:val="single" w:color="D0D9F0" w:sz="1"/>
              <w:bottom w:val="single" w:color="D0D9F0" w:sz="1"/>
              <w:right w:val="single" w:color="D0D9F0" w:sz="1"/>
            </w:tcBorders>
            <w:shd w:fill="EBF2FF" w:val="clear"/>
            <w:tcMar>
              <w:top w:type="dxa" w:w="160"/>
              <w:left w:type="dxa" w:w="200"/>
              <w:bottom w:type="dxa" w:w="160"/>
              <w:right w:type="dxa" w:w="200"/>
            </w:tcMar>
          </w:tcPr>
          <w:p>
            <w:pPr>
              <w:spacing w:before="60" w:after="60"/>
            </w:pPr>
            <w:r>
              <w:rPr>
                <w:rFonts w:ascii="Arial" w:cs="Arial" w:eastAsia="Arial" w:hAnsi="Arial"/>
                <w:b/>
                <w:bCs/>
                <w:color w:val="1A56DB"/>
                <w:sz w:val="24"/>
                <w:szCs w:val="24"/>
              </w:rPr>
              <w:t xml:space="preserve">Regla de oro: Nunca vendas el sistema. Vende el problema que resuelves.</w:t>
            </w:r>
          </w:p>
          <w:p>
            <w:pPr>
              <w:spacing w:before="60" w:after="60"/>
            </w:pPr>
            <w:r>
              <w:rPr>
                <w:rFonts w:ascii="Arial" w:cs="Arial" w:eastAsia="Arial" w:hAnsi="Arial"/>
                <w:b w:val="false"/>
                <w:bCs w:val="false"/>
                <w:color w:val="444444"/>
                <w:sz w:val="22"/>
                <w:szCs w:val="22"/>
              </w:rPr>
              <w:t xml:space="preserve">El dueño no quiere un POS — quiere saber adónde se va su dinero de Rappi y Uber Eats.</w:t>
            </w:r>
          </w:p>
        </w:tc>
      </w:tr>
    </w:tbl>
    <w:p>
      <w:pPr>
        <w:spacing w:before="80" w:after="80"/>
      </w:pPr>
      <w:r>
        <w:t xml:space="preserve"/>
      </w:r>
    </w:p>
    <w:p>
      <w:pPr>
        <w:pBdr>
          <w:bottom w:val="single" w:color="1A56DB" w:sz="4" w:space="4"/>
        </w:pBdr>
        <w:spacing w:before="240" w:after="120"/>
      </w:pPr>
      <w:r>
        <w:rPr>
          <w:rFonts w:ascii="Arial" w:cs="Arial" w:eastAsia="Arial" w:hAnsi="Arial"/>
          <w:b/>
          <w:bCs/>
          <w:color w:val="1A1A2E"/>
          <w:sz w:val="26"/>
          <w:szCs w:val="26"/>
        </w:rPr>
        <w:t xml:space="preserve">Antes de tocar la puerta</w:t>
      </w:r>
    </w:p>
    <w:p>
      <w:pPr>
        <w:spacing w:before="80" w:after="80"/>
      </w:pPr>
      <w:r>
        <w:rPr>
          <w:rFonts w:ascii="Arial" w:cs="Arial" w:eastAsia="Arial" w:hAnsi="Arial"/>
          <w:b/>
          <w:bCs/>
          <w:color w:val="333333"/>
          <w:sz w:val="22"/>
          <w:szCs w:val="22"/>
        </w:rPr>
        <w:t xml:space="preserve">Hora ideal para visitar:</w:t>
      </w:r>
    </w:p>
    <w:p>
      <w:pPr>
        <w:pStyle w:val="ListParagraph"/>
        <w:numPr>
          <w:ilvl w:val="0"/>
          <w:numId w:val="2"/>
        </w:numPr>
        <w:spacing w:before="60" w:after="60"/>
      </w:pPr>
      <w:r>
        <w:rPr>
          <w:rFonts w:ascii="Arial" w:cs="Arial" w:eastAsia="Arial" w:hAnsi="Arial"/>
          <w:b w:val="false"/>
          <w:bCs w:val="false"/>
          <w:color w:val="333333"/>
          <w:sz w:val="22"/>
          <w:szCs w:val="22"/>
        </w:rPr>
        <w:t xml:space="preserve">10:00 am – 12:00 pm (antes de la hora pico de comida)</w:t>
      </w:r>
    </w:p>
    <w:p>
      <w:pPr>
        <w:pStyle w:val="ListParagraph"/>
        <w:numPr>
          <w:ilvl w:val="0"/>
          <w:numId w:val="2"/>
        </w:numPr>
        <w:spacing w:before="60" w:after="60"/>
      </w:pPr>
      <w:r>
        <w:rPr>
          <w:rFonts w:ascii="Arial" w:cs="Arial" w:eastAsia="Arial" w:hAnsi="Arial"/>
          <w:b w:val="false"/>
          <w:bCs w:val="false"/>
          <w:color w:val="333333"/>
          <w:sz w:val="22"/>
          <w:szCs w:val="22"/>
        </w:rPr>
        <w:t xml:space="preserve">3:00 pm – 5:00 pm (después del rush de comida)</w:t>
      </w:r>
    </w:p>
    <w:p>
      <w:pPr>
        <w:spacing w:before="80" w:after="80"/>
      </w:pPr>
      <w:r>
        <w:rPr>
          <w:rFonts w:ascii="Arial" w:cs="Arial" w:eastAsia="Arial" w:hAnsi="Arial"/>
          <w:b w:val="false"/>
          <w:bCs w:val="false"/>
          <w:color w:val="666666"/>
          <w:sz w:val="22"/>
          <w:szCs w:val="22"/>
        </w:rPr>
        <w:t xml:space="preserve">Evita: hora del lunch (12-2pm), noche del viernes/sábado. El dueño estará ocupado y de mal humor.</w:t>
      </w:r>
    </w:p>
    <w:p>
      <w:pPr>
        <w:spacing w:before="80" w:after="80"/>
      </w:pPr>
      <w:r>
        <w:t xml:space="preserve"/>
      </w:r>
    </w:p>
    <w:p>
      <w:pPr>
        <w:spacing w:before="80" w:after="80"/>
      </w:pPr>
      <w:r>
        <w:rPr>
          <w:rFonts w:ascii="Arial" w:cs="Arial" w:eastAsia="Arial" w:hAnsi="Arial"/>
          <w:b/>
          <w:bCs/>
          <w:color w:val="333333"/>
          <w:sz w:val="22"/>
          <w:szCs w:val="22"/>
        </w:rPr>
        <w:t xml:space="preserve">Lo que llevas en mano:</w:t>
      </w:r>
    </w:p>
    <w:p>
      <w:pPr>
        <w:pStyle w:val="ListParagraph"/>
        <w:numPr>
          <w:ilvl w:val="0"/>
          <w:numId w:val="2"/>
        </w:numPr>
        <w:spacing w:before="60" w:after="60"/>
      </w:pPr>
      <w:r>
        <w:rPr>
          <w:rFonts w:ascii="Arial" w:cs="Arial" w:eastAsia="Arial" w:hAnsi="Arial"/>
          <w:b w:val="false"/>
          <w:bCs w:val="false"/>
          <w:color w:val="333333"/>
          <w:sz w:val="22"/>
          <w:szCs w:val="22"/>
        </w:rPr>
        <w:t xml:space="preserve">Flyer físico con código MEXICO50</w:t>
      </w:r>
    </w:p>
    <w:p>
      <w:pPr>
        <w:pStyle w:val="ListParagraph"/>
        <w:numPr>
          <w:ilvl w:val="0"/>
          <w:numId w:val="2"/>
        </w:numPr>
        <w:spacing w:before="60" w:after="60"/>
      </w:pPr>
      <w:r>
        <w:rPr>
          <w:rFonts w:ascii="Arial" w:cs="Arial" w:eastAsia="Arial" w:hAnsi="Arial"/>
          <w:b w:val="false"/>
          <w:bCs w:val="false"/>
          <w:color w:val="333333"/>
          <w:sz w:val="22"/>
          <w:szCs w:val="22"/>
        </w:rPr>
        <w:t xml:space="preserve">Tu teléfono con la demo lista (pide acceso al equipo)</w:t>
      </w:r>
    </w:p>
    <w:p>
      <w:pPr>
        <w:pStyle w:val="ListParagraph"/>
        <w:numPr>
          <w:ilvl w:val="0"/>
          <w:numId w:val="2"/>
        </w:numPr>
        <w:spacing w:before="60" w:after="60"/>
      </w:pPr>
      <w:r>
        <w:rPr>
          <w:rFonts w:ascii="Arial" w:cs="Arial" w:eastAsia="Arial" w:hAnsi="Arial"/>
          <w:b w:val="false"/>
          <w:bCs w:val="false"/>
          <w:color w:val="333333"/>
          <w:sz w:val="22"/>
          <w:szCs w:val="22"/>
        </w:rPr>
        <w:t xml:space="preserve">Libreta para anotar el nombre y teléfono aunque digan que no</w:t>
      </w:r>
    </w:p>
    <w:p>
      <w:pPr>
        <w:spacing w:before="80" w:after="80"/>
      </w:pPr>
      <w:r>
        <w:t xml:space="preserve"/>
      </w:r>
    </w:p>
    <w:p>
      <w:pPr>
        <w:pBdr>
          <w:bottom w:val="single" w:color="1A56DB" w:sz="4" w:space="4"/>
        </w:pBdr>
        <w:spacing w:before="240" w:after="120"/>
      </w:pPr>
      <w:r>
        <w:rPr>
          <w:rFonts w:ascii="Arial" w:cs="Arial" w:eastAsia="Arial" w:hAnsi="Arial"/>
          <w:b/>
          <w:bCs/>
          <w:color w:val="1A1A2E"/>
          <w:sz w:val="26"/>
          <w:szCs w:val="26"/>
        </w:rPr>
        <w:t xml:space="preserve">Apertura — Los primeros 30 segundos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9F0" w:sz="1"/>
              <w:left w:val="single" w:color="D0D9F0" w:sz="1"/>
              <w:bottom w:val="single" w:color="D0D9F0" w:sz="1"/>
              <w:right w:val="single" w:color="D0D9F0" w:sz="1"/>
            </w:tcBorders>
            <w:shd w:fill="EBF2FF" w:val="clear"/>
            <w:tcMar>
              <w:top w:type="dxa" w:w="160"/>
              <w:left w:type="dxa" w:w="200"/>
              <w:bottom w:type="dxa" w:w="160"/>
              <w:right w:type="dxa" w:w="200"/>
            </w:tcMar>
          </w:tcPr>
          <w:p>
            <w:pPr>
              <w:spacing w:before="60" w:after="60"/>
            </w:pPr>
            <w:r>
              <w:rPr>
                <w:rFonts w:ascii="Arial" w:cs="Arial" w:eastAsia="Arial" w:hAnsi="Arial"/>
                <w:b/>
                <w:bCs/>
                <w:color w:val="1A56DB"/>
                <w:sz w:val="20"/>
                <w:szCs w:val="20"/>
              </w:rPr>
              <w:t xml:space="preserve">LO QUE DICES AL ENTRAR:</w:t>
            </w:r>
          </w:p>
          <w:p>
            <w:pPr>
              <w:spacing w:before="60" w:after="60"/>
            </w:pPr>
            <w:r>
              <w:rPr>
                <w:rFonts w:ascii="Arial" w:cs="Arial" w:eastAsia="Arial" w:hAnsi="Arial"/>
                <w:b w:val="false"/>
                <w:bCs w:val="false"/>
                <w:color w:val="333333"/>
                <w:sz w:val="22"/>
                <w:szCs w:val="22"/>
              </w:rPr>
              <w:t xml:space="preserve"/>
            </w:r>
          </w:p>
          <w:p>
            <w:pPr>
              <w:spacing w:before="60" w:after="60"/>
            </w:pPr>
            <w:r>
              <w:rPr>
                <w:rFonts w:ascii="Arial" w:cs="Arial" w:eastAsia="Arial" w:hAnsi="Arial"/>
                <w:b w:val="false"/>
                <w:bCs w:val="false"/>
                <w:color w:val="1A1A2E"/>
                <w:sz w:val="22"/>
                <w:szCs w:val="22"/>
              </w:rPr>
              <w:t xml:space="preserve">"Buen día, ¿está el dueño o el encargado? Solo le quiero hacer una pregunta rápida, son menos de un minuto."</w:t>
            </w:r>
          </w:p>
          <w:p>
            <w:pPr>
              <w:spacing w:before="60" w:after="60"/>
            </w:pPr>
            <w:r>
              <w:rPr>
                <w:rFonts w:ascii="Arial" w:cs="Arial" w:eastAsia="Arial" w:hAnsi="Arial"/>
                <w:b w:val="false"/>
                <w:bCs w:val="false"/>
                <w:color w:val="333333"/>
                <w:sz w:val="22"/>
                <w:szCs w:val="22"/>
              </w:rPr>
              <w:t xml:space="preserve"/>
            </w:r>
          </w:p>
          <w:p>
            <w:pPr>
              <w:spacing w:before="60" w:after="60"/>
            </w:pPr>
            <w:r>
              <w:rPr>
                <w:rFonts w:ascii="Arial" w:cs="Arial" w:eastAsia="Arial" w:hAnsi="Arial"/>
                <w:b w:val="false"/>
                <w:bCs w:val="false"/>
                <w:color w:val="888888"/>
                <w:sz w:val="20"/>
                <w:szCs w:val="20"/>
              </w:rPr>
              <w:t xml:space="preserve">(Cuando aparece el dueño:)</w:t>
            </w:r>
          </w:p>
          <w:p>
            <w:pPr>
              <w:spacing w:before="60" w:after="60"/>
            </w:pPr>
            <w:r>
              <w:rPr>
                <w:rFonts w:ascii="Arial" w:cs="Arial" w:eastAsia="Arial" w:hAnsi="Arial"/>
                <w:b w:val="false"/>
                <w:bCs w:val="false"/>
                <w:color w:val="333333"/>
                <w:sz w:val="22"/>
                <w:szCs w:val="22"/>
              </w:rPr>
              <w:t xml:space="preserve"/>
            </w:r>
          </w:p>
          <w:p>
            <w:pPr>
              <w:spacing w:before="60" w:after="60"/>
            </w:pPr>
            <w:r>
              <w:rPr>
                <w:rFonts w:ascii="Arial" w:cs="Arial" w:eastAsia="Arial" w:hAnsi="Arial"/>
                <w:b w:val="false"/>
                <w:bCs w:val="false"/>
                <w:color w:val="1A1A2E"/>
                <w:sz w:val="22"/>
                <w:szCs w:val="22"/>
              </w:rPr>
              <w:t xml:space="preserve">"Hola, mi nombre es [tu nombre], trabajo con Desktop Kitchen. Rápidamente — ¿usted vende en Rappi o Uber Eats?"</w:t>
            </w:r>
          </w:p>
        </w:tc>
      </w:tr>
    </w:tbl>
    <w:p>
      <w:pPr>
        <w:spacing w:before="80" w:after="80"/>
      </w:pPr>
      <w:r>
        <w:t xml:space="preserve"/>
      </w:r>
    </w:p>
    <w:p>
      <w:pPr>
        <w:spacing w:before="80" w:after="80"/>
      </w:pPr>
      <w:r>
        <w:rPr>
          <w:rFonts w:ascii="Arial" w:cs="Arial" w:eastAsia="Arial" w:hAnsi="Arial"/>
          <w:b w:val="false"/>
          <w:bCs w:val="false"/>
          <w:color w:val="666666"/>
          <w:sz w:val="22"/>
          <w:szCs w:val="22"/>
        </w:rPr>
        <w:t xml:space="preserve">Si dice SÍ → continúa al Gancho. Si dice NO → agradece y retírate, no es tu cliente hoy.</w:t>
      </w:r>
    </w:p>
    <w:p>
      <w:pPr>
        <w:spacing w:before="80" w:after="80"/>
      </w:pPr>
      <w:r>
        <w:t xml:space="preserve"/>
      </w:r>
    </w:p>
    <w:p>
      <w:pPr>
        <w:pBdr>
          <w:bottom w:val="single" w:color="1A56DB" w:sz="4" w:space="4"/>
        </w:pBdr>
        <w:spacing w:before="240" w:after="120"/>
      </w:pPr>
      <w:r>
        <w:rPr>
          <w:rFonts w:ascii="Arial" w:cs="Arial" w:eastAsia="Arial" w:hAnsi="Arial"/>
          <w:b/>
          <w:bCs/>
          <w:color w:val="1A1A2E"/>
          <w:sz w:val="26"/>
          <w:szCs w:val="26"/>
        </w:rPr>
        <w:t xml:space="preserve">El Gancho — Despierta el dolor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9F0" w:sz="1"/>
              <w:left w:val="single" w:color="D0D9F0" w:sz="1"/>
              <w:bottom w:val="single" w:color="D0D9F0" w:sz="1"/>
              <w:right w:val="single" w:color="D0D9F0" w:sz="1"/>
            </w:tcBorders>
            <w:shd w:fill="EBF2FF" w:val="clear"/>
            <w:tcMar>
              <w:top w:type="dxa" w:w="160"/>
              <w:left w:type="dxa" w:w="200"/>
              <w:bottom w:type="dxa" w:w="160"/>
              <w:right w:type="dxa" w:w="200"/>
            </w:tcMar>
          </w:tcPr>
          <w:p>
            <w:pPr>
              <w:spacing w:before="60" w:after="60"/>
            </w:pPr>
            <w:r>
              <w:rPr>
                <w:rFonts w:ascii="Arial" w:cs="Arial" w:eastAsia="Arial" w:hAnsi="Arial"/>
                <w:b w:val="false"/>
                <w:bCs w:val="false"/>
                <w:color w:val="1A1A2E"/>
                <w:sz w:val="22"/>
                <w:szCs w:val="22"/>
              </w:rPr>
              <w:t xml:space="preserve">"¿Sabe exactamente cuánto le está cobrando Rappi de comisión cada semana? ¿Lo puede ver en tiempo real?"</w:t>
            </w:r>
          </w:p>
        </w:tc>
      </w:tr>
    </w:tbl>
    <w:p>
      <w:pPr>
        <w:spacing w:before="80" w:after="80"/>
      </w:pPr>
      <w:r>
        <w:t xml:space="preserve"/>
      </w:r>
    </w:p>
    <w:p>
      <w:pPr>
        <w:spacing w:before="80" w:after="80"/>
      </w:pPr>
      <w:r>
        <w:rPr>
          <w:rFonts w:ascii="Arial" w:cs="Arial" w:eastAsia="Arial" w:hAnsi="Arial"/>
          <w:b w:val="false"/>
          <w:bCs w:val="false"/>
          <w:color w:val="888888"/>
          <w:sz w:val="22"/>
          <w:szCs w:val="22"/>
        </w:rPr>
        <w:t xml:space="preserve">Déjalo responder. La mayoría dirá que no, o que tienen que revisar el estado de cuenta.</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9F0" w:sz="1"/>
              <w:left w:val="single" w:color="D0D9F0" w:sz="1"/>
              <w:bottom w:val="single" w:color="D0D9F0" w:sz="1"/>
              <w:right w:val="single" w:color="D0D9F0" w:sz="1"/>
            </w:tcBorders>
            <w:shd w:fill="EBF2FF" w:val="clear"/>
            <w:tcMar>
              <w:top w:type="dxa" w:w="160"/>
              <w:left w:type="dxa" w:w="200"/>
              <w:bottom w:type="dxa" w:w="160"/>
              <w:right w:type="dxa" w:w="200"/>
            </w:tcMar>
          </w:tcPr>
          <w:p>
            <w:pPr>
              <w:spacing w:before="60" w:after="60"/>
            </w:pPr>
            <w:r>
              <w:rPr>
                <w:rFonts w:ascii="Arial" w:cs="Arial" w:eastAsia="Arial" w:hAnsi="Arial"/>
                <w:b w:val="false"/>
                <w:bCs w:val="false"/>
                <w:color w:val="1A1A2E"/>
                <w:sz w:val="22"/>
                <w:szCs w:val="22"/>
              </w:rPr>
              <w:t xml:space="preserve">"Exacto. Eso es justo lo que resolvemos. Desktop Kitchen le muestra en tiempo real cuánto le están cobrando cada plataforma, cuál es su ganancia real después de comisiones, y si tiene más de una marca en la misma cocina, lo maneja todo desde un solo lugar."</w:t>
            </w:r>
          </w:p>
        </w:tc>
      </w:tr>
    </w:tbl>
    <w:p>
      <w:pPr>
        <w:spacing w:before="80" w:after="80"/>
      </w:pPr>
      <w:r>
        <w:t xml:space="preserve"/>
      </w:r>
    </w:p>
    <w:p>
      <w:pPr>
        <w:pBdr>
          <w:bottom w:val="single" w:color="1A56DB" w:sz="4" w:space="4"/>
        </w:pBdr>
        <w:spacing w:before="240" w:after="120"/>
      </w:pPr>
      <w:r>
        <w:rPr>
          <w:rFonts w:ascii="Arial" w:cs="Arial" w:eastAsia="Arial" w:hAnsi="Arial"/>
          <w:b/>
          <w:bCs/>
          <w:color w:val="1A1A2E"/>
          <w:sz w:val="26"/>
          <w:szCs w:val="26"/>
        </w:rPr>
        <w:t xml:space="preserve">La Propuesta — En menos de 20 segundos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9F0" w:sz="1"/>
              <w:left w:val="single" w:color="D0D9F0" w:sz="1"/>
              <w:bottom w:val="single" w:color="D0D9F0" w:sz="1"/>
              <w:right w:val="single" w:color="D0D9F0" w:sz="1"/>
            </w:tcBorders>
            <w:shd w:fill="EBF2FF" w:val="clear"/>
            <w:tcMar>
              <w:top w:type="dxa" w:w="160"/>
              <w:left w:type="dxa" w:w="200"/>
              <w:bottom w:type="dxa" w:w="160"/>
              <w:right w:type="dxa" w:w="200"/>
            </w:tcMar>
          </w:tcPr>
          <w:p>
            <w:pPr>
              <w:spacing w:before="60" w:after="60"/>
            </w:pPr>
            <w:r>
              <w:rPr>
                <w:rFonts w:ascii="Arial" w:cs="Arial" w:eastAsia="Arial" w:hAnsi="Arial"/>
                <w:b w:val="false"/>
                <w:bCs w:val="false"/>
                <w:color w:val="1A1A2E"/>
                <w:sz w:val="22"/>
                <w:szCs w:val="22"/>
              </w:rPr>
              <w:t xml:space="preserve">"Tenemos tres planes, el más popular para restaurantes como el suyo es $79 dólares al mes — menos de $1,500 pesos. Y hoy le puedo dar 50% de descuento el primer año con el código MEXICO50, lo que lo deja en menos de $700 pesos mensuales."</w:t>
            </w:r>
          </w:p>
        </w:tc>
      </w:tr>
    </w:tbl>
    <w:p>
      <w:pPr>
        <w:spacing w:before="80" w:after="80"/>
      </w:pPr>
      <w:r>
        <w:t xml:space="preserve"/>
      </w:r>
    </w:p>
    <w:p>
      <w:pPr>
        <w:spacing w:before="80" w:after="80"/>
      </w:pPr>
      <w:r>
        <w:rPr>
          <w:rFonts w:ascii="Arial" w:cs="Arial" w:eastAsia="Arial" w:hAnsi="Arial"/>
          <w:b w:val="false"/>
          <w:bCs w:val="false"/>
          <w:color w:val="888888"/>
          <w:sz w:val="22"/>
          <w:szCs w:val="22"/>
        </w:rPr>
        <w:t xml:space="preserve">Aquí le muestras el flyer y, si está interesado, la demo en tu teléfono.</w:t>
      </w:r>
    </w:p>
    <w:p>
      <w:pPr>
        <w:spacing w:before="80" w:after="80"/>
      </w:pPr>
      <w:r>
        <w:t xml:space="preserve"/>
      </w:r>
    </w:p>
    <w:p>
      <w:pPr>
        <w:pBdr>
          <w:bottom w:val="single" w:color="1A56DB" w:sz="4" w:space="4"/>
        </w:pBdr>
        <w:spacing w:before="240" w:after="120"/>
      </w:pPr>
      <w:r>
        <w:rPr>
          <w:rFonts w:ascii="Arial" w:cs="Arial" w:eastAsia="Arial" w:hAnsi="Arial"/>
          <w:b/>
          <w:bCs/>
          <w:color w:val="1A1A2E"/>
          <w:sz w:val="26"/>
          <w:szCs w:val="26"/>
        </w:rPr>
        <w:t xml:space="preserve">Manejo de Objeciones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0D9F0" w:sz="1"/>
              <w:left w:val="single" w:color="D0D9F0" w:sz="1"/>
              <w:bottom w:val="single" w:color="D0D9F0" w:sz="1"/>
              <w:right w:val="single" w:color="D0D9F0"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Objeción</w:t>
            </w:r>
          </w:p>
        </w:tc>
        <w:tc>
          <w:tcPr>
            <w:tcW w:type="dxa" w:w="5860"/>
            <w:tcBorders>
              <w:top w:val="single" w:color="D0D9F0" w:sz="1"/>
              <w:left w:val="single" w:color="D0D9F0" w:sz="1"/>
              <w:bottom w:val="single" w:color="D0D9F0" w:sz="1"/>
              <w:right w:val="single" w:color="D0D9F0" w:sz="1"/>
            </w:tcBorders>
            <w:shd w:fill="1A56DB" w:val="clear"/>
            <w:tcMar>
              <w:top w:type="dxa" w:w="100"/>
              <w:left w:type="dxa" w:w="140"/>
              <w:bottom w:type="dxa" w:w="100"/>
              <w:right w:type="dxa" w:w="140"/>
            </w:tcMar>
          </w:tcPr>
          <w:p>
            <w:r>
              <w:rPr>
                <w:rFonts w:ascii="Arial" w:cs="Arial" w:eastAsia="Arial" w:hAnsi="Arial"/>
                <w:b/>
                <w:bCs/>
                <w:color w:val="FFFFFF"/>
                <w:sz w:val="20"/>
                <w:szCs w:val="20"/>
              </w:rPr>
              <w:t xml:space="preserve">Tu respuesta</w:t>
            </w:r>
          </w:p>
        </w:tc>
      </w:tr>
      <w:tr>
        <w:tc>
          <w:tcPr>
            <w:tcW w:type="dxa" w:w="3500"/>
            <w:tcBorders>
              <w:top w:val="single" w:color="D0D9F0" w:sz="1"/>
              <w:left w:val="single" w:color="D0D9F0" w:sz="1"/>
              <w:bottom w:val="single" w:color="D0D9F0" w:sz="1"/>
              <w:right w:val="single" w:color="D0D9F0" w:sz="1"/>
            </w:tcBorders>
            <w:shd w:fill="FFF8E1" w:val="clear"/>
            <w:tcMar>
              <w:top w:type="dxa" w:w="100"/>
              <w:left w:type="dxa" w:w="140"/>
              <w:bottom w:type="dxa" w:w="100"/>
              <w:right w:type="dxa" w:w="140"/>
            </w:tcMar>
          </w:tcPr>
          <w:p>
            <w:r>
              <w:rPr>
                <w:rFonts w:ascii="Arial" w:cs="Arial" w:eastAsia="Arial" w:hAnsi="Arial"/>
                <w:b/>
                <w:bCs/>
                <w:color w:val="555500"/>
                <w:sz w:val="20"/>
                <w:szCs w:val="20"/>
              </w:rPr>
              <w:t xml:space="preserve">"Ahorita no tengo tiempo"</w:t>
            </w:r>
          </w:p>
        </w:tc>
        <w:tc>
          <w:tcPr>
            <w:tcW w:type="dxa" w:w="5860"/>
            <w:tcBorders>
              <w:top w:val="single" w:color="D0D9F0" w:sz="1"/>
              <w:left w:val="single" w:color="D0D9F0" w:sz="1"/>
              <w:bottom w:val="single" w:color="D0D9F0" w:sz="1"/>
              <w:right w:val="single" w:color="D0D9F0" w:sz="1"/>
            </w:tcBorders>
            <w:shd w:fill="FEFEFE" w:val="clear"/>
            <w:tcMar>
              <w:top w:type="dxa" w:w="100"/>
              <w:left w:type="dxa" w:w="140"/>
              <w:bottom w:type="dxa" w:w="100"/>
              <w:right w:type="dxa" w:w="140"/>
            </w:tcMar>
          </w:tcPr>
          <w:p>
            <w:r>
              <w:rPr>
                <w:rFonts w:ascii="Arial" w:cs="Arial" w:eastAsia="Arial" w:hAnsi="Arial"/>
                <w:color w:val="333333"/>
                <w:sz w:val="20"/>
                <w:szCs w:val="20"/>
              </w:rPr>
              <w:t xml:space="preserve">"Con mucho gusto, no le robo más tiempo. ¿Me puede dar su WhatsApp y le mando información? Si le interesa me dice y agendamos 5 minutos cuando tenga."</w:t>
            </w:r>
          </w:p>
        </w:tc>
      </w:tr>
      <w:tr>
        <w:tc>
          <w:tcPr>
            <w:tcW w:type="dxa" w:w="3500"/>
            <w:tcBorders>
              <w:top w:val="single" w:color="D0D9F0" w:sz="1"/>
              <w:left w:val="single" w:color="D0D9F0" w:sz="1"/>
              <w:bottom w:val="single" w:color="D0D9F0" w:sz="1"/>
              <w:right w:val="single" w:color="D0D9F0" w:sz="1"/>
            </w:tcBorders>
            <w:shd w:fill="FFFFFF" w:val="clear"/>
            <w:tcMar>
              <w:top w:type="dxa" w:w="100"/>
              <w:left w:type="dxa" w:w="140"/>
              <w:bottom w:type="dxa" w:w="100"/>
              <w:right w:type="dxa" w:w="140"/>
            </w:tcMar>
          </w:tcPr>
          <w:p>
            <w:r>
              <w:rPr>
                <w:rFonts w:ascii="Arial" w:cs="Arial" w:eastAsia="Arial" w:hAnsi="Arial"/>
                <w:b/>
                <w:bCs/>
                <w:color w:val="555500"/>
                <w:sz w:val="20"/>
                <w:szCs w:val="20"/>
              </w:rPr>
              <w:t xml:space="preserve">"Ya tengo sistema"</w:t>
            </w:r>
          </w:p>
        </w:tc>
        <w:tc>
          <w:tcPr>
            <w:tcW w:type="dxa" w:w="5860"/>
            <w:tcBorders>
              <w:top w:val="single" w:color="D0D9F0" w:sz="1"/>
              <w:left w:val="single" w:color="D0D9F0" w:sz="1"/>
              <w:bottom w:val="single" w:color="D0D9F0" w:sz="1"/>
              <w:right w:val="single" w:color="D0D9F0" w:sz="1"/>
            </w:tcBorders>
            <w:shd w:fill="EBF2FF" w:val="clear"/>
            <w:tcMar>
              <w:top w:type="dxa" w:w="100"/>
              <w:left w:type="dxa" w:w="140"/>
              <w:bottom w:type="dxa" w:w="100"/>
              <w:right w:type="dxa" w:w="140"/>
            </w:tcMar>
          </w:tcPr>
          <w:p>
            <w:r>
              <w:rPr>
                <w:rFonts w:ascii="Arial" w:cs="Arial" w:eastAsia="Arial" w:hAnsi="Arial"/>
                <w:color w:val="333333"/>
                <w:sz w:val="20"/>
                <w:szCs w:val="20"/>
              </w:rPr>
              <w:t xml:space="preserve">"¿Su sistema actual le muestra cuánto le cobra Rappi de comisión en tiempo real? Si su sistema ya hace eso, perfecto, no le ofrezco nada que no tenga. Pero si no, vale la pena que vea esto."</w:t>
            </w:r>
          </w:p>
        </w:tc>
      </w:tr>
      <w:tr>
        <w:tc>
          <w:tcPr>
            <w:tcW w:type="dxa" w:w="3500"/>
            <w:tcBorders>
              <w:top w:val="single" w:color="D0D9F0" w:sz="1"/>
              <w:left w:val="single" w:color="D0D9F0" w:sz="1"/>
              <w:bottom w:val="single" w:color="D0D9F0" w:sz="1"/>
              <w:right w:val="single" w:color="D0D9F0" w:sz="1"/>
            </w:tcBorders>
            <w:shd w:fill="FFF8E1" w:val="clear"/>
            <w:tcMar>
              <w:top w:type="dxa" w:w="100"/>
              <w:left w:type="dxa" w:w="140"/>
              <w:bottom w:type="dxa" w:w="100"/>
              <w:right w:type="dxa" w:w="140"/>
            </w:tcMar>
          </w:tcPr>
          <w:p>
            <w:r>
              <w:rPr>
                <w:rFonts w:ascii="Arial" w:cs="Arial" w:eastAsia="Arial" w:hAnsi="Arial"/>
                <w:b/>
                <w:bCs/>
                <w:color w:val="555500"/>
                <w:sz w:val="20"/>
                <w:szCs w:val="20"/>
              </w:rPr>
              <w:t xml:space="preserve">"Está muy caro"</w:t>
            </w:r>
          </w:p>
        </w:tc>
        <w:tc>
          <w:tcPr>
            <w:tcW w:type="dxa" w:w="5860"/>
            <w:tcBorders>
              <w:top w:val="single" w:color="D0D9F0" w:sz="1"/>
              <w:left w:val="single" w:color="D0D9F0" w:sz="1"/>
              <w:bottom w:val="single" w:color="D0D9F0" w:sz="1"/>
              <w:right w:val="single" w:color="D0D9F0" w:sz="1"/>
            </w:tcBorders>
            <w:shd w:fill="FEFEFE" w:val="clear"/>
            <w:tcMar>
              <w:top w:type="dxa" w:w="100"/>
              <w:left w:type="dxa" w:w="140"/>
              <w:bottom w:type="dxa" w:w="100"/>
              <w:right w:type="dxa" w:w="140"/>
            </w:tcMar>
          </w:tcPr>
          <w:p>
            <w:r>
              <w:rPr>
                <w:rFonts w:ascii="Arial" w:cs="Arial" w:eastAsia="Arial" w:hAnsi="Arial"/>
                <w:color w:val="333333"/>
                <w:sz w:val="20"/>
                <w:szCs w:val="20"/>
              </w:rPr>
              <w:t xml:space="preserve">"Entiendo. Con el código MEXICO50 se queda en menos de $700 pesos al mes. Si su restaurante vende $5,000 pesos a la semana en delivery, las plataformas le cobran entre $1,000 y $1,500 en comisiones. Nosotros le ayudamos a recuperar aunque sea una parte de eso."</w:t>
            </w:r>
          </w:p>
        </w:tc>
      </w:tr>
      <w:tr>
        <w:tc>
          <w:tcPr>
            <w:tcW w:type="dxa" w:w="3500"/>
            <w:tcBorders>
              <w:top w:val="single" w:color="D0D9F0" w:sz="1"/>
              <w:left w:val="single" w:color="D0D9F0" w:sz="1"/>
              <w:bottom w:val="single" w:color="D0D9F0" w:sz="1"/>
              <w:right w:val="single" w:color="D0D9F0" w:sz="1"/>
            </w:tcBorders>
            <w:shd w:fill="FFFFFF" w:val="clear"/>
            <w:tcMar>
              <w:top w:type="dxa" w:w="100"/>
              <w:left w:type="dxa" w:w="140"/>
              <w:bottom w:type="dxa" w:w="100"/>
              <w:right w:type="dxa" w:w="140"/>
            </w:tcMar>
          </w:tcPr>
          <w:p>
            <w:r>
              <w:rPr>
                <w:rFonts w:ascii="Arial" w:cs="Arial" w:eastAsia="Arial" w:hAnsi="Arial"/>
                <w:b/>
                <w:bCs/>
                <w:color w:val="555500"/>
                <w:sz w:val="20"/>
                <w:szCs w:val="20"/>
              </w:rPr>
              <w:t xml:space="preserve">"Déjeme pensarlo"</w:t>
            </w:r>
          </w:p>
        </w:tc>
        <w:tc>
          <w:tcPr>
            <w:tcW w:type="dxa" w:w="5860"/>
            <w:tcBorders>
              <w:top w:val="single" w:color="D0D9F0" w:sz="1"/>
              <w:left w:val="single" w:color="D0D9F0" w:sz="1"/>
              <w:bottom w:val="single" w:color="D0D9F0" w:sz="1"/>
              <w:right w:val="single" w:color="D0D9F0" w:sz="1"/>
            </w:tcBorders>
            <w:shd w:fill="EBF2FF" w:val="clear"/>
            <w:tcMar>
              <w:top w:type="dxa" w:w="100"/>
              <w:left w:type="dxa" w:w="140"/>
              <w:bottom w:type="dxa" w:w="100"/>
              <w:right w:type="dxa" w:w="140"/>
            </w:tcMar>
          </w:tcPr>
          <w:p>
            <w:r>
              <w:rPr>
                <w:rFonts w:ascii="Arial" w:cs="Arial" w:eastAsia="Arial" w:hAnsi="Arial"/>
                <w:color w:val="333333"/>
                <w:sz w:val="20"/>
                <w:szCs w:val="20"/>
              </w:rPr>
              <w:t xml:space="preserve">"Claro. Le dejo el flyer. ¿Cuándo sería buen momento para que le llame? Le agendo yo y así no se le olvida."</w:t>
            </w:r>
          </w:p>
        </w:tc>
      </w:tr>
      <w:tr>
        <w:tc>
          <w:tcPr>
            <w:tcW w:type="dxa" w:w="3500"/>
            <w:tcBorders>
              <w:top w:val="single" w:color="D0D9F0" w:sz="1"/>
              <w:left w:val="single" w:color="D0D9F0" w:sz="1"/>
              <w:bottom w:val="single" w:color="D0D9F0" w:sz="1"/>
              <w:right w:val="single" w:color="D0D9F0" w:sz="1"/>
            </w:tcBorders>
            <w:shd w:fill="FFF8E1" w:val="clear"/>
            <w:tcMar>
              <w:top w:type="dxa" w:w="100"/>
              <w:left w:type="dxa" w:w="140"/>
              <w:bottom w:type="dxa" w:w="100"/>
              <w:right w:type="dxa" w:w="140"/>
            </w:tcMar>
          </w:tcPr>
          <w:p>
            <w:r>
              <w:rPr>
                <w:rFonts w:ascii="Arial" w:cs="Arial" w:eastAsia="Arial" w:hAnsi="Arial"/>
                <w:b/>
                <w:bCs/>
                <w:color w:val="555500"/>
                <w:sz w:val="20"/>
                <w:szCs w:val="20"/>
              </w:rPr>
              <w:t xml:space="preserve">"No uso delivery"</w:t>
            </w:r>
          </w:p>
        </w:tc>
        <w:tc>
          <w:tcPr>
            <w:tcW w:type="dxa" w:w="5860"/>
            <w:tcBorders>
              <w:top w:val="single" w:color="D0D9F0" w:sz="1"/>
              <w:left w:val="single" w:color="D0D9F0" w:sz="1"/>
              <w:bottom w:val="single" w:color="D0D9F0" w:sz="1"/>
              <w:right w:val="single" w:color="D0D9F0" w:sz="1"/>
            </w:tcBorders>
            <w:shd w:fill="FEFEFE" w:val="clear"/>
            <w:tcMar>
              <w:top w:type="dxa" w:w="100"/>
              <w:left w:type="dxa" w:w="140"/>
              <w:bottom w:type="dxa" w:w="100"/>
              <w:right w:type="dxa" w:w="140"/>
            </w:tcMar>
          </w:tcPr>
          <w:p>
            <w:r>
              <w:rPr>
                <w:rFonts w:ascii="Arial" w:cs="Arial" w:eastAsia="Arial" w:hAnsi="Arial"/>
                <w:color w:val="333333"/>
                <w:sz w:val="20"/>
                <w:szCs w:val="20"/>
              </w:rPr>
              <w:t xml:space="preserve">"Gracias por su tiempo, le dejo el flyer por si en algún momento decide entrar a delivery. Que le vaya bien."</w:t>
            </w:r>
          </w:p>
        </w:tc>
      </w:tr>
    </w:tbl>
    <w:p>
      <w:pPr>
        <w:spacing w:before="80" w:after="80"/>
      </w:pPr>
      <w:r>
        <w:t xml:space="preserve"/>
      </w:r>
    </w:p>
    <w:p>
      <w:pPr>
        <w:pBdr>
          <w:bottom w:val="single" w:color="1A56DB" w:sz="4" w:space="4"/>
        </w:pBdr>
        <w:spacing w:before="240" w:after="120"/>
      </w:pPr>
      <w:r>
        <w:rPr>
          <w:rFonts w:ascii="Arial" w:cs="Arial" w:eastAsia="Arial" w:hAnsi="Arial"/>
          <w:b/>
          <w:bCs/>
          <w:color w:val="1A1A2E"/>
          <w:sz w:val="26"/>
          <w:szCs w:val="26"/>
        </w:rPr>
        <w:t xml:space="preserve">El Cierre — Cuando hay interés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9F0" w:sz="1"/>
              <w:left w:val="single" w:color="D0D9F0" w:sz="1"/>
              <w:bottom w:val="single" w:color="D0D9F0" w:sz="1"/>
              <w:right w:val="single" w:color="D0D9F0" w:sz="1"/>
            </w:tcBorders>
            <w:shd w:fill="EBF2FF" w:val="clear"/>
            <w:tcMar>
              <w:top w:type="dxa" w:w="160"/>
              <w:left w:type="dxa" w:w="200"/>
              <w:bottom w:type="dxa" w:w="160"/>
              <w:right w:type="dxa" w:w="200"/>
            </w:tcMar>
          </w:tcPr>
          <w:p>
            <w:pPr>
              <w:spacing w:before="60" w:after="60"/>
            </w:pPr>
            <w:r>
              <w:rPr>
                <w:rFonts w:ascii="Arial" w:cs="Arial" w:eastAsia="Arial" w:hAnsi="Arial"/>
                <w:b w:val="false"/>
                <w:bCs w:val="false"/>
                <w:color w:val="1A1A2E"/>
                <w:sz w:val="22"/>
                <w:szCs w:val="22"/>
              </w:rPr>
              <w:t xml:space="preserve">"Perfecto. En menos de 5 minutos puede estar registrado y listo para usar. ¿Lo hacemos ahorita o prefiere que le ayude a registrarse en su computadora después?"</w:t>
            </w:r>
          </w:p>
          <w:p>
            <w:pPr>
              <w:spacing w:before="60" w:after="60"/>
            </w:pPr>
            <w:r>
              <w:rPr>
                <w:rFonts w:ascii="Arial" w:cs="Arial" w:eastAsia="Arial" w:hAnsi="Arial"/>
                <w:b w:val="false"/>
                <w:bCs w:val="false"/>
                <w:color w:val="333333"/>
                <w:sz w:val="22"/>
                <w:szCs w:val="22"/>
              </w:rPr>
              <w:t xml:space="preserve"/>
            </w:r>
          </w:p>
          <w:p>
            <w:pPr>
              <w:spacing w:before="60" w:after="60"/>
            </w:pPr>
            <w:r>
              <w:rPr>
                <w:rFonts w:ascii="Arial" w:cs="Arial" w:eastAsia="Arial" w:hAnsi="Arial"/>
                <w:b w:val="false"/>
                <w:bCs w:val="false"/>
                <w:color w:val="888888"/>
                <w:sz w:val="20"/>
                <w:szCs w:val="20"/>
              </w:rPr>
              <w:t xml:space="preserve">Si no puede en ese momento:</w:t>
            </w:r>
          </w:p>
          <w:p>
            <w:pPr>
              <w:spacing w:before="60" w:after="60"/>
            </w:pPr>
            <w:r>
              <w:rPr>
                <w:rFonts w:ascii="Arial" w:cs="Arial" w:eastAsia="Arial" w:hAnsi="Arial"/>
                <w:b w:val="false"/>
                <w:bCs w:val="false"/>
                <w:color w:val="1A1A2E"/>
                <w:sz w:val="22"/>
                <w:szCs w:val="22"/>
              </w:rPr>
              <w:t xml:space="preserve">"¿Me da su correo o WhatsApp y le mando el link directo con el código aplicado? Así cuando tenga 5 minutos lo hace solo."</w:t>
            </w:r>
          </w:p>
        </w:tc>
      </w:tr>
    </w:tbl>
    <w:p>
      <w:pPr>
        <w:spacing w:before="80" w:after="80"/>
      </w:pPr>
      <w:r>
        <w:t xml:space="preserve"/>
      </w:r>
    </w:p>
    <w:p>
      <w:pPr>
        <w:pBdr>
          <w:bottom w:val="single" w:color="1A56DB" w:sz="4" w:space="4"/>
        </w:pBdr>
        <w:spacing w:before="240" w:after="120"/>
      </w:pPr>
      <w:r>
        <w:rPr>
          <w:rFonts w:ascii="Arial" w:cs="Arial" w:eastAsia="Arial" w:hAnsi="Arial"/>
          <w:b/>
          <w:bCs/>
          <w:color w:val="1A1A2E"/>
          <w:sz w:val="26"/>
          <w:szCs w:val="26"/>
        </w:rPr>
        <w:t xml:space="preserve">Regla del 'No con número'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9F0" w:sz="1"/>
              <w:left w:val="single" w:color="D0D9F0" w:sz="1"/>
              <w:bottom w:val="single" w:color="D0D9F0" w:sz="1"/>
              <w:right w:val="single" w:color="D0D9F0" w:sz="1"/>
            </w:tcBorders>
            <w:shd w:fill="FFF8E1" w:val="clear"/>
            <w:tcMar>
              <w:top w:type="dxa" w:w="160"/>
              <w:left w:type="dxa" w:w="200"/>
              <w:bottom w:type="dxa" w:w="160"/>
              <w:right w:type="dxa" w:w="200"/>
            </w:tcMar>
          </w:tcPr>
          <w:p>
            <w:pPr>
              <w:spacing w:before="60" w:after="60"/>
            </w:pPr>
            <w:r>
              <w:rPr>
                <w:rFonts w:ascii="Arial" w:cs="Arial" w:eastAsia="Arial" w:hAnsi="Arial"/>
                <w:b/>
                <w:bCs/>
                <w:color w:val="1A1A2E"/>
                <w:sz w:val="22"/>
                <w:szCs w:val="22"/>
              </w:rPr>
              <w:t xml:space="preserve">Nunca te vayas de un restaurante interesado sin un contacto.</w:t>
            </w:r>
          </w:p>
          <w:p>
            <w:pPr>
              <w:spacing w:before="60" w:after="60"/>
            </w:pPr>
            <w:r>
              <w:rPr>
                <w:rFonts w:ascii="Arial" w:cs="Arial" w:eastAsia="Arial" w:hAnsi="Arial"/>
                <w:b w:val="false"/>
                <w:bCs w:val="false"/>
                <w:color w:val="333333"/>
                <w:sz w:val="22"/>
                <w:szCs w:val="22"/>
              </w:rPr>
              <w:t xml:space="preserve"/>
            </w:r>
          </w:p>
          <w:p>
            <w:pPr>
              <w:spacing w:before="60" w:after="60"/>
            </w:pPr>
            <w:r>
              <w:rPr>
                <w:rFonts w:ascii="Arial" w:cs="Arial" w:eastAsia="Arial" w:hAnsi="Arial"/>
                <w:b w:val="false"/>
                <w:bCs w:val="false"/>
                <w:color w:val="444444"/>
                <w:sz w:val="22"/>
                <w:szCs w:val="22"/>
              </w:rPr>
              <w:t xml:space="preserve">Aunque digan que no hoy, anota en tu dashboard: nombre del lugar, contacto, colonia y notas. Un restaurante que recibe su estado de cuenta de Rappi la próxima semana puede cambiar de opinión.</w:t>
            </w:r>
          </w:p>
        </w:tc>
      </w:tr>
    </w:tbl>
    <w:p>
      <w:pPr>
        <w:spacing w:before="80" w:after="80"/>
      </w:pPr>
      <w:r>
        <w:t xml:space="preserve"/>
      </w:r>
    </w:p>
    <w:p>
      <w:pPr>
        <w:pBdr>
          <w:bottom w:val="single" w:color="1A56DB" w:sz="4" w:space="4"/>
        </w:pBdr>
        <w:spacing w:before="240" w:after="120"/>
      </w:pPr>
      <w:r>
        <w:rPr>
          <w:rFonts w:ascii="Arial" w:cs="Arial" w:eastAsia="Arial" w:hAnsi="Arial"/>
          <w:b/>
          <w:bCs/>
          <w:color w:val="1A1A2E"/>
          <w:sz w:val="26"/>
          <w:szCs w:val="26"/>
        </w:rPr>
        <w:t xml:space="preserve">Tu meta diaria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0D9F0" w:sz="1"/>
              <w:left w:val="single" w:color="D0D9F0" w:sz="1"/>
              <w:bottom w:val="single" w:color="D0D9F0" w:sz="1"/>
              <w:right w:val="single" w:color="D0D9F0"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Actividad</w:t>
            </w:r>
          </w:p>
        </w:tc>
        <w:tc>
          <w:tcPr>
            <w:tcW w:type="dxa" w:w="3120"/>
            <w:tcBorders>
              <w:top w:val="single" w:color="D0D9F0" w:sz="1"/>
              <w:left w:val="single" w:color="D0D9F0" w:sz="1"/>
              <w:bottom w:val="single" w:color="D0D9F0" w:sz="1"/>
              <w:right w:val="single" w:color="D0D9F0"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Meta mínima</w:t>
            </w:r>
          </w:p>
        </w:tc>
        <w:tc>
          <w:tcPr>
            <w:tcW w:type="dxa" w:w="3120"/>
            <w:tcBorders>
              <w:top w:val="single" w:color="D0D9F0" w:sz="1"/>
              <w:left w:val="single" w:color="D0D9F0" w:sz="1"/>
              <w:bottom w:val="single" w:color="D0D9F0" w:sz="1"/>
              <w:right w:val="single" w:color="D0D9F0" w:sz="1"/>
            </w:tcBorders>
            <w:shd w:fill="1A56DB"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Meta ideal</w:t>
            </w:r>
          </w:p>
        </w:tc>
      </w:tr>
      <w:tr>
        <w:tc>
          <w:tcPr>
            <w:tcW w:type="dxa" w:w="3120"/>
            <w:tcBorders>
              <w:top w:val="single" w:color="D0D9F0" w:sz="1"/>
              <w:left w:val="single" w:color="D0D9F0" w:sz="1"/>
              <w:bottom w:val="single" w:color="D0D9F0" w:sz="1"/>
              <w:right w:val="single" w:color="D0D9F0" w:sz="1"/>
            </w:tcBorders>
            <w:shd w:fill="FFFFFF" w:val="clear"/>
            <w:tcMar>
              <w:top w:type="dxa" w:w="80"/>
              <w:left w:type="dxa" w:w="140"/>
              <w:bottom w:type="dxa" w:w="80"/>
              <w:right w:type="dxa" w:w="140"/>
            </w:tcMar>
          </w:tcPr>
          <w:p>
            <w:pPr>
              <w:jc w:val="center"/>
            </w:pPr>
            <w:r>
              <w:rPr>
                <w:rFonts w:ascii="Arial" w:cs="Arial" w:eastAsia="Arial" w:hAnsi="Arial"/>
                <w:b w:val="false"/>
                <w:bCs w:val="false"/>
                <w:color w:val="333333"/>
                <w:sz w:val="20"/>
                <w:szCs w:val="20"/>
              </w:rPr>
              <w:t xml:space="preserve">Puertas tocadas</w:t>
            </w:r>
          </w:p>
        </w:tc>
        <w:tc>
          <w:tcPr>
            <w:tcW w:type="dxa" w:w="3120"/>
            <w:tcBorders>
              <w:top w:val="single" w:color="D0D9F0" w:sz="1"/>
              <w:left w:val="single" w:color="D0D9F0" w:sz="1"/>
              <w:bottom w:val="single" w:color="D0D9F0" w:sz="1"/>
              <w:right w:val="single" w:color="D0D9F0" w:sz="1"/>
            </w:tcBorders>
            <w:shd w:fill="FFFFFF" w:val="clear"/>
            <w:tcMar>
              <w:top w:type="dxa" w:w="80"/>
              <w:left w:type="dxa" w:w="140"/>
              <w:bottom w:type="dxa" w:w="80"/>
              <w:right w:type="dxa" w:w="140"/>
            </w:tcMar>
          </w:tcPr>
          <w:p>
            <w:pPr>
              <w:jc w:val="center"/>
            </w:pPr>
            <w:r>
              <w:rPr>
                <w:rFonts w:ascii="Arial" w:cs="Arial" w:eastAsia="Arial" w:hAnsi="Arial"/>
                <w:b w:val="false"/>
                <w:bCs w:val="false"/>
                <w:color w:val="333333"/>
                <w:sz w:val="20"/>
                <w:szCs w:val="20"/>
              </w:rPr>
              <w:t xml:space="preserve">15</w:t>
            </w:r>
          </w:p>
        </w:tc>
        <w:tc>
          <w:tcPr>
            <w:tcW w:type="dxa" w:w="3120"/>
            <w:tcBorders>
              <w:top w:val="single" w:color="D0D9F0" w:sz="1"/>
              <w:left w:val="single" w:color="D0D9F0" w:sz="1"/>
              <w:bottom w:val="single" w:color="D0D9F0" w:sz="1"/>
              <w:right w:val="single" w:color="D0D9F0" w:sz="1"/>
            </w:tcBorders>
            <w:shd w:fill="FFFFFF" w:val="clear"/>
            <w:tcMar>
              <w:top w:type="dxa" w:w="80"/>
              <w:left w:type="dxa" w:w="140"/>
              <w:bottom w:type="dxa" w:w="80"/>
              <w:right w:type="dxa" w:w="140"/>
            </w:tcMar>
          </w:tcPr>
          <w:p>
            <w:pPr>
              <w:jc w:val="center"/>
            </w:pPr>
            <w:r>
              <w:rPr>
                <w:rFonts w:ascii="Arial" w:cs="Arial" w:eastAsia="Arial" w:hAnsi="Arial"/>
                <w:b/>
                <w:bCs/>
                <w:color w:val="1A56DB"/>
                <w:sz w:val="20"/>
                <w:szCs w:val="20"/>
              </w:rPr>
              <w:t xml:space="preserve">25+</w:t>
            </w:r>
          </w:p>
        </w:tc>
      </w:tr>
      <w:tr>
        <w:tc>
          <w:tcPr>
            <w:tcW w:type="dxa" w:w="3120"/>
            <w:tcBorders>
              <w:top w:val="single" w:color="D0D9F0" w:sz="1"/>
              <w:left w:val="single" w:color="D0D9F0" w:sz="1"/>
              <w:bottom w:val="single" w:color="D0D9F0" w:sz="1"/>
              <w:right w:val="single" w:color="D0D9F0" w:sz="1"/>
            </w:tcBorders>
            <w:shd w:fill="EBF2FF" w:val="clear"/>
            <w:tcMar>
              <w:top w:type="dxa" w:w="80"/>
              <w:left w:type="dxa" w:w="140"/>
              <w:bottom w:type="dxa" w:w="80"/>
              <w:right w:type="dxa" w:w="140"/>
            </w:tcMar>
          </w:tcPr>
          <w:p>
            <w:pPr>
              <w:jc w:val="center"/>
            </w:pPr>
            <w:r>
              <w:rPr>
                <w:rFonts w:ascii="Arial" w:cs="Arial" w:eastAsia="Arial" w:hAnsi="Arial"/>
                <w:b w:val="false"/>
                <w:bCs w:val="false"/>
                <w:color w:val="333333"/>
                <w:sz w:val="20"/>
                <w:szCs w:val="20"/>
              </w:rPr>
              <w:t xml:space="preserve">Contactos obtenidos</w:t>
            </w:r>
          </w:p>
        </w:tc>
        <w:tc>
          <w:tcPr>
            <w:tcW w:type="dxa" w:w="3120"/>
            <w:tcBorders>
              <w:top w:val="single" w:color="D0D9F0" w:sz="1"/>
              <w:left w:val="single" w:color="D0D9F0" w:sz="1"/>
              <w:bottom w:val="single" w:color="D0D9F0" w:sz="1"/>
              <w:right w:val="single" w:color="D0D9F0" w:sz="1"/>
            </w:tcBorders>
            <w:shd w:fill="EBF2FF" w:val="clear"/>
            <w:tcMar>
              <w:top w:type="dxa" w:w="80"/>
              <w:left w:type="dxa" w:w="140"/>
              <w:bottom w:type="dxa" w:w="80"/>
              <w:right w:type="dxa" w:w="140"/>
            </w:tcMar>
          </w:tcPr>
          <w:p>
            <w:pPr>
              <w:jc w:val="center"/>
            </w:pPr>
            <w:r>
              <w:rPr>
                <w:rFonts w:ascii="Arial" w:cs="Arial" w:eastAsia="Arial" w:hAnsi="Arial"/>
                <w:b w:val="false"/>
                <w:bCs w:val="false"/>
                <w:color w:val="333333"/>
                <w:sz w:val="20"/>
                <w:szCs w:val="20"/>
              </w:rPr>
              <w:t xml:space="preserve">5</w:t>
            </w:r>
          </w:p>
        </w:tc>
        <w:tc>
          <w:tcPr>
            <w:tcW w:type="dxa" w:w="3120"/>
            <w:tcBorders>
              <w:top w:val="single" w:color="D0D9F0" w:sz="1"/>
              <w:left w:val="single" w:color="D0D9F0" w:sz="1"/>
              <w:bottom w:val="single" w:color="D0D9F0" w:sz="1"/>
              <w:right w:val="single" w:color="D0D9F0" w:sz="1"/>
            </w:tcBorders>
            <w:shd w:fill="EBF2FF" w:val="clear"/>
            <w:tcMar>
              <w:top w:type="dxa" w:w="80"/>
              <w:left w:type="dxa" w:w="140"/>
              <w:bottom w:type="dxa" w:w="80"/>
              <w:right w:type="dxa" w:w="140"/>
            </w:tcMar>
          </w:tcPr>
          <w:p>
            <w:pPr>
              <w:jc w:val="center"/>
            </w:pPr>
            <w:r>
              <w:rPr>
                <w:rFonts w:ascii="Arial" w:cs="Arial" w:eastAsia="Arial" w:hAnsi="Arial"/>
                <w:b/>
                <w:bCs/>
                <w:color w:val="1A56DB"/>
                <w:sz w:val="20"/>
                <w:szCs w:val="20"/>
              </w:rPr>
              <w:t xml:space="preserve">10+</w:t>
            </w:r>
          </w:p>
        </w:tc>
      </w:tr>
      <w:tr>
        <w:tc>
          <w:tcPr>
            <w:tcW w:type="dxa" w:w="3120"/>
            <w:tcBorders>
              <w:top w:val="single" w:color="D0D9F0" w:sz="1"/>
              <w:left w:val="single" w:color="D0D9F0" w:sz="1"/>
              <w:bottom w:val="single" w:color="D0D9F0" w:sz="1"/>
              <w:right w:val="single" w:color="D0D9F0" w:sz="1"/>
            </w:tcBorders>
            <w:shd w:fill="FFFFFF" w:val="clear"/>
            <w:tcMar>
              <w:top w:type="dxa" w:w="80"/>
              <w:left w:type="dxa" w:w="140"/>
              <w:bottom w:type="dxa" w:w="80"/>
              <w:right w:type="dxa" w:w="140"/>
            </w:tcMar>
          </w:tcPr>
          <w:p>
            <w:pPr>
              <w:jc w:val="center"/>
            </w:pPr>
            <w:r>
              <w:rPr>
                <w:rFonts w:ascii="Arial" w:cs="Arial" w:eastAsia="Arial" w:hAnsi="Arial"/>
                <w:b w:val="false"/>
                <w:bCs w:val="false"/>
                <w:color w:val="333333"/>
                <w:sz w:val="20"/>
                <w:szCs w:val="20"/>
              </w:rPr>
              <w:t xml:space="preserve">Demos mostradas</w:t>
            </w:r>
          </w:p>
        </w:tc>
        <w:tc>
          <w:tcPr>
            <w:tcW w:type="dxa" w:w="3120"/>
            <w:tcBorders>
              <w:top w:val="single" w:color="D0D9F0" w:sz="1"/>
              <w:left w:val="single" w:color="D0D9F0" w:sz="1"/>
              <w:bottom w:val="single" w:color="D0D9F0" w:sz="1"/>
              <w:right w:val="single" w:color="D0D9F0" w:sz="1"/>
            </w:tcBorders>
            <w:shd w:fill="FFFFFF" w:val="clear"/>
            <w:tcMar>
              <w:top w:type="dxa" w:w="80"/>
              <w:left w:type="dxa" w:w="140"/>
              <w:bottom w:type="dxa" w:w="80"/>
              <w:right w:type="dxa" w:w="140"/>
            </w:tcMar>
          </w:tcPr>
          <w:p>
            <w:pPr>
              <w:jc w:val="center"/>
            </w:pPr>
            <w:r>
              <w:rPr>
                <w:rFonts w:ascii="Arial" w:cs="Arial" w:eastAsia="Arial" w:hAnsi="Arial"/>
                <w:b w:val="false"/>
                <w:bCs w:val="false"/>
                <w:color w:val="333333"/>
                <w:sz w:val="20"/>
                <w:szCs w:val="20"/>
              </w:rPr>
              <w:t xml:space="preserve">2</w:t>
            </w:r>
          </w:p>
        </w:tc>
        <w:tc>
          <w:tcPr>
            <w:tcW w:type="dxa" w:w="3120"/>
            <w:tcBorders>
              <w:top w:val="single" w:color="D0D9F0" w:sz="1"/>
              <w:left w:val="single" w:color="D0D9F0" w:sz="1"/>
              <w:bottom w:val="single" w:color="D0D9F0" w:sz="1"/>
              <w:right w:val="single" w:color="D0D9F0" w:sz="1"/>
            </w:tcBorders>
            <w:shd w:fill="FFFFFF" w:val="clear"/>
            <w:tcMar>
              <w:top w:type="dxa" w:w="80"/>
              <w:left w:type="dxa" w:w="140"/>
              <w:bottom w:type="dxa" w:w="80"/>
              <w:right w:type="dxa" w:w="140"/>
            </w:tcMar>
          </w:tcPr>
          <w:p>
            <w:pPr>
              <w:jc w:val="center"/>
            </w:pPr>
            <w:r>
              <w:rPr>
                <w:rFonts w:ascii="Arial" w:cs="Arial" w:eastAsia="Arial" w:hAnsi="Arial"/>
                <w:b/>
                <w:bCs/>
                <w:color w:val="1A56DB"/>
                <w:sz w:val="20"/>
                <w:szCs w:val="20"/>
              </w:rPr>
              <w:t xml:space="preserve">5+</w:t>
            </w:r>
          </w:p>
        </w:tc>
      </w:tr>
      <w:tr>
        <w:tc>
          <w:tcPr>
            <w:tcW w:type="dxa" w:w="3120"/>
            <w:tcBorders>
              <w:top w:val="single" w:color="D0D9F0" w:sz="1"/>
              <w:left w:val="single" w:color="D0D9F0" w:sz="1"/>
              <w:bottom w:val="single" w:color="D0D9F0" w:sz="1"/>
              <w:right w:val="single" w:color="D0D9F0" w:sz="1"/>
            </w:tcBorders>
            <w:shd w:fill="EBF2FF" w:val="clear"/>
            <w:tcMar>
              <w:top w:type="dxa" w:w="80"/>
              <w:left w:type="dxa" w:w="140"/>
              <w:bottom w:type="dxa" w:w="80"/>
              <w:right w:type="dxa" w:w="140"/>
            </w:tcMar>
          </w:tcPr>
          <w:p>
            <w:pPr>
              <w:jc w:val="center"/>
            </w:pPr>
            <w:r>
              <w:rPr>
                <w:rFonts w:ascii="Arial" w:cs="Arial" w:eastAsia="Arial" w:hAnsi="Arial"/>
                <w:b w:val="false"/>
                <w:bCs w:val="false"/>
                <w:color w:val="333333"/>
                <w:sz w:val="20"/>
                <w:szCs w:val="20"/>
              </w:rPr>
              <w:t xml:space="preserve">Registros cerrados</w:t>
            </w:r>
          </w:p>
        </w:tc>
        <w:tc>
          <w:tcPr>
            <w:tcW w:type="dxa" w:w="3120"/>
            <w:tcBorders>
              <w:top w:val="single" w:color="D0D9F0" w:sz="1"/>
              <w:left w:val="single" w:color="D0D9F0" w:sz="1"/>
              <w:bottom w:val="single" w:color="D0D9F0" w:sz="1"/>
              <w:right w:val="single" w:color="D0D9F0" w:sz="1"/>
            </w:tcBorders>
            <w:shd w:fill="EBF2FF" w:val="clear"/>
            <w:tcMar>
              <w:top w:type="dxa" w:w="80"/>
              <w:left w:type="dxa" w:w="140"/>
              <w:bottom w:type="dxa" w:w="80"/>
              <w:right w:type="dxa" w:w="140"/>
            </w:tcMar>
          </w:tcPr>
          <w:p>
            <w:pPr>
              <w:jc w:val="center"/>
            </w:pPr>
            <w:r>
              <w:rPr>
                <w:rFonts w:ascii="Arial" w:cs="Arial" w:eastAsia="Arial" w:hAnsi="Arial"/>
                <w:b w:val="false"/>
                <w:bCs w:val="false"/>
                <w:color w:val="333333"/>
                <w:sz w:val="20"/>
                <w:szCs w:val="20"/>
              </w:rPr>
              <w:t xml:space="preserve">0.5 (1 cada 2 días)</w:t>
            </w:r>
          </w:p>
        </w:tc>
        <w:tc>
          <w:tcPr>
            <w:tcW w:type="dxa" w:w="3120"/>
            <w:tcBorders>
              <w:top w:val="single" w:color="D0D9F0" w:sz="1"/>
              <w:left w:val="single" w:color="D0D9F0" w:sz="1"/>
              <w:bottom w:val="single" w:color="D0D9F0" w:sz="1"/>
              <w:right w:val="single" w:color="D0D9F0" w:sz="1"/>
            </w:tcBorders>
            <w:shd w:fill="EBF2FF" w:val="clear"/>
            <w:tcMar>
              <w:top w:type="dxa" w:w="80"/>
              <w:left w:type="dxa" w:w="140"/>
              <w:bottom w:type="dxa" w:w="80"/>
              <w:right w:type="dxa" w:w="140"/>
            </w:tcMar>
          </w:tcPr>
          <w:p>
            <w:pPr>
              <w:jc w:val="center"/>
            </w:pPr>
            <w:r>
              <w:rPr>
                <w:rFonts w:ascii="Arial" w:cs="Arial" w:eastAsia="Arial" w:hAnsi="Arial"/>
                <w:b/>
                <w:bCs/>
                <w:color w:val="1A56DB"/>
                <w:sz w:val="20"/>
                <w:szCs w:val="20"/>
              </w:rPr>
              <w:t xml:space="preserve">1 diario</w:t>
            </w:r>
          </w:p>
        </w:tc>
      </w:tr>
    </w:tbl>
    <w:p>
      <w:pPr>
        <w:spacing w:before="80" w:after="80"/>
      </w:pPr>
      <w:r>
        <w:t xml:space="preserve"/>
      </w:r>
    </w:p>
    <w:p>
      <w:pPr>
        <w:jc w:val="center"/>
      </w:pPr>
      <w:r>
        <w:rPr>
          <w:rFonts w:ascii="Arial" w:cs="Arial" w:eastAsia="Arial" w:hAnsi="Arial"/>
          <w:i/>
          <w:iCs/>
          <w:color w:val="999999"/>
          <w:sz w:val="18"/>
          <w:szCs w:val="18"/>
        </w:rPr>
        <w:t xml:space="preserve">Desktop Kitchen — Soporte para asesores: [TU NÚMERO/WHATSAPP]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2026-03-01T16:10:38.867Z</dcterms:created>
  <dcterms:modified xsi:type="dcterms:W3CDTF">2026-03-01T16:10:38.867Z</dcterms:modified>
</cp:coreProperties>
</file>

<file path=docProps/custom.xml><?xml version="1.0" encoding="utf-8"?>
<Properties xmlns="http://schemas.openxmlformats.org/officeDocument/2006/custom-properties" xmlns:vt="http://schemas.openxmlformats.org/officeDocument/2006/docPropsVTypes"/>
</file>