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WAIMS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ACCEE"/>
                <w:sz w:val="24"/>
                <w:szCs w:val="24"/>
              </w:rPr>
              <w:t xml:space="preserve">Wellness &amp; Injury Management System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8DDEF"/>
                <w:sz w:val="20"/>
                <w:szCs w:val="20"/>
              </w:rPr>
              <w:t xml:space="preserve">Demo Script  |  Basketball Staff Edition  |  v2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6DA4" w:sz="24"/>
              <w:bottom w:val="none"/>
              <w:right w:val="none"/>
            </w:tcBorders>
            <w:shd w:fill="EBF5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The One-Sentence Version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WAIMS takes your morning readiness data and walks your staff from signal to decision in under five minutes — so you spend practice time coaching, not chasing spreadsheets.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The Setup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 this framing before opening the app. It creates the stakes for everything that follows.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F5A623" w:sz="24"/>
              <w:bottom w:val="none"/>
              <w:right w:val="none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Say This First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"It’s Thursday morning. You have a game tomorrow and Sunday. Your staff has 20 minutes before practice. Here’s how WAIMS supports that morning."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The Narrative Arc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tab answers one question in a logical sequence. Never show a tab without stating the question it answers.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Question It Answers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Command Center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 do I need to know right now?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Today’s Readiness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Why is this player flagged today?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Trends &amp; Load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Is this a one-day issue or a pattern?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Jump Testing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 does her body actually tell us?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Availability &amp; Injuries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What’s the practical roster impact?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Forecast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What happens if we play her heavy minutes?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Insights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Show me the evidence behind the recommendations.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ACT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Center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8DDEF"/>
                <w:sz w:val="18"/>
                <w:szCs w:val="18"/>
              </w:rPr>
              <w:t xml:space="preserve">"What do I need to know right now?"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Your opening tab and hero surface. Start here every time, for every audience.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What to show: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Morning brief — who is green, amber, 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Point guard flagged amber, center flagged 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Do not explain the data yet — create the question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7AE60" w:sz="24"/>
              <w:bottom w:val="none"/>
              <w:right w:val="none"/>
            </w:tcBorders>
            <w:shd w:fill="F0FA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Transition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"The Command Center tells you who needs attention. The next question is why."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ACT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Today’s Readiness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8DDEF"/>
                <w:sz w:val="18"/>
                <w:szCs w:val="18"/>
              </w:rPr>
              <w:t xml:space="preserve">"Why is this player flagged today?"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Drill into the center. Show the confluence of signals — not one metric, but several pointing the same direction.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What to show: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Wellness low, poor sleep two nights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CMJ drop visible alongside wellness decline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Multiple signals converging — not a data outlier, a real pattern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6DA4" w:sz="24"/>
              <w:bottom w:val="none"/>
              <w:right w:val="none"/>
            </w:tcBorders>
            <w:shd w:fill="EBF5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For a Hiring Manager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"This is the difference between a tool that shows numbers and a tool that synthesizes them."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7AE60" w:sz="24"/>
              <w:bottom w:val="none"/>
              <w:right w:val="none"/>
            </w:tcBorders>
            <w:shd w:fill="F0FA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Transition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"That tells us about today. But is this a one-day thing or something building?"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ACT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Trends &amp; Load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8DDEF"/>
                <w:sz w:val="18"/>
                <w:szCs w:val="18"/>
              </w:rPr>
              <w:t xml:space="preserve">"Is this a one-day issue or a pattern?"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is where the story gets serious. Show accumulation, not just today.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What to show: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Rolling load over the past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Back-to-back games coming — flag the timing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Trendline drifting — this is accumulation, not randomness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F5A623" w:sz="24"/>
              <w:bottom w:val="none"/>
              <w:right w:val="none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The Key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"She’s not just tired today — she’s been accumulating load all week heading into a back-to-back."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7AE60" w:sz="24"/>
              <w:bottom w:val="none"/>
              <w:right w:val="none"/>
            </w:tcBorders>
            <w:shd w:fill="F0FA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Transition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"Now we understand the pattern. Let’s look at the neuromuscular signal specifically."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ACT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Jump Testing + Athlete Profile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8DDEF"/>
                <w:sz w:val="18"/>
                <w:szCs w:val="18"/>
              </w:rPr>
              <w:t xml:space="preserve">"What does her body actually tell us?"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Your most science-credible moment. Now includes the wearable recovery story. Calibrate depth by audience.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What to show — Jump Testing: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CMJ trend — drop from personal baseline, not population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Why personal baselines matter: every athlete is different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Connect to injury risk — ACL, fatigue, performance decline</w:t>
      </w:r>
    </w:p>
    <w:p>
      <w:pPr>
        <w:spacing w:before="10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What to show — Athlete Profile (new):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Open the athlete’s own profile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Show the Wearable Recovery card — Sleep Score, HRV, Resting HR, Readiness trend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Oura POC is running: show Demo mode label with sample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not yet connected: show “No wearable connected” — honest and intentional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5B4FCF" w:sz="24"/>
              <w:bottom w:val="none"/>
              <w:right w:val="none"/>
            </w:tcBorders>
            <w:shd w:fill="EE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5B4FCF"/>
                <w:sz w:val="18"/>
                <w:szCs w:val="18"/>
              </w:rPr>
              <w:t xml:space="preserve">The Key Line — Wearable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"On the athlete’s own view, they see their Oura recovery data alongside their jump testing — so the athlete and the staff are looking at the same signals from different angles."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6DA4" w:sz="24"/>
              <w:bottom w:val="none"/>
              <w:right w:val="none"/>
            </w:tcBorders>
            <w:shd w:fill="EBF5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For a Hiring Manager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"The data model is built to accept Oura and Whoop via their public APIs — that integration is on the roadmap and I’ve been building it out as a proof of concept."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Deep to Go on Wearables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Sport Scientist / Medical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Show the full data sources panel. Explain the ingestion architecture — survey, force plate, GPS, wearable API.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Head Coach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Keep it simple: “When your athletes have Oura or Whoop, that data surfaces here automatically.”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Hiring Manager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This is your technical credibility moment. Explain the Oura POC and the personal baseline logic.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GM / Executive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Skip wearable detail entirely. One line maximum.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D2 Athletic Director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“WAIMS works with whatever your program has today. Wearables plug in when you’re ready.”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7AE60" w:sz="24"/>
              <w:bottom w:val="none"/>
              <w:right w:val="none"/>
            </w:tcBorders>
            <w:shd w:fill="F0FA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Transition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"So we know who’s at risk and why. What does that mean for tomorrow’s roster?"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ACT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 &amp; Injuries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8DDEF"/>
                <w:sz w:val="18"/>
                <w:szCs w:val="18"/>
              </w:rPr>
              <w:t xml:space="preserve">"What’s the practical roster impact?"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bridge from science to operations. This is where a coach leans forward.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What to show: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Center: limited tomorrow, monitor Sunday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Point guard: full practice, flag for load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Clean traffic-light view — no jargon, just roster clarity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F5A623" w:sz="24"/>
              <w:bottom w:val="none"/>
              <w:right w:val="none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The Coach Moment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"This is what I actually need to know before practice."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7AE60" w:sz="24"/>
              <w:bottom w:val="none"/>
              <w:right w:val="none"/>
            </w:tcBorders>
            <w:shd w:fill="F0FA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Transition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"We know today’s picture. What should we expect after tomorrow’s game?"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ACT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8DDEF"/>
                <w:sz w:val="18"/>
                <w:szCs w:val="18"/>
              </w:rPr>
              <w:t xml:space="preserve">"What happens if we play her heavy minutes tomorrow?"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Your most powerful decision-support moment. This is what separates monitoring from management.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What to show: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Run the scenario: typical load vs. heavy load for the center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Projected readiness for Sunday under each scenario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Recommendation layer: what should staff do before the game?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6DA4" w:sz="24"/>
              <w:bottom w:val="none"/>
              <w:right w:val="none"/>
            </w:tcBorders>
            <w:shd w:fill="EBF5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The Key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"This isn’t just monitoring — it’s helping you make the decision before the game, not after."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7AE60" w:sz="24"/>
              <w:bottom w:val="none"/>
              <w:right w:val="none"/>
            </w:tcBorders>
            <w:shd w:fill="F0FA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Transition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"That’s the core workflow. For staff who want to go deeper —" (continue to Insights only if audience is analytical)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ACT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C8DDEF"/>
                <w:sz w:val="18"/>
                <w:szCs w:val="18"/>
              </w:rPr>
              <w:t xml:space="preserve">"Show me the evidence behind the recommendations."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Power-user surface only. Use for sport scientist and analytical hiring manager audiences.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What to show: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Model validation and research grounding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PRISMA-flagged citations — female/basketball-specific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Query layer and export capability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2E6DA4" w:sz="24"/>
              <w:bottom w:val="none"/>
              <w:right w:val="none"/>
            </w:tcBorders>
            <w:shd w:fill="EBF5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For a Hiring Manager in Performance Science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"This shows you the research behind every threshold in the system. We’re not guessing — every flag is grounded in published evidence."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Wearable Integration — How To Talk About It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This section covers how to discuss Oura, Whoop, and the data pipeline honestly and credibly at every stage of the integration.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The Two Wearable Surfaces in WAIMS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Logic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Staff — Data Sources panel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data streams: survey, force plate, GPS/Kinexon, Oura, Whoop, Catapult. Source, type, metrics provided, status, last sync.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Active / Demo mode / Not connected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Athlete — Wearable Recovery card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Sleep Score, HRV, Resting HR, Readiness trend. Honest status label. Real metrics only when connected.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Connected / Demo mode / No wearable connected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The Language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5B4FCF" w:sz="24"/>
              <w:bottom w:val="none"/>
              <w:right w:val="none"/>
            </w:tcBorders>
            <w:shd w:fill="EE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5B4FCF"/>
                <w:sz w:val="18"/>
                <w:szCs w:val="18"/>
              </w:rPr>
              <w:t xml:space="preserve">When Oura POC is running (Demo mode)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"WAIMS ingests Oura recovery data via their public API — sleep score, HRV, resting heart rate, and readiness. In this demo you’re seeing sample data, but the connector is built and the pipeline is real."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DDDDDD" w:sz="24"/>
              <w:bottom w:val="none"/>
              <w:right w:val="none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DDDDDD"/>
                <w:sz w:val="18"/>
                <w:szCs w:val="18"/>
              </w:rPr>
              <w:t xml:space="preserve">When nothing is connected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"The data model is structured to accept Oura and Whoop via their public APIs. The integration is in development — in a real deployment this card shows live recovery metrics for each athlete."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F5A623" w:sz="24"/>
              <w:bottom w:val="none"/>
              <w:right w:val="none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For a D2 program without wearables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"WAIMS works with whatever your program has today — wellness surveys, force plate, GPS. When you add Oura or Whoop, they plug straight in. You don’t need expensive hardware to start getting value."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CC3333" w:sz="24"/>
              <w:bottom w:val="none"/>
              <w:right w:val="none"/>
            </w:tcBorders>
            <w:shd w:fill="FF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Never say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"WAIMS integrates with Oura and Whoop." — Not until it does in production. Always be specific about current state vs. roadmap.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The Data Pipeline Story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When a technical audience asks how data gets into WAIMS, walk them through this sequence: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Gets 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 Wellness Survey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Manual entry or Google Forms CSV import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Force Plate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CSV export from force plate system, imported per session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GPS / Kinexon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CSV or API export from Kinexon; Catapult as alternate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Oura Ring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Oura v2 REST API — OAuth2 or personal access token; daily pull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Whoop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Whoop API — same pattern as Oura; follows after Oura connector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Game tracking (future)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Second Spectrum (NBA), Genius Sports / Second Spectrum (WNBA) — roadmap only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Audience Guide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Same product, different story. Adjust emphasis — never the arc.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Emphasis / What to Skip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Head Coach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Command Center → Availability → Forecast. One line on wearables. Skip Jump Testing detail and Insights.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Sport Scientist / Medical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Show everything. Go deep on Jump Testing, Data Sources panel, Oura connector architecture.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Hiring Manager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arc at moderate pace. Emphasize research grounding, personal baselines, and Oura POC.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GM / Executive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Command Center (simplified) + Availability only. One minute maximum. No wearable detail.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D2 Athletic Director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Forecast + Availability + cost story + wearable-ready framing. Lead with: “built for programs that can’t afford Catapult.”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Positioning By Context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For a Job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DDDDDD" w:sz="24"/>
              <w:bottom w:val="none"/>
              <w:right w:val="none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"I built WAIMS to solve a problem I kept seeing — performance staff at smaller programs drowning in data they couldn’t act on. The goal was a tool that gives you the right signal at the right moment, grounded in basketball-specific research — and built to accept wearable data when a program is ready for it."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For a D2 Program 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DDDDDD" w:sz="24"/>
              <w:bottom w:val="none"/>
              <w:right w:val="none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"WAIMS is built specifically for programs that can’t afford enterprise monitoring tools. Everything your staff needs — readiness, load, forecast, availability — in one place, without a dedicated data scientist to run it. When your athletes have Oura or Whoop, that data plugs straight in."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For a Technical / Product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DDDDDD" w:sz="24"/>
              <w:bottom w:val="none"/>
              <w:right w:val="none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"The architecture is Streamlit + SQLite with a Random Forest model trained on z-score deviation features. We use personal baselines rather than population thresholds because that’s what the research supports for female athletes. The Oura connector uses their v2 REST API — daily pull of readiness, sleep, and HRV mapped to the WAIMS wellness schema."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Quick Reference Card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six things to remember before any demo.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start with the setup line. Create stakes before showing data.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the question each tab answers before clicking into it.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center is red. The point guard is amber. Use these two players as your story.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Forecast is your most powerful moment. Don’t rush it.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Insights unless the audience specifically wants depth.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wearables: be honest about current state. Demo mode is intentional, not broken.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top w:val="single" w:color="DDDDDD" w:sz="4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WAIMS  ·  Built for basketball. Designed to expand.</w:t>
      </w:r>
    </w:p>
    <w:sectPr>
      <w:foot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WAIMS  |  Athlete Monitoring Platform  |  Demo Guide</w:t>
    </w:r>
    <w:r>
      <w:t xml:space="preserve">	</w:t>
    </w:r>
    <w:r>
      <w:rPr>
        <w:rFonts w:ascii="Arial" w:cs="Arial" w:eastAsia="Arial" w:hAnsi="Arial"/>
        <w:color w:val="BBBBBB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2026-03-21T12:58:41.723Z</dcterms:created>
  <dcterms:modified xsi:type="dcterms:W3CDTF">2026-03-21T12:58:41.723Z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