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eastAsia="Arial Unicode MS"/>
          <w:sz w:val="72"/>
          <w:szCs w:val="72"/>
        </w:rPr>
      </w:sdtEndPr>
      <w:sdtContent>
        <w:p w:rsidR="00334165" w:rsidRPr="009955F8" w:rsidRDefault="009931F0">
          <w:pPr>
            <w:rPr>
              <w:rFonts w:ascii="Times New Roman" w:hAnsi="Times New Roman" w:cs="Times New Roman"/>
            </w:rPr>
          </w:pPr>
          <w:r w:rsidRPr="009955F8">
            <w:rPr>
              <w:rFonts w:ascii="Times New Roman" w:hAnsi="Times New Roman" w:cs="Times New Roman"/>
              <w:noProof/>
              <w:sz w:val="72"/>
              <w:szCs w:val="72"/>
              <w:lang w:eastAsia="ru-RU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margin">
                  <wp:posOffset>-392430</wp:posOffset>
                </wp:positionV>
                <wp:extent cx="1905000" cy="1394460"/>
                <wp:effectExtent l="0" t="0" r="0" b="0"/>
                <wp:wrapSquare wrapText="bothSides"/>
                <wp:docPr id="7" name="Рисунок 7" descr="C:\Users\A.Platko\AppData\Local\Microsoft\Windows\INetCache\Content.Word\lands(red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.Platko\AppData\Local\Microsoft\Windows\INetCache\Content.Word\lands(red)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6238"/>
                        <a:stretch/>
                      </pic:blipFill>
                      <pic:spPr bwMode="auto">
                        <a:xfrm>
                          <a:off x="0" y="0"/>
                          <a:ext cx="1905000" cy="139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</w:p>
        <w:p w:rsidR="00334165" w:rsidRPr="009955F8" w:rsidRDefault="00334165" w:rsidP="00334165">
          <w:pPr>
            <w:ind w:left="-1701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334165" w:rsidRPr="009955F8" w:rsidRDefault="00D2075B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 w:rsidRPr="009955F8">
            <w:rPr>
              <w:rFonts w:ascii="Times New Roman" w:eastAsia="Arial Unicode MS" w:hAnsi="Times New Roman" w:cs="Times New Roman"/>
              <w:sz w:val="56"/>
              <w:szCs w:val="56"/>
            </w:rPr>
            <w:t>ТЕХНИЧЕСКОЕ ОПИСАНИЕ КОМПЕТЕНЦИИ</w:t>
          </w:r>
        </w:p>
        <w:p w:rsidR="00832EBB" w:rsidRPr="009955F8" w:rsidRDefault="00334165" w:rsidP="00D2075B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9955F8">
            <w:rPr>
              <w:rFonts w:ascii="Times New Roman" w:eastAsia="Arial Unicode MS" w:hAnsi="Times New Roman" w:cs="Times New Roman"/>
              <w:b/>
              <w:noProof/>
              <w:color w:val="FFFFFF"/>
              <w:sz w:val="56"/>
              <w:szCs w:val="56"/>
              <w:lang w:eastAsia="ru-RU"/>
            </w:rPr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align>left</wp:align>
                </wp:positionH>
                <wp:positionV relativeFrom="margin">
                  <wp:posOffset>3883547</wp:posOffset>
                </wp:positionV>
                <wp:extent cx="7575905" cy="6065822"/>
                <wp:effectExtent l="0" t="0" r="6350" b="0"/>
                <wp:wrapNone/>
                <wp:docPr id="6" name="Рисунок 6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905" cy="606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E857D6" w:rsidRPr="009955F8">
            <w:rPr>
              <w:rFonts w:ascii="Times New Roman" w:eastAsia="Arial Unicode MS" w:hAnsi="Times New Roman" w:cs="Times New Roman"/>
              <w:sz w:val="56"/>
              <w:szCs w:val="56"/>
            </w:rPr>
            <w:t>(</w:t>
          </w:r>
          <w:r w:rsidR="00FD53BC">
            <w:rPr>
              <w:rFonts w:ascii="Times New Roman" w:eastAsia="Arial Unicode MS" w:hAnsi="Times New Roman" w:cs="Times New Roman"/>
              <w:color w:val="FF0000"/>
              <w:sz w:val="56"/>
              <w:szCs w:val="56"/>
            </w:rPr>
            <w:t>ИНТЕРНЕТ ВЕЩЕЙ</w:t>
          </w:r>
          <w:r w:rsidR="00E857D6" w:rsidRPr="009955F8">
            <w:rPr>
              <w:rFonts w:ascii="Times New Roman" w:eastAsia="Arial Unicode MS" w:hAnsi="Times New Roman" w:cs="Times New Roman"/>
              <w:sz w:val="56"/>
              <w:szCs w:val="56"/>
            </w:rPr>
            <w:t>)</w:t>
          </w:r>
        </w:p>
        <w:p w:rsidR="00832EBB" w:rsidRPr="009955F8" w:rsidRDefault="00832EBB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FB1F17" w:rsidRPr="009955F8" w:rsidRDefault="00FB1F17">
          <w:pPr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:rsidR="00334165" w:rsidRPr="009955F8" w:rsidRDefault="00334165" w:rsidP="00832EBB">
          <w:pPr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  <w:r w:rsidRPr="009955F8">
            <w:rPr>
              <w:rFonts w:ascii="Times New Roman" w:eastAsia="Arial Unicode MS" w:hAnsi="Times New Roman" w:cs="Times New Roman"/>
              <w:b/>
              <w:noProof/>
              <w:color w:val="FFFFFF"/>
              <w:sz w:val="72"/>
              <w:szCs w:val="72"/>
              <w:lang w:eastAsia="ru-RU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-1243</wp:posOffset>
                </wp:positionH>
                <wp:positionV relativeFrom="page">
                  <wp:align>bottom</wp:align>
                </wp:positionV>
                <wp:extent cx="7575905" cy="6065822"/>
                <wp:effectExtent l="0" t="0" r="6350" b="0"/>
                <wp:wrapNone/>
                <wp:docPr id="5" name="Рисунок 5" descr="C:\Users\A.Platko\AppData\Local\Microsoft\Windows\INetCache\Content.Word\техописание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.Platko\AppData\Local\Microsoft\Windows\INetCache\Content.Word\техописание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4336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5905" cy="60658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sdtContent>
    </w:sdt>
    <w:p w:rsidR="00832EBB" w:rsidRPr="009955F8" w:rsidRDefault="00832EBB" w:rsidP="009931F0">
      <w:pPr>
        <w:tabs>
          <w:tab w:val="left" w:pos="4665"/>
        </w:tabs>
        <w:ind w:left="-1701"/>
        <w:jc w:val="right"/>
        <w:rPr>
          <w:rFonts w:ascii="Times New Roman" w:eastAsia="Arial Unicode MS" w:hAnsi="Times New Roman" w:cs="Times New Roman"/>
          <w:b/>
          <w:sz w:val="72"/>
          <w:szCs w:val="72"/>
        </w:rPr>
      </w:pPr>
    </w:p>
    <w:p w:rsidR="00334165" w:rsidRPr="009955F8" w:rsidRDefault="00334165" w:rsidP="00FB1F17">
      <w:pPr>
        <w:tabs>
          <w:tab w:val="left" w:pos="4665"/>
        </w:tabs>
        <w:rPr>
          <w:rFonts w:ascii="Times New Roman" w:eastAsia="Arial Unicode MS" w:hAnsi="Times New Roman" w:cs="Times New Roman"/>
        </w:rPr>
      </w:pPr>
    </w:p>
    <w:p w:rsidR="00B45AA4" w:rsidRPr="009955F8" w:rsidRDefault="00B45AA4" w:rsidP="00832EBB">
      <w:pPr>
        <w:ind w:left="-1701"/>
        <w:rPr>
          <w:rFonts w:ascii="Times New Roman" w:eastAsia="Arial Unicode MS" w:hAnsi="Times New Roman" w:cs="Times New Roman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29547E" w:rsidRDefault="0029547E" w:rsidP="00E857D6">
      <w:pPr>
        <w:pStyle w:val="143"/>
        <w:shd w:val="clear" w:color="auto" w:fill="auto"/>
        <w:spacing w:line="190" w:lineRule="exact"/>
        <w:ind w:firstLine="0"/>
        <w:rPr>
          <w:rFonts w:ascii="Times New Roman" w:hAnsi="Times New Roman" w:cs="Times New Roman"/>
          <w:lang w:bidi="en-US"/>
        </w:rPr>
      </w:pPr>
    </w:p>
    <w:p w:rsidR="006C6D6D" w:rsidRDefault="006C6D6D">
      <w:pPr>
        <w:rPr>
          <w:rFonts w:ascii="Times New Roman" w:eastAsia="Segoe UI" w:hAnsi="Times New Roman" w:cs="Times New Roman"/>
          <w:sz w:val="19"/>
          <w:szCs w:val="19"/>
          <w:lang w:bidi="en-US"/>
        </w:rPr>
      </w:pPr>
      <w:r>
        <w:rPr>
          <w:rFonts w:ascii="Times New Roman" w:hAnsi="Times New Roman" w:cs="Times New Roman"/>
          <w:lang w:bidi="en-US"/>
        </w:rPr>
        <w:br w:type="page"/>
      </w:r>
    </w:p>
    <w:p w:rsidR="009955F8" w:rsidRPr="006C6D6D" w:rsidRDefault="00E857D6" w:rsidP="006C6D6D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 w:rsidRPr="006C6D6D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Организация Союз «Молодые профессионалы (Ворлдскиллс Россия)» (далее </w:t>
      </w:r>
      <w:r w:rsidRPr="006C6D6D">
        <w:rPr>
          <w:rFonts w:ascii="Times New Roman" w:hAnsi="Times New Roman" w:cs="Times New Roman"/>
          <w:sz w:val="28"/>
          <w:szCs w:val="28"/>
          <w:lang w:val="en-US" w:bidi="en-US"/>
        </w:rPr>
        <w:t>WSR</w:t>
      </w:r>
      <w:r w:rsidRPr="006C6D6D">
        <w:rPr>
          <w:rFonts w:ascii="Times New Roman" w:hAnsi="Times New Roman" w:cs="Times New Roman"/>
          <w:sz w:val="28"/>
          <w:szCs w:val="28"/>
          <w:lang w:bidi="en-US"/>
        </w:rPr>
        <w:t xml:space="preserve">) в соответствии с уставом организации и правилами проведения конкурсов установила нижеизложенные необходимые требования владения этим профессиональным навыком для участия в </w:t>
      </w:r>
      <w:r w:rsidR="006C6D6D">
        <w:rPr>
          <w:rFonts w:ascii="Times New Roman" w:hAnsi="Times New Roman" w:cs="Times New Roman"/>
          <w:sz w:val="28"/>
          <w:szCs w:val="28"/>
          <w:lang w:bidi="en-US"/>
        </w:rPr>
        <w:t>соревнованиях по компетенции</w:t>
      </w:r>
      <w:r w:rsidRPr="006C6D6D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:rsidR="006C6D6D" w:rsidRPr="009955F8" w:rsidRDefault="006C6D6D" w:rsidP="006C6D6D">
      <w:pPr>
        <w:pStyle w:val="143"/>
        <w:shd w:val="clear" w:color="auto" w:fill="auto"/>
        <w:spacing w:line="190" w:lineRule="exact"/>
        <w:ind w:firstLine="0"/>
        <w:rPr>
          <w:rFonts w:ascii="Times New Roman" w:eastAsia="Times New Roman" w:hAnsi="Times New Roman" w:cs="Times New Roman"/>
          <w:szCs w:val="24"/>
        </w:rPr>
      </w:pPr>
    </w:p>
    <w:p w:rsidR="00DE39D8" w:rsidRPr="0029547E" w:rsidRDefault="00DE39D8" w:rsidP="0029547E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29547E">
        <w:rPr>
          <w:rFonts w:ascii="Times New Roman" w:hAnsi="Times New Roman"/>
          <w:b/>
          <w:sz w:val="28"/>
          <w:szCs w:val="28"/>
          <w:lang w:val="ru-RU"/>
        </w:rPr>
        <w:t>Техническое описание включает в себя следующие разделы:</w:t>
      </w:r>
    </w:p>
    <w:p w:rsidR="00E70C92" w:rsidRDefault="0029547E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r w:rsidRPr="0029547E">
        <w:rPr>
          <w:rFonts w:ascii="Times New Roman" w:hAnsi="Times New Roman"/>
          <w:bCs w:val="0"/>
          <w:szCs w:val="20"/>
          <w:lang w:val="ru-RU" w:eastAsia="ru-RU"/>
        </w:rPr>
        <w:fldChar w:fldCharType="begin"/>
      </w:r>
      <w:r w:rsidRPr="0029547E">
        <w:rPr>
          <w:rFonts w:ascii="Times New Roman" w:hAnsi="Times New Roman"/>
          <w:bCs w:val="0"/>
          <w:szCs w:val="20"/>
          <w:lang w:val="ru-RU" w:eastAsia="ru-RU"/>
        </w:rPr>
        <w:instrText xml:space="preserve"> TOC \o "1-2" \h \z \u </w:instrText>
      </w:r>
      <w:r w:rsidRPr="0029547E">
        <w:rPr>
          <w:rFonts w:ascii="Times New Roman" w:hAnsi="Times New Roman"/>
          <w:bCs w:val="0"/>
          <w:szCs w:val="20"/>
          <w:lang w:val="ru-RU" w:eastAsia="ru-RU"/>
        </w:rPr>
        <w:fldChar w:fldCharType="separate"/>
      </w:r>
      <w:hyperlink w:anchor="_Toc491308804" w:history="1">
        <w:r w:rsidR="00E70C92" w:rsidRPr="003C5C2F">
          <w:rPr>
            <w:rStyle w:val="ae"/>
            <w:rFonts w:ascii="Times New Roman" w:hAnsi="Times New Roman"/>
            <w:noProof/>
          </w:rPr>
          <w:t>1. ВВЕДЕНИЕ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_Toc491308804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05" w:history="1">
        <w:r w:rsidR="00E70C92" w:rsidRPr="003C5C2F">
          <w:rPr>
            <w:rStyle w:val="ae"/>
            <w:noProof/>
          </w:rPr>
          <w:t xml:space="preserve">1.1. </w:t>
        </w:r>
        <w:r w:rsidR="00E70C92" w:rsidRPr="003C5C2F">
          <w:rPr>
            <w:rStyle w:val="ae"/>
            <w:caps/>
            <w:noProof/>
          </w:rPr>
          <w:t>Название и описание профессиональной компетенции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_Toc491308805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06" w:history="1">
        <w:r w:rsidR="00E70C92" w:rsidRPr="003C5C2F">
          <w:rPr>
            <w:rStyle w:val="ae"/>
            <w:noProof/>
          </w:rPr>
          <w:t>1.2. ВАЖНОСТЬ И ЗНАЧЕНИЕ НАСТОЯЩЕГО ДОКУМЕНТА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_Toc491308806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4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07" w:history="1">
        <w:r w:rsidR="00E70C92" w:rsidRPr="003C5C2F">
          <w:rPr>
            <w:rStyle w:val="ae"/>
            <w:caps/>
            <w:noProof/>
          </w:rPr>
          <w:t>1.3. АССОЦИИРОВАННЫЕ ДОКУМЕНТЫ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_Toc491308807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4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08" w:history="1">
        <w:r w:rsidR="00E70C92" w:rsidRPr="003C5C2F">
          <w:rPr>
            <w:rStyle w:val="ae"/>
            <w:rFonts w:ascii="Times New Roman" w:hAnsi="Times New Roman"/>
            <w:noProof/>
          </w:rPr>
          <w:t>2. СПЕЦИФИКАЦИЯ СТАНДАРТА WORLDSKILLS (</w:t>
        </w:r>
        <w:r w:rsidR="00E70C92" w:rsidRPr="003C5C2F">
          <w:rPr>
            <w:rStyle w:val="ae"/>
            <w:rFonts w:ascii="Times New Roman" w:hAnsi="Times New Roman"/>
            <w:noProof/>
            <w:lang w:val="en-US"/>
          </w:rPr>
          <w:t>WSSS</w:t>
        </w:r>
        <w:r w:rsidR="00E70C92" w:rsidRPr="003C5C2F">
          <w:rPr>
            <w:rStyle w:val="ae"/>
            <w:rFonts w:ascii="Times New Roman" w:hAnsi="Times New Roman"/>
            <w:noProof/>
          </w:rPr>
          <w:t>)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_Toc491308808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5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09" w:history="1">
        <w:r w:rsidR="00E70C92" w:rsidRPr="003C5C2F">
          <w:rPr>
            <w:rStyle w:val="ae"/>
            <w:noProof/>
          </w:rPr>
          <w:t>2.1. ОБЩИЕ СВЕДЕНИЯ О СПЕЦИФИКАЦИИ СТАНДАРТОВ WORLDSKILLS (WSSS)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_Toc491308809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5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10" w:history="1">
        <w:r w:rsidR="00E70C92" w:rsidRPr="003C5C2F">
          <w:rPr>
            <w:rStyle w:val="ae"/>
            <w:rFonts w:ascii="Times New Roman" w:hAnsi="Times New Roman"/>
            <w:noProof/>
          </w:rPr>
          <w:t>3. ОЦЕНОЧНАЯ СТРАТЕГИЯ И ТЕХНИЧЕСКИЕ ОСОБЕННОСТИ ОЦЕНКИ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_Toc491308810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12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1" w:history="1">
        <w:r w:rsidR="00E70C92" w:rsidRPr="003C5C2F">
          <w:rPr>
            <w:rStyle w:val="ae"/>
            <w:noProof/>
          </w:rPr>
          <w:t>3.1. ОСНОВНЫЕ ТРЕБОВАНИЯ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_Toc491308811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12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12" w:history="1">
        <w:r w:rsidR="00E70C92" w:rsidRPr="003C5C2F">
          <w:rPr>
            <w:rStyle w:val="ae"/>
            <w:rFonts w:ascii="Times New Roman" w:hAnsi="Times New Roman"/>
            <w:noProof/>
          </w:rPr>
          <w:t>4. СХЕМА ВЫСТАВЛЕНИЯ ОЦЕНки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_Toc491308812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13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3" w:history="1">
        <w:r w:rsidR="00E70C92" w:rsidRPr="003C5C2F">
          <w:rPr>
            <w:rStyle w:val="ae"/>
            <w:noProof/>
          </w:rPr>
          <w:t>4.1. ОБЩИЕ УКАЗАНИЯ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_Toc491308813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13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4" w:history="1">
        <w:r w:rsidR="00E70C92" w:rsidRPr="003C5C2F">
          <w:rPr>
            <w:rStyle w:val="ae"/>
            <w:noProof/>
          </w:rPr>
          <w:t>4.2. КРИТЕРИИ ОЦЕНКИ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_Toc491308814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14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5" w:history="1">
        <w:r w:rsidR="00E70C92" w:rsidRPr="003C5C2F">
          <w:rPr>
            <w:rStyle w:val="ae"/>
            <w:noProof/>
          </w:rPr>
          <w:t>4.3. СУБКРИТЕРИИ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_Toc491308815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15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6" w:history="1">
        <w:r w:rsidR="00E70C92" w:rsidRPr="003C5C2F">
          <w:rPr>
            <w:rStyle w:val="ae"/>
            <w:noProof/>
          </w:rPr>
          <w:t>4.4. АСПЕКТЫ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_Toc491308816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15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7" w:history="1">
        <w:r w:rsidR="00E70C92" w:rsidRPr="003C5C2F">
          <w:rPr>
            <w:rStyle w:val="ae"/>
            <w:noProof/>
          </w:rPr>
          <w:t>4.5. МНЕНИЕ СУДЕЙ (СУДЕЙСКАЯ ОЦЕНКА)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_Toc491308817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16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8" w:history="1">
        <w:r w:rsidR="00E70C92" w:rsidRPr="003C5C2F">
          <w:rPr>
            <w:rStyle w:val="ae"/>
            <w:noProof/>
          </w:rPr>
          <w:t>4.6. ИЗМЕРИМАЯ ОЦЕНКА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_Toc491308818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16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19" w:history="1">
        <w:r w:rsidR="00E70C92" w:rsidRPr="003C5C2F">
          <w:rPr>
            <w:rStyle w:val="ae"/>
            <w:noProof/>
          </w:rPr>
          <w:t>4.7. ИСПОЛЬЗОВАНИЕ ИЗМЕРИМЫХ И СУДЕЙСКИХ ОЦЕНОК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_Toc491308819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17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0" w:history="1">
        <w:r w:rsidR="00E70C92" w:rsidRPr="003C5C2F">
          <w:rPr>
            <w:rStyle w:val="ae"/>
            <w:noProof/>
          </w:rPr>
          <w:t>4.8. СПЕЦИФИКАЦИЯ ОЦЕНКИ КОМПЕТЕНЦИИ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_Toc491308820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17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1" w:history="1">
        <w:r w:rsidR="00E70C92" w:rsidRPr="003C5C2F">
          <w:rPr>
            <w:rStyle w:val="ae"/>
            <w:noProof/>
          </w:rPr>
          <w:t>4.9. РЕГЛАМЕНТ ОЦЕНКИ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_Toc491308821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24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22" w:history="1">
        <w:r w:rsidR="00E70C92" w:rsidRPr="003C5C2F">
          <w:rPr>
            <w:rStyle w:val="ae"/>
            <w:rFonts w:ascii="Times New Roman" w:hAnsi="Times New Roman"/>
            <w:noProof/>
          </w:rPr>
          <w:t>5. КОНКУРСНОЕ ЗАДАНИЕ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_Toc491308822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28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3" w:history="1">
        <w:r w:rsidR="00E70C92" w:rsidRPr="003C5C2F">
          <w:rPr>
            <w:rStyle w:val="ae"/>
            <w:noProof/>
          </w:rPr>
          <w:t>5.1. ОСНОВНЫЕ ТРЕБОВАНИЯ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_Toc491308823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28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4" w:history="1">
        <w:r w:rsidR="00E70C92" w:rsidRPr="003C5C2F">
          <w:rPr>
            <w:rStyle w:val="ae"/>
            <w:noProof/>
          </w:rPr>
          <w:t>5.2. СТРУКТУРА КОНКУРСНОГО ЗАДАНИЯ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_Toc491308824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29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5" w:history="1">
        <w:r w:rsidR="00E70C92" w:rsidRPr="003C5C2F">
          <w:rPr>
            <w:rStyle w:val="ae"/>
            <w:noProof/>
          </w:rPr>
          <w:t>5.3. ТРЕБОВАНИЯ К РАЗРАБОТКЕ КОНКУРСНОГО ЗАДАНИЯ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_Toc491308825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29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6" w:history="1">
        <w:r w:rsidR="00E70C92" w:rsidRPr="003C5C2F">
          <w:rPr>
            <w:rStyle w:val="ae"/>
            <w:noProof/>
          </w:rPr>
          <w:t>5.4. РАЗРАБОТКА КОНКУРСНОГО ЗАДАНИЯ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_Toc491308826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34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7" w:history="1">
        <w:r w:rsidR="00E70C92" w:rsidRPr="003C5C2F">
          <w:rPr>
            <w:rStyle w:val="ae"/>
            <w:noProof/>
          </w:rPr>
          <w:t>5.5 УТВЕРЖДЕНИЕ КОНКУРСНОГО ЗАДАНИЯ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_Toc491308827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36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28" w:history="1">
        <w:r w:rsidR="00E70C92" w:rsidRPr="003C5C2F">
          <w:rPr>
            <w:rStyle w:val="ae"/>
            <w:noProof/>
          </w:rPr>
          <w:t>5.6. СВОЙСТВА МАТЕРИАЛА И ИНСТРУКЦИИ ПРОИЗВОДИТЕЛЯ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_Toc491308828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36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29" w:history="1">
        <w:r w:rsidR="00E70C92" w:rsidRPr="003C5C2F">
          <w:rPr>
            <w:rStyle w:val="ae"/>
            <w:rFonts w:ascii="Times New Roman" w:hAnsi="Times New Roman"/>
            <w:noProof/>
          </w:rPr>
          <w:t>6. УПРАВЛЕНИЕ КОМПЕТЕНЦИЕЙ И ОБЩЕНИЕ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_Toc491308829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37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0" w:history="1">
        <w:r w:rsidR="00E70C92" w:rsidRPr="003C5C2F">
          <w:rPr>
            <w:rStyle w:val="ae"/>
            <w:noProof/>
          </w:rPr>
          <w:t>6.1 ДИСКУССИОННЫЙ ФОРУМ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_Toc491308830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37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1" w:history="1">
        <w:r w:rsidR="00E70C92" w:rsidRPr="003C5C2F">
          <w:rPr>
            <w:rStyle w:val="ae"/>
            <w:noProof/>
          </w:rPr>
          <w:t>6.2. ИНФОРМАЦИЯ ДЛЯ УЧАСТНИКОВ ЧЕМПИОНАТА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_Toc491308831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37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2" w:history="1">
        <w:r w:rsidR="00E70C92" w:rsidRPr="003C5C2F">
          <w:rPr>
            <w:rStyle w:val="ae"/>
            <w:noProof/>
          </w:rPr>
          <w:t>6.3. АРХИВ КОНКУРСНЫХ ЗАДАНИЙ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_Toc491308832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37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3" w:history="1">
        <w:r w:rsidR="00E70C92" w:rsidRPr="003C5C2F">
          <w:rPr>
            <w:rStyle w:val="ae"/>
            <w:noProof/>
          </w:rPr>
          <w:t>6.4. УПРАВЛЕНИЕ КОМПЕТЕНЦИЕЙ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_Toc491308833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37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34" w:history="1">
        <w:r w:rsidR="00E70C92" w:rsidRPr="003C5C2F">
          <w:rPr>
            <w:rStyle w:val="ae"/>
            <w:rFonts w:ascii="Times New Roman" w:hAnsi="Times New Roman"/>
            <w:noProof/>
          </w:rPr>
          <w:t>7. ТРЕБОВАНИЯ охраны труда и ТЕХНИКИ БЕЗОПАСНОСТИ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_Toc491308834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38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5" w:history="1">
        <w:r w:rsidR="00E70C92" w:rsidRPr="003C5C2F">
          <w:rPr>
            <w:rStyle w:val="ae"/>
            <w:noProof/>
          </w:rPr>
          <w:t>7.1 ТРЕБОВАНИЯ ОХРАНЫ ТРУДА И ТЕХНИКИ БЕЗОПАСНОСТИ НА ЧЕМПИОНАТЕ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_Toc491308835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38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6" w:history="1">
        <w:r w:rsidR="00E70C92" w:rsidRPr="003C5C2F">
          <w:rPr>
            <w:rStyle w:val="ae"/>
            <w:noProof/>
          </w:rPr>
          <w:t>7.2 СПЕЦИФИЧНЫЕ ТРЕБОВАНИЯ ОХРАНЫ ТРУДА, ТЕХНИКИ БЕЗОПАСНОСТИ И ОКРУЖАЮЩЕЙ СРЕДЫ КОМПЕТЕНЦИИ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_Toc491308836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38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37" w:history="1">
        <w:r w:rsidR="00E70C92" w:rsidRPr="003C5C2F">
          <w:rPr>
            <w:rStyle w:val="ae"/>
            <w:rFonts w:ascii="Times New Roman" w:hAnsi="Times New Roman"/>
            <w:noProof/>
          </w:rPr>
          <w:t>8. МАТЕРИАЛЫ И ОБОРУДОВАНИЕ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_Toc491308837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39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8" w:history="1">
        <w:r w:rsidR="00E70C92" w:rsidRPr="003C5C2F">
          <w:rPr>
            <w:rStyle w:val="ae"/>
            <w:noProof/>
          </w:rPr>
          <w:t>8.1. ИНФРАСТРУКТУРНЫЙ ЛИСТ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_Toc491308838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39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39" w:history="1">
        <w:r w:rsidR="00E70C92" w:rsidRPr="003C5C2F">
          <w:rPr>
            <w:rStyle w:val="ae"/>
            <w:noProof/>
          </w:rPr>
          <w:t>8.2. МАТЕРИАЛЫ, ОБОРУДОВАНИЕ И ИНСТРУМЕНТЫ В ИНСТРУМЕНТАЛЬНОМ ЯЩИКЕ (ТУЛБОКС, TOOLBOX)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_Toc491308839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40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40" w:history="1">
        <w:r w:rsidR="00E70C92" w:rsidRPr="003C5C2F">
          <w:rPr>
            <w:rStyle w:val="ae"/>
            <w:noProof/>
          </w:rPr>
          <w:t>8.3. МАТЕРИАЛЫ И ОБОРУДОВАНИЕ, ЗАПРЕЩЕННЫЕ НА ПЛОЩАДКЕ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_Toc491308840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40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25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91308841" w:history="1">
        <w:r w:rsidR="00E70C92" w:rsidRPr="003C5C2F">
          <w:rPr>
            <w:rStyle w:val="ae"/>
            <w:noProof/>
          </w:rPr>
          <w:t>8.4. ПРЕДЛАГАЕМАЯ СХЕМА КОНКУРСНОЙ ПЛОЩАДКИ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_Toc491308841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40</w:t>
        </w:r>
        <w:r w:rsidR="00E70C92">
          <w:rPr>
            <w:noProof/>
            <w:webHidden/>
          </w:rPr>
          <w:fldChar w:fldCharType="end"/>
        </w:r>
      </w:hyperlink>
    </w:p>
    <w:p w:rsidR="00E70C92" w:rsidRDefault="00D473C7">
      <w:pPr>
        <w:pStyle w:val="11"/>
        <w:rPr>
          <w:rFonts w:asciiTheme="minorHAnsi" w:eastAsiaTheme="minorEastAsia" w:hAnsiTheme="minorHAnsi" w:cstheme="minorBidi"/>
          <w:bCs w:val="0"/>
          <w:noProof/>
          <w:sz w:val="22"/>
          <w:szCs w:val="22"/>
          <w:lang w:val="ru-RU" w:eastAsia="ru-RU"/>
        </w:rPr>
      </w:pPr>
      <w:hyperlink w:anchor="_Toc491308842" w:history="1">
        <w:r w:rsidR="00E70C92" w:rsidRPr="003C5C2F">
          <w:rPr>
            <w:rStyle w:val="ae"/>
            <w:rFonts w:ascii="Times New Roman" w:hAnsi="Times New Roman"/>
            <w:noProof/>
          </w:rPr>
          <w:t>9. ОСОБЫЕ ПРАВИЛА ВОЗРАСТНОЙ ГРУППЫ 14-16 ЛЕТ</w:t>
        </w:r>
        <w:r w:rsidR="00E70C92">
          <w:rPr>
            <w:noProof/>
            <w:webHidden/>
          </w:rPr>
          <w:tab/>
        </w:r>
        <w:r w:rsidR="00E70C92">
          <w:rPr>
            <w:noProof/>
            <w:webHidden/>
          </w:rPr>
          <w:fldChar w:fldCharType="begin"/>
        </w:r>
        <w:r w:rsidR="00E70C92">
          <w:rPr>
            <w:noProof/>
            <w:webHidden/>
          </w:rPr>
          <w:instrText xml:space="preserve"> PAGEREF _Toc491308842 \h </w:instrText>
        </w:r>
        <w:r w:rsidR="00E70C92">
          <w:rPr>
            <w:noProof/>
            <w:webHidden/>
          </w:rPr>
        </w:r>
        <w:r w:rsidR="00E70C92">
          <w:rPr>
            <w:noProof/>
            <w:webHidden/>
          </w:rPr>
          <w:fldChar w:fldCharType="separate"/>
        </w:r>
        <w:r w:rsidR="00F073B2">
          <w:rPr>
            <w:noProof/>
            <w:webHidden/>
          </w:rPr>
          <w:t>41</w:t>
        </w:r>
        <w:r w:rsidR="00E70C92">
          <w:rPr>
            <w:noProof/>
            <w:webHidden/>
          </w:rPr>
          <w:fldChar w:fldCharType="end"/>
        </w:r>
      </w:hyperlink>
    </w:p>
    <w:p w:rsidR="00AA2B8A" w:rsidRDefault="0029547E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29547E">
        <w:rPr>
          <w:rFonts w:ascii="Times New Roman" w:hAnsi="Times New Roman"/>
          <w:bCs/>
          <w:sz w:val="24"/>
          <w:szCs w:val="20"/>
          <w:lang w:val="ru-RU" w:eastAsia="ru-RU"/>
        </w:rPr>
        <w:fldChar w:fldCharType="end"/>
      </w: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AA2B8A" w:rsidRDefault="00AA2B8A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:rsidR="00DE39D8" w:rsidRPr="00AA2B8A" w:rsidRDefault="00D473C7" w:rsidP="00AA2B8A">
      <w:pPr>
        <w:pStyle w:val="bullet"/>
        <w:numPr>
          <w:ilvl w:val="0"/>
          <w:numId w:val="0"/>
        </w:numPr>
        <w:ind w:left="360" w:hanging="360"/>
        <w:jc w:val="both"/>
        <w:rPr>
          <w:rFonts w:ascii="Times New Roman" w:hAnsi="Times New Roman"/>
          <w:color w:val="808080"/>
          <w:sz w:val="20"/>
          <w:lang w:val="ru-RU"/>
        </w:rPr>
      </w:pPr>
      <w:hyperlink r:id="rId10" w:tgtFrame="_blank" w:tooltip="Все права защищены" w:history="1">
        <w:r w:rsidR="00DE39D8" w:rsidRPr="009955F8">
          <w:rPr>
            <w:rFonts w:ascii="Times New Roman" w:hAnsi="Times New Roman"/>
            <w:color w:val="808080"/>
            <w:sz w:val="20"/>
            <w:u w:val="single"/>
          </w:rPr>
          <w:t>Copyright</w:t>
        </w:r>
      </w:hyperlink>
      <w:r w:rsidR="00DE39D8" w:rsidRPr="009955F8">
        <w:rPr>
          <w:rFonts w:ascii="Times New Roman" w:hAnsi="Times New Roman"/>
          <w:color w:val="808080"/>
          <w:sz w:val="20"/>
        </w:rPr>
        <w:t> </w:t>
      </w:r>
      <w:hyperlink r:id="rId11" w:tgtFrame="_blank" w:tooltip="Copyright" w:history="1">
        <w:r w:rsidR="00DE39D8" w:rsidRPr="00AA2B8A">
          <w:rPr>
            <w:rFonts w:ascii="Times New Roman" w:hAnsi="Times New Roman"/>
            <w:color w:val="808080"/>
            <w:sz w:val="20"/>
            <w:u w:val="single"/>
            <w:lang w:val="ru-RU"/>
          </w:rPr>
          <w:t>©</w:t>
        </w:r>
      </w:hyperlink>
      <w:r w:rsidR="00DE39D8" w:rsidRPr="00AA2B8A">
        <w:rPr>
          <w:rFonts w:ascii="Times New Roman" w:hAnsi="Times New Roman"/>
          <w:color w:val="808080"/>
          <w:sz w:val="20"/>
          <w:lang w:val="ru-RU"/>
        </w:rPr>
        <w:t xml:space="preserve"> 2017 СОЮЗ «ВОРЛДСКИЛЛС РОССИЯ» </w:t>
      </w:r>
    </w:p>
    <w:p w:rsidR="00DE39D8" w:rsidRPr="009955F8" w:rsidRDefault="00D473C7" w:rsidP="00DE39D8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hyperlink r:id="rId12" w:tgtFrame="_blank" w:tooltip="Регистрация авторских прав" w:history="1">
        <w:r w:rsidR="00DE39D8" w:rsidRPr="009955F8">
          <w:rPr>
            <w:rFonts w:ascii="Times New Roman" w:hAnsi="Times New Roman" w:cs="Times New Roman"/>
            <w:color w:val="808080"/>
            <w:sz w:val="20"/>
            <w:u w:val="single"/>
          </w:rPr>
          <w:t>Все права защищены</w:t>
        </w:r>
      </w:hyperlink>
    </w:p>
    <w:p w:rsidR="00DE39D8" w:rsidRPr="009955F8" w:rsidRDefault="00DE39D8" w:rsidP="00DE39D8">
      <w:pPr>
        <w:spacing w:after="0" w:line="240" w:lineRule="auto"/>
        <w:rPr>
          <w:rFonts w:ascii="Times New Roman" w:hAnsi="Times New Roman" w:cs="Times New Roman"/>
          <w:color w:val="808080"/>
          <w:sz w:val="20"/>
        </w:rPr>
      </w:pPr>
      <w:r w:rsidRPr="009955F8">
        <w:rPr>
          <w:rFonts w:ascii="Times New Roman" w:hAnsi="Times New Roman" w:cs="Times New Roman"/>
          <w:color w:val="808080"/>
          <w:sz w:val="20"/>
        </w:rPr>
        <w:t> </w:t>
      </w:r>
    </w:p>
    <w:p w:rsidR="00DE39D8" w:rsidRPr="009955F8" w:rsidRDefault="00DE39D8" w:rsidP="00DE39D8">
      <w:pPr>
        <w:spacing w:line="240" w:lineRule="auto"/>
        <w:rPr>
          <w:rFonts w:ascii="Times New Roman" w:hAnsi="Times New Roman" w:cs="Times New Roman"/>
          <w:color w:val="808080"/>
          <w:sz w:val="20"/>
        </w:rPr>
      </w:pPr>
      <w:r w:rsidRPr="009955F8">
        <w:rPr>
          <w:rFonts w:ascii="Times New Roman" w:hAnsi="Times New Roman" w:cs="Times New Roman"/>
          <w:color w:val="808080"/>
          <w:sz w:val="20"/>
        </w:rPr>
        <w:t>Любое воспроизведение, переработка, копирование, распространение текстовой информации или графических изображений в любом другом документе, в том числе электронном, на сайте или их размещение для последующего воспроизведения или распространения запрещено правообладателем и может быть осуществлено только с его письменного согласия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0" w:name="_Toc450204622"/>
      <w:r w:rsidRPr="009955F8">
        <w:rPr>
          <w:rFonts w:ascii="Times New Roman" w:hAnsi="Times New Roman"/>
        </w:rPr>
        <w:br w:type="page"/>
      </w:r>
      <w:bookmarkStart w:id="1" w:name="_Toc491308804"/>
      <w:bookmarkEnd w:id="0"/>
      <w:r w:rsidRPr="009955F8">
        <w:rPr>
          <w:rFonts w:ascii="Times New Roman" w:hAnsi="Times New Roman"/>
          <w:sz w:val="34"/>
          <w:szCs w:val="34"/>
        </w:rPr>
        <w:lastRenderedPageBreak/>
        <w:t>1. ВВЕДЕНИЕ</w:t>
      </w:r>
      <w:bookmarkEnd w:id="1"/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</w:rPr>
      </w:pPr>
      <w:bookmarkStart w:id="2" w:name="_Toc491308805"/>
      <w:r>
        <w:rPr>
          <w:rFonts w:ascii="Times New Roman" w:hAnsi="Times New Roman"/>
        </w:rPr>
        <w:t xml:space="preserve">1.1. </w:t>
      </w:r>
      <w:r w:rsidR="00DE39D8" w:rsidRPr="009955F8">
        <w:rPr>
          <w:rFonts w:ascii="Times New Roman" w:hAnsi="Times New Roman"/>
          <w:caps/>
        </w:rPr>
        <w:t>Название и описание профессиональной компетенции</w:t>
      </w:r>
      <w:bookmarkEnd w:id="2"/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1.1.1</w:t>
      </w:r>
      <w:r w:rsidRPr="009955F8">
        <w:rPr>
          <w:rFonts w:ascii="Times New Roman" w:hAnsi="Times New Roman" w:cs="Times New Roman"/>
          <w:sz w:val="28"/>
          <w:szCs w:val="28"/>
        </w:rPr>
        <w:tab/>
        <w:t xml:space="preserve">Название профессиональной компетенции: </w:t>
      </w:r>
    </w:p>
    <w:p w:rsidR="00DE39D8" w:rsidRPr="009955F8" w:rsidRDefault="00FD53BC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Интернет вещей</w:t>
      </w:r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1.1.2</w:t>
      </w:r>
      <w:r w:rsidRPr="009955F8">
        <w:rPr>
          <w:rFonts w:ascii="Times New Roman" w:hAnsi="Times New Roman" w:cs="Times New Roman"/>
          <w:sz w:val="28"/>
          <w:szCs w:val="28"/>
        </w:rPr>
        <w:tab/>
        <w:t>Описание профессиональной компетенции.</w:t>
      </w:r>
    </w:p>
    <w:p w:rsidR="00FD53BC" w:rsidRPr="00FD53BC" w:rsidRDefault="00FD53BC" w:rsidP="00FD53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D53BC">
        <w:rPr>
          <w:rFonts w:ascii="Times New Roman" w:hAnsi="Times New Roman" w:cs="Times New Roman"/>
          <w:color w:val="FF0000"/>
          <w:sz w:val="28"/>
          <w:szCs w:val="28"/>
        </w:rPr>
        <w:t>Сутью компетенции Интернет вещей является системная организация взаимодействия устройств, связанных через интернет (Smart Connected Products -SCP), других источников и потребителей данных, с целью решения заявленной проблемы, организация необходимой для этого обработки данных - получения, передачи, обмена, хранения, преобразований, анализа (Data Engeneering), в том числе с использованием технологий Data Mining, Pattern Recognition, Machine Learning, Deep Learning, Big Data, а также их визуализация и организация взаимодействия с пользователем.</w:t>
      </w:r>
    </w:p>
    <w:p w:rsidR="00FD53BC" w:rsidRPr="00FD53BC" w:rsidRDefault="00FD53BC" w:rsidP="00FD53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D53BC">
        <w:rPr>
          <w:rFonts w:ascii="Times New Roman" w:hAnsi="Times New Roman" w:cs="Times New Roman"/>
          <w:color w:val="FF0000"/>
          <w:sz w:val="28"/>
          <w:szCs w:val="28"/>
        </w:rPr>
        <w:t>Ключевыми умениями и навыками компетенции являются:</w:t>
      </w:r>
    </w:p>
    <w:p w:rsidR="00FD53BC" w:rsidRPr="00FD53BC" w:rsidRDefault="00FD53BC" w:rsidP="00D95648">
      <w:pPr>
        <w:pStyle w:val="aff1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D53BC">
        <w:rPr>
          <w:rFonts w:ascii="Times New Roman" w:hAnsi="Times New Roman"/>
          <w:color w:val="FF0000"/>
          <w:sz w:val="28"/>
          <w:szCs w:val="28"/>
        </w:rPr>
        <w:t>Системная инженерия;</w:t>
      </w:r>
    </w:p>
    <w:p w:rsidR="00FD53BC" w:rsidRPr="00FD53BC" w:rsidRDefault="00FD53BC" w:rsidP="00D95648">
      <w:pPr>
        <w:pStyle w:val="aff1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D53BC">
        <w:rPr>
          <w:rFonts w:ascii="Times New Roman" w:hAnsi="Times New Roman"/>
          <w:color w:val="FF0000"/>
          <w:sz w:val="28"/>
          <w:szCs w:val="28"/>
        </w:rPr>
        <w:t>Выстраивание процессов управления в сложных системах;</w:t>
      </w:r>
    </w:p>
    <w:p w:rsidR="00FD53BC" w:rsidRPr="00FD53BC" w:rsidRDefault="00FD53BC" w:rsidP="00D95648">
      <w:pPr>
        <w:pStyle w:val="aff1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D53BC">
        <w:rPr>
          <w:rFonts w:ascii="Times New Roman" w:hAnsi="Times New Roman"/>
          <w:color w:val="FF0000"/>
          <w:sz w:val="28"/>
          <w:szCs w:val="28"/>
        </w:rPr>
        <w:t>Проектирование и разработка процессов управления и обработки данных в распределённых системах взаимодействующих устройств с использованием облачных вычислений;</w:t>
      </w:r>
    </w:p>
    <w:p w:rsidR="00FD53BC" w:rsidRPr="00FD53BC" w:rsidRDefault="00FD53BC" w:rsidP="00D95648">
      <w:pPr>
        <w:pStyle w:val="aff1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D53BC">
        <w:rPr>
          <w:rFonts w:ascii="Times New Roman" w:hAnsi="Times New Roman"/>
          <w:color w:val="FF0000"/>
          <w:sz w:val="28"/>
          <w:szCs w:val="28"/>
        </w:rPr>
        <w:t>Data Engeneering;</w:t>
      </w:r>
    </w:p>
    <w:p w:rsidR="00FD53BC" w:rsidRPr="00FD53BC" w:rsidRDefault="00FD53BC" w:rsidP="00D95648">
      <w:pPr>
        <w:pStyle w:val="aff1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D53BC">
        <w:rPr>
          <w:rFonts w:ascii="Times New Roman" w:hAnsi="Times New Roman"/>
          <w:color w:val="FF0000"/>
          <w:sz w:val="28"/>
          <w:szCs w:val="28"/>
        </w:rPr>
        <w:t>Визуализация, включая виртуальную и дополненную реальность;</w:t>
      </w:r>
    </w:p>
    <w:p w:rsidR="00FD53BC" w:rsidRPr="00FD53BC" w:rsidRDefault="00FD53BC" w:rsidP="00D95648">
      <w:pPr>
        <w:pStyle w:val="aff1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FD53BC">
        <w:rPr>
          <w:rFonts w:ascii="Times New Roman" w:hAnsi="Times New Roman"/>
          <w:color w:val="FF0000"/>
          <w:sz w:val="28"/>
          <w:szCs w:val="28"/>
        </w:rPr>
        <w:t>Организация интерфейсов и протоколов человеко-машинного взаимодействия.</w:t>
      </w:r>
    </w:p>
    <w:p w:rsidR="00FD53BC" w:rsidRPr="00FD53BC" w:rsidRDefault="00FD53BC" w:rsidP="00FD53BC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</w:rPr>
      </w:pPr>
      <w:bookmarkStart w:id="3" w:name="_Toc491308806"/>
      <w:r>
        <w:rPr>
          <w:rFonts w:ascii="Times New Roman" w:hAnsi="Times New Roman"/>
        </w:rPr>
        <w:lastRenderedPageBreak/>
        <w:t xml:space="preserve">1.2. </w:t>
      </w:r>
      <w:r w:rsidR="00E857D6" w:rsidRPr="009955F8">
        <w:rPr>
          <w:rFonts w:ascii="Times New Roman" w:hAnsi="Times New Roman"/>
        </w:rPr>
        <w:t xml:space="preserve">ВАЖНОСТЬ И ЗНАЧЕНИЕ НАСТОЯЩЕГО </w:t>
      </w:r>
      <w:r w:rsidR="00DE39D8" w:rsidRPr="009955F8">
        <w:rPr>
          <w:rFonts w:ascii="Times New Roman" w:hAnsi="Times New Roman"/>
        </w:rPr>
        <w:t>ДОКУМЕНТА</w:t>
      </w:r>
      <w:bookmarkEnd w:id="3"/>
    </w:p>
    <w:p w:rsidR="004254FE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 xml:space="preserve">Документ содержит информацию о стандартах, которые предъявляются участникам для возможности участия в соревнованиях, а также принципы, методы и процедуры, которые регулируют соревнования. 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При этом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признаёт авторское право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WorldSkills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International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(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).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также признаёт права интеллектуальной собственности </w:t>
      </w:r>
      <w:r w:rsidR="004254FE" w:rsidRPr="009955F8">
        <w:rPr>
          <w:rFonts w:ascii="Times New Roman" w:hAnsi="Times New Roman" w:cs="Times New Roman"/>
          <w:sz w:val="28"/>
          <w:szCs w:val="28"/>
          <w:lang w:val="en-US"/>
        </w:rPr>
        <w:t>WSI</w:t>
      </w:r>
      <w:r w:rsidR="004254FE" w:rsidRPr="009955F8">
        <w:rPr>
          <w:rFonts w:ascii="Times New Roman" w:hAnsi="Times New Roman" w:cs="Times New Roman"/>
          <w:sz w:val="28"/>
          <w:szCs w:val="28"/>
        </w:rPr>
        <w:t xml:space="preserve"> в отношении принципов, методов и процедур оценки.</w:t>
      </w:r>
    </w:p>
    <w:p w:rsidR="00DE39D8" w:rsidRPr="009955F8" w:rsidRDefault="00DE39D8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Каждый эксперт и участник должен знать и понимать данное Техническое описание.</w:t>
      </w:r>
    </w:p>
    <w:p w:rsidR="00DE39D8" w:rsidRPr="009955F8" w:rsidRDefault="00AA2B8A" w:rsidP="00ED18F9">
      <w:pPr>
        <w:pStyle w:val="-2"/>
        <w:ind w:firstLine="709"/>
        <w:rPr>
          <w:rFonts w:ascii="Times New Roman" w:hAnsi="Times New Roman"/>
          <w:caps/>
        </w:rPr>
      </w:pPr>
      <w:bookmarkStart w:id="4" w:name="_Toc491308807"/>
      <w:r>
        <w:rPr>
          <w:rFonts w:ascii="Times New Roman" w:hAnsi="Times New Roman"/>
          <w:caps/>
        </w:rPr>
        <w:t xml:space="preserve">1.3. </w:t>
      </w:r>
      <w:r w:rsidR="00E857D6" w:rsidRPr="009955F8">
        <w:rPr>
          <w:rFonts w:ascii="Times New Roman" w:hAnsi="Times New Roman"/>
          <w:caps/>
        </w:rPr>
        <w:t>АССОЦИИРОВАННЫЕ ДОКУМЕНТЫ</w:t>
      </w:r>
      <w:bookmarkEnd w:id="4"/>
    </w:p>
    <w:p w:rsidR="00DE39D8" w:rsidRPr="009955F8" w:rsidRDefault="00DE39D8" w:rsidP="00ED18F9">
      <w:pPr>
        <w:pStyle w:val="afc"/>
        <w:ind w:firstLine="709"/>
        <w:rPr>
          <w:sz w:val="28"/>
          <w:szCs w:val="28"/>
        </w:rPr>
      </w:pPr>
      <w:r w:rsidRPr="009955F8">
        <w:rPr>
          <w:sz w:val="28"/>
          <w:szCs w:val="28"/>
        </w:rPr>
        <w:t>Поскольку данное Техническое описание содержит лишь информацию, относящуюся к соответствующей профессиональной компетенции, его необходимо использовать совместно со следующими документами:</w:t>
      </w:r>
    </w:p>
    <w:p w:rsidR="00DE39D8" w:rsidRPr="009955F8" w:rsidRDefault="00DE39D8" w:rsidP="00D95648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WSR, Регламент проведения чемпионата;</w:t>
      </w:r>
    </w:p>
    <w:p w:rsidR="00DE39D8" w:rsidRPr="009955F8" w:rsidRDefault="00E857D6" w:rsidP="00D95648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>WSR</w:t>
      </w:r>
      <w:r w:rsidR="00DE39D8" w:rsidRPr="009955F8">
        <w:rPr>
          <w:rFonts w:ascii="Times New Roman" w:hAnsi="Times New Roman" w:cs="Times New Roman"/>
          <w:sz w:val="28"/>
          <w:szCs w:val="28"/>
        </w:rPr>
        <w:t>, онлайн-ресурсы, указанные в данном документе.</w:t>
      </w:r>
    </w:p>
    <w:p w:rsidR="00E857D6" w:rsidRPr="009955F8" w:rsidRDefault="00E857D6" w:rsidP="00D95648">
      <w:pPr>
        <w:numPr>
          <w:ilvl w:val="0"/>
          <w:numId w:val="5"/>
        </w:num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9955F8">
        <w:rPr>
          <w:rFonts w:ascii="Times New Roman" w:hAnsi="Times New Roman" w:cs="Times New Roman"/>
          <w:sz w:val="28"/>
          <w:szCs w:val="28"/>
        </w:rPr>
        <w:t>, политика и нормативные положения</w:t>
      </w:r>
    </w:p>
    <w:p w:rsidR="00DE39D8" w:rsidRPr="009955F8" w:rsidRDefault="00DE39D8" w:rsidP="00D95648">
      <w:pPr>
        <w:numPr>
          <w:ilvl w:val="0"/>
          <w:numId w:val="5"/>
        </w:numPr>
        <w:spacing w:after="0" w:line="360" w:lineRule="auto"/>
        <w:ind w:left="714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55F8">
        <w:rPr>
          <w:rFonts w:ascii="Times New Roman" w:hAnsi="Times New Roman" w:cs="Times New Roman"/>
          <w:sz w:val="28"/>
          <w:szCs w:val="28"/>
        </w:rPr>
        <w:t xml:space="preserve">Инструкция по охране труда и технике безопасности </w:t>
      </w:r>
      <w:r w:rsidR="004254FE" w:rsidRPr="009955F8">
        <w:rPr>
          <w:rFonts w:ascii="Times New Roman" w:hAnsi="Times New Roman" w:cs="Times New Roman"/>
          <w:sz w:val="28"/>
          <w:szCs w:val="28"/>
        </w:rPr>
        <w:t>по компетенции</w:t>
      </w: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r w:rsidRPr="009955F8">
        <w:rPr>
          <w:rFonts w:ascii="Times New Roman" w:hAnsi="Times New Roman"/>
        </w:rPr>
        <w:br w:type="page"/>
      </w:r>
      <w:bookmarkStart w:id="5" w:name="_Toc491308808"/>
      <w:r w:rsidRPr="009955F8">
        <w:rPr>
          <w:rFonts w:ascii="Times New Roman" w:hAnsi="Times New Roman"/>
          <w:sz w:val="34"/>
          <w:szCs w:val="34"/>
        </w:rPr>
        <w:lastRenderedPageBreak/>
        <w:t>2. СПЕЦИФИКАЦИЯ СТАНДАРТА WORLDSKILLS (</w:t>
      </w:r>
      <w:r w:rsidRPr="009955F8">
        <w:rPr>
          <w:rFonts w:ascii="Times New Roman" w:hAnsi="Times New Roman"/>
          <w:sz w:val="34"/>
          <w:szCs w:val="34"/>
          <w:lang w:val="en-US"/>
        </w:rPr>
        <w:t>WSSS</w:t>
      </w:r>
      <w:r w:rsidRPr="009955F8">
        <w:rPr>
          <w:rFonts w:ascii="Times New Roman" w:hAnsi="Times New Roman"/>
          <w:sz w:val="34"/>
          <w:szCs w:val="34"/>
        </w:rPr>
        <w:t>)</w:t>
      </w:r>
      <w:bookmarkEnd w:id="5"/>
    </w:p>
    <w:p w:rsidR="00DE39D8" w:rsidRPr="009955F8" w:rsidRDefault="00DE39D8" w:rsidP="00ED18F9">
      <w:pPr>
        <w:pStyle w:val="-2"/>
        <w:ind w:firstLine="709"/>
        <w:rPr>
          <w:rFonts w:ascii="Times New Roman" w:hAnsi="Times New Roman"/>
        </w:rPr>
      </w:pPr>
      <w:bookmarkStart w:id="6" w:name="_Toc491308809"/>
      <w:r w:rsidRPr="009955F8">
        <w:rPr>
          <w:rFonts w:ascii="Times New Roman" w:hAnsi="Times New Roman"/>
        </w:rPr>
        <w:t xml:space="preserve">2.1. </w:t>
      </w:r>
      <w:r w:rsidR="005C6A23" w:rsidRPr="009955F8">
        <w:rPr>
          <w:rFonts w:ascii="Times New Roman" w:hAnsi="Times New Roman"/>
        </w:rPr>
        <w:t>ОБЩИЕ СВЕДЕНИЯ О СПЕЦИФИКАЦИИ СТАНДАРТОВ WORLDSKILLS (WSSS)</w:t>
      </w:r>
      <w:bookmarkEnd w:id="6"/>
    </w:p>
    <w:p w:rsidR="00E857D6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определяет знание, понимание и конкретные компетенции, которые лежат в основе лучших международных практик технического и профессионального уровня выполнения работы. Она должна отражать коллективное общее понимание того, что соответствующая рабочая специальность или профессия представляет для промышленности и бизнеса.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соревнования по компетенции является демонстрация лучших международных практик, как описано в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в той степени, в которой они могут быть реализованы. Таким образом,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руководством по необходимому обучению и подготовке для соревнований по компетенции.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В соревнованиях по ко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мпетенции проверка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знаний и понимания осуществляется посредством оценки выполнения 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практической 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работы. Отдельных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теоретических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тестов на знание и понимание не предусмотрено.</w:t>
      </w:r>
    </w:p>
    <w:p w:rsidR="00E857D6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разделена на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четкие разделы с номерами и заголовками</w:t>
      </w:r>
      <w:r w:rsidR="00E857D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Каждому разделу назначен процент относительной важности в рамках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056CDE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 Сумма всех процентов относительной важности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составляет 100.</w:t>
      </w:r>
    </w:p>
    <w:p w:rsidR="00E857D6" w:rsidRPr="009955F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схеме выставления оценок и конкурсном задании оцениваются только те компетенции, которые изложены в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Они должны отражать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настолько всесторонне, насколько допускают ограничения соревнования по компетенции.</w:t>
      </w:r>
    </w:p>
    <w:p w:rsidR="00DE39D8" w:rsidRDefault="00E857D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Схема выставления оценок и конкурсное задание будут отражать распределение оценок в рамках </w:t>
      </w:r>
      <w:r w:rsidR="00ED18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максимально возможной степени.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Допускаются колебания в пределах 5% при условии, что они не исказят весовые коэффициенты, заданные условиями 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WSSS</w:t>
      </w:r>
      <w:r w:rsidR="002B1426" w:rsidRPr="009955F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B0FEA" w:rsidRDefault="006B0FEA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8F9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8F9" w:rsidRPr="009955F8" w:rsidRDefault="00ED18F9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</w:rPr>
      </w:pPr>
    </w:p>
    <w:tbl>
      <w:tblPr>
        <w:tblStyle w:val="af"/>
        <w:tblW w:w="0" w:type="auto"/>
        <w:tblBorders>
          <w:top w:val="single" w:sz="12" w:space="0" w:color="5B9BD5" w:themeColor="accent1"/>
          <w:left w:val="single" w:sz="12" w:space="0" w:color="5B9BD5" w:themeColor="accent1"/>
          <w:bottom w:val="single" w:sz="12" w:space="0" w:color="5B9BD5" w:themeColor="accent1"/>
          <w:right w:val="single" w:sz="12" w:space="0" w:color="5B9BD5" w:themeColor="accent1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510"/>
        <w:gridCol w:w="7642"/>
        <w:gridCol w:w="1457"/>
      </w:tblGrid>
      <w:tr w:rsidR="00DE39D8" w:rsidRPr="009955F8" w:rsidTr="00725997">
        <w:tc>
          <w:tcPr>
            <w:tcW w:w="8152" w:type="dxa"/>
            <w:gridSpan w:val="2"/>
            <w:shd w:val="clear" w:color="auto" w:fill="5B9BD5" w:themeFill="accent1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  <w:highlight w:val="green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Раздел</w:t>
            </w:r>
          </w:p>
        </w:tc>
        <w:tc>
          <w:tcPr>
            <w:tcW w:w="1457" w:type="dxa"/>
            <w:shd w:val="clear" w:color="auto" w:fill="5B9BD5" w:themeFill="accent1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Важность</w:t>
            </w:r>
          </w:p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  <w:highlight w:val="green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(%)</w:t>
            </w:r>
          </w:p>
        </w:tc>
      </w:tr>
      <w:tr w:rsidR="00DE39D8" w:rsidRPr="009955F8" w:rsidTr="00725997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1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335B8C" w:rsidRDefault="00335B8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Организация, менеджмент и безопасность работ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773F20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7</w:t>
            </w:r>
          </w:p>
        </w:tc>
      </w:tr>
      <w:tr w:rsidR="00DE39D8" w:rsidRPr="009955F8" w:rsidTr="00725997">
        <w:tc>
          <w:tcPr>
            <w:tcW w:w="510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DE39D8" w:rsidRPr="00ED18F9" w:rsidRDefault="00DE39D8" w:rsidP="00F96457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Принципы и приложения безопасной работы в общем и по отношению к производству;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Назначение, принципы применения, ухода и технического обслуживания всего оборудования и материалов, а также их влияния на безопасность;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Принципы экологичности и безопасности и их применение в успешном хозяйствовании в рабочей среде;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Принципы командной работы и их применение;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Персональные навыки, сильные стороны и потребности, относящиеся к ролям, обязанностям и обязательствам в отношении других людей и коллективно;</w:t>
            </w:r>
          </w:p>
          <w:p w:rsidR="00DE39D8" w:rsidRPr="00ED18F9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Параметры деятельности, подлежащие планированию.</w:t>
            </w:r>
            <w:r w:rsidR="005C6A23" w:rsidRPr="00ED18F9"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1457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725997">
        <w:tc>
          <w:tcPr>
            <w:tcW w:w="510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DE39D8" w:rsidRPr="00ED18F9" w:rsidRDefault="00DE39D8" w:rsidP="00F96457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уметь: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Подготовить и поддерживать безопасную, аккуратную и эффективную рабочую зону;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Подготовить себя для текущих задач, в том числе в отношении полного здоровья и безопасности;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Составлять график работы для обеспечения максимальной эффективности и минимизации сбоев;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Учитывать правила и регулирующие положения, действующие в сфере проектирования робототехники;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Выбрать и использовать все оборудование и материалы безопасно и в соответствии с инструкциями производителя;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Придерживаться или превышать стандарты охраны здоровья и безопасности, применяемые к окружающей среде, оборудованию и материалам;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Восстанавливать рабочее место в соответствующее состояние и порядок;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Вносить вклад в командную производительность как в целом, так и в частности;</w:t>
            </w:r>
          </w:p>
          <w:p w:rsidR="00DE39D8" w:rsidRPr="00ED18F9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Получать и обеспечивать обратную связь и поддержку, работая в команде.</w:t>
            </w:r>
          </w:p>
        </w:tc>
        <w:tc>
          <w:tcPr>
            <w:tcW w:w="1457" w:type="dxa"/>
          </w:tcPr>
          <w:p w:rsidR="00DE39D8" w:rsidRPr="00ED18F9" w:rsidRDefault="00DE39D8" w:rsidP="00F9645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725997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2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335B8C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Коммуникативные и межперсональные навыки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725997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8</w:t>
            </w:r>
          </w:p>
        </w:tc>
      </w:tr>
      <w:tr w:rsidR="005C6A23" w:rsidRPr="009955F8" w:rsidTr="00725997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Область применения и назначение документации и публикаций как в бумажном виде, так и на основе электронных форм;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Технический язык, связанный с профессиональным навыком и технологией;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Стандарты, требуемые для рутинной отчетности и исключений в устной, письменной и электронной форме;</w:t>
            </w:r>
          </w:p>
          <w:p w:rsidR="00725997" w:rsidRPr="00725997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Требуемые стандарты для общения с клиентами, членами команды и другими людьми;</w:t>
            </w:r>
          </w:p>
          <w:p w:rsidR="005C6A23" w:rsidRPr="00ED18F9" w:rsidRDefault="0072599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Цели и методы для поддержания и представления отчетности, включая финансовую.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725997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уметь: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Читать, интерпретировать и извлекать технические данные и инструкции из документации в любом доступном формате;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Производить необходимые исследования для решения проблем и непрерывного профессионального развития;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Использовать устные, письменные и электронных средства коммуникации для обеспечения ясности, эффективности и результативности;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Использовать стандартный набор коммуникационных технологий;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Обсуждать сложные технические принципы и приложения с другими людьми;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Пояснять сложные технические принципы и приложения для неспециалистов;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Готовить полноценные отчёты и отвечать на возникающие вопросы;</w:t>
            </w:r>
          </w:p>
          <w:p w:rsidR="00725997" w:rsidRPr="00725997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Отвечать на запросы заказчиков как в личном общении, так и опосредованно;</w:t>
            </w:r>
          </w:p>
          <w:p w:rsidR="005C6A23" w:rsidRPr="00ED18F9" w:rsidRDefault="00725997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725997">
              <w:rPr>
                <w:bCs/>
                <w:sz w:val="28"/>
                <w:szCs w:val="28"/>
              </w:rPr>
              <w:t>Организовать сбор информации и подготовить документацию в соответствии с требованиями заказчиков.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E39D8" w:rsidRPr="009955F8" w:rsidTr="00725997">
        <w:tc>
          <w:tcPr>
            <w:tcW w:w="510" w:type="dxa"/>
            <w:shd w:val="clear" w:color="auto" w:fill="323E4F" w:themeFill="text2" w:themeFillShade="BF"/>
          </w:tcPr>
          <w:p w:rsidR="00DE39D8" w:rsidRPr="00ED18F9" w:rsidRDefault="00DE39D8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3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DE39D8" w:rsidRPr="00ED18F9" w:rsidRDefault="00876E69" w:rsidP="00876E69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Разработка и п</w:t>
            </w:r>
            <w:r w:rsidR="00335B8C">
              <w:rPr>
                <w:b/>
                <w:bCs/>
                <w:color w:val="FFFFFF" w:themeColor="background1"/>
                <w:sz w:val="28"/>
                <w:szCs w:val="28"/>
              </w:rPr>
              <w:t>роектирование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DE39D8" w:rsidRPr="00ED18F9" w:rsidRDefault="00725997" w:rsidP="00F9645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10</w:t>
            </w:r>
          </w:p>
        </w:tc>
      </w:tr>
      <w:tr w:rsidR="005C6A23" w:rsidRPr="009955F8" w:rsidTr="00725997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Принципы организации работы над проектом;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Суть и форматы проектных спецификаций;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Основания и критерии, по которым будет оцениваться выполненный проект;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 xml:space="preserve">Принципы и способы применения конструкций и </w:t>
            </w:r>
            <w:r w:rsidRPr="00876E69">
              <w:rPr>
                <w:bCs/>
                <w:sz w:val="28"/>
                <w:szCs w:val="28"/>
              </w:rPr>
              <w:lastRenderedPageBreak/>
              <w:t>сборки механических, электрических и электронных систем, а также их стандартов и их документации;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Принципы и методы организации работы, контроля и управления по отношению к продукту;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Парадигмы интернета вещей;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Референтная модель и базовые бизнес-модели;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Тренды (конвергенция технологий);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Что такое киберфизические системы и четвертая индустриальная революция;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Рыночные перспективы, драйвы и шаблоны использования.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Онтология и семантика Интернета вещей;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Коммутационная модель и протоколы обмена данными.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Основы проектирования киберфизических систем.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Применение методов имитационного моделирования для оценки проекта.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Угрозы и способы обеспечения безопасности приложений интернета вещей</w:t>
            </w:r>
          </w:p>
          <w:p w:rsidR="005C6A23" w:rsidRPr="00ED18F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Принципы организации межмашинного и человека-машинного взаимодействия, создания соответствующих интерфейсов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725997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уметь: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Проанализировать материалы обсуждений или спецификации для определения требуемых рабочих характеристик системы;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Выявлять области неопределенности в результатах обсуждений или спецификациях;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Определять условия и характеристики окружения, в котором система должна работать;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Определять требования к оборудованию для обеспечения работоспособности системы;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Определить характеристики системы, которые обязательно должны быть соблюдены;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Определить предельные характеристики, выход за которые не является допустимым;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Определить желательные характеристики;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Проанализировать имеющиеся ресурсы и принять решение об их распределении и использовании;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Определить составляющие, необходимые для функционирования системы и порядок их взаимодействия;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 xml:space="preserve">Определить необходимый набор данных и порядок </w:t>
            </w:r>
            <w:r w:rsidRPr="00876E69">
              <w:rPr>
                <w:bCs/>
                <w:sz w:val="28"/>
                <w:szCs w:val="28"/>
              </w:rPr>
              <w:lastRenderedPageBreak/>
              <w:t>обмена ими;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Определять и использовать способы визуализации данных, включая создание веб-страниц приложений;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Выявлять и оценивать варианты для подбора, закупки и производства материалов, комплектующих, оборудования и программного обеспечения, необходимых для выполнения задания;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Документировать принимаемые по проекту решения на основе принятых деловых принципов и других важных факторов, таких как охрана здоровья и безопасность;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Подготовить документации по организации работ и контролю из выполнения;</w:t>
            </w:r>
          </w:p>
          <w:p w:rsidR="005C6A23" w:rsidRPr="00ED18F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Завершить этап проектирования в соответствии с требованиями по цели, затратам и времени.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725997">
        <w:tc>
          <w:tcPr>
            <w:tcW w:w="510" w:type="dxa"/>
            <w:shd w:val="clear" w:color="auto" w:fill="323E4F" w:themeFill="text2" w:themeFillShade="BF"/>
          </w:tcPr>
          <w:p w:rsidR="005C6A23" w:rsidRPr="00ED18F9" w:rsidRDefault="00335B8C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4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5C6A23" w:rsidRPr="00ED18F9" w:rsidRDefault="00335B8C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Организация передачи данных и управление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5C6A23" w:rsidRPr="00ED18F9" w:rsidRDefault="00725997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10</w:t>
            </w:r>
          </w:p>
        </w:tc>
      </w:tr>
      <w:tr w:rsidR="005C6A23" w:rsidRPr="009955F8" w:rsidTr="00725997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Концепции технологий интернета вещей;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Технологии организации взаимодействий между связанными устройствами;</w:t>
            </w:r>
          </w:p>
          <w:p w:rsidR="005C6A23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Принципы оптимального и надежного хранения и преобразования данных, а также обеспечения быстрого и удобного к ним доступа (технологии ETL (Extract/Transform/Load – извлечение/преобразование/загрузка);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725997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уметь: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Обеспечить связь между устройствами и платформой Интернета вещей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Организовать сбор и обработку данных, необходимых для функционирования системы;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Выполнить монтаж на объекте и подключение необходимых источников данных и объектов управления;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Установить, настроить и сделать все необходимые физические и программные корректировки, необходимые для эффективного функционирования системы;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Организовать получение необходимых данных и процедуры их хранения, обработки, анализа, в том числе с использованием технологий Data Mining, Pattern Recognition, Machine Learning, Big Data и пр.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Установить и использовать программное обеспечение от производителя;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lastRenderedPageBreak/>
              <w:t>Использовать аналитические методы для поиска неисправностей; найти ошибки в работе системы с использованием соответствующих аналитических методов;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Выполнить необходимые настройки системы для корректировки неисправностей и ремонта;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Установить и сделать настройку параметров датчиков;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Сделать настройку параметров исполнительный устройств;</w:t>
            </w:r>
          </w:p>
          <w:p w:rsidR="005C6A23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Выполнить тестовый запуск отдельных модулей приложения и обеспечить проверку полной функциональности;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725997">
        <w:tc>
          <w:tcPr>
            <w:tcW w:w="510" w:type="dxa"/>
            <w:shd w:val="clear" w:color="auto" w:fill="323E4F" w:themeFill="text2" w:themeFillShade="BF"/>
          </w:tcPr>
          <w:p w:rsidR="005C6A23" w:rsidRPr="00ED18F9" w:rsidRDefault="00725997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5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5C6A23" w:rsidRPr="00ED18F9" w:rsidRDefault="00335B8C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Создание приложений и обработка данных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5C6A23" w:rsidRPr="00ED18F9" w:rsidRDefault="00725997" w:rsidP="005C6A23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15</w:t>
            </w:r>
          </w:p>
        </w:tc>
      </w:tr>
      <w:tr w:rsidR="005C6A23" w:rsidRPr="009955F8" w:rsidTr="00725997">
        <w:tc>
          <w:tcPr>
            <w:tcW w:w="510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5C6A23" w:rsidRPr="00ED18F9" w:rsidRDefault="001C6DD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Принципы сбора, обработки и хранения данных</w:t>
            </w:r>
            <w:r w:rsidR="001D6714">
              <w:rPr>
                <w:bCs/>
                <w:sz w:val="28"/>
                <w:szCs w:val="28"/>
              </w:rPr>
              <w:t>;</w:t>
            </w:r>
            <w:r>
              <w:rPr>
                <w:bCs/>
                <w:sz w:val="28"/>
                <w:szCs w:val="28"/>
              </w:rPr>
              <w:t xml:space="preserve"> </w:t>
            </w:r>
          </w:p>
          <w:p w:rsidR="005C6A23" w:rsidRPr="00ED18F9" w:rsidRDefault="001D6714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Методы проектирования структур данных;</w:t>
            </w:r>
          </w:p>
          <w:p w:rsidR="005C6A23" w:rsidRDefault="001D6714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Структурное, и событийное программирование;</w:t>
            </w:r>
          </w:p>
          <w:p w:rsidR="001D6714" w:rsidRPr="00ED18F9" w:rsidRDefault="001D6714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Принципы разделения прав доступа к информации и возможностям обработки данных.</w:t>
            </w:r>
          </w:p>
        </w:tc>
        <w:tc>
          <w:tcPr>
            <w:tcW w:w="1457" w:type="dxa"/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5C6A23" w:rsidRPr="009955F8" w:rsidTr="00725997">
        <w:tc>
          <w:tcPr>
            <w:tcW w:w="510" w:type="dxa"/>
            <w:tcBorders>
              <w:bottom w:val="single" w:sz="12" w:space="0" w:color="5B9BD5" w:themeColor="accent1"/>
            </w:tcBorders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  <w:tcBorders>
              <w:bottom w:val="single" w:sz="12" w:space="0" w:color="5B9BD5" w:themeColor="accent1"/>
            </w:tcBorders>
          </w:tcPr>
          <w:p w:rsidR="005C6A23" w:rsidRPr="00ED18F9" w:rsidRDefault="005C6A23" w:rsidP="005C6A23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уметь:</w:t>
            </w:r>
          </w:p>
          <w:p w:rsidR="005C6A23" w:rsidRPr="00ED18F9" w:rsidRDefault="001D6714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Разрабатывать приложения сбора, обработки и хранения данных с использованием платформы интернета вещей;</w:t>
            </w:r>
          </w:p>
          <w:p w:rsidR="005C6A23" w:rsidRPr="00ED18F9" w:rsidRDefault="001D6714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Структурировать поступающие данные;</w:t>
            </w:r>
          </w:p>
          <w:p w:rsidR="005C6A23" w:rsidRPr="00ED18F9" w:rsidRDefault="001D6714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Строить логику приложения в соответствии с описанием ролевых моделей.</w:t>
            </w:r>
          </w:p>
        </w:tc>
        <w:tc>
          <w:tcPr>
            <w:tcW w:w="1457" w:type="dxa"/>
            <w:tcBorders>
              <w:bottom w:val="single" w:sz="12" w:space="0" w:color="5B9BD5" w:themeColor="accent1"/>
            </w:tcBorders>
          </w:tcPr>
          <w:p w:rsidR="005C6A23" w:rsidRPr="00ED18F9" w:rsidRDefault="005C6A23" w:rsidP="005C6A23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25997" w:rsidRPr="009955F8" w:rsidTr="00725997">
        <w:tc>
          <w:tcPr>
            <w:tcW w:w="510" w:type="dxa"/>
            <w:shd w:val="clear" w:color="auto" w:fill="323E4F" w:themeFill="text2" w:themeFillShade="BF"/>
          </w:tcPr>
          <w:p w:rsidR="00725997" w:rsidRPr="00725997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6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725997" w:rsidRPr="00725997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725997">
              <w:rPr>
                <w:b/>
                <w:bCs/>
                <w:color w:val="FFFFFF" w:themeColor="background1"/>
                <w:sz w:val="28"/>
                <w:szCs w:val="28"/>
              </w:rPr>
              <w:t xml:space="preserve">Создание 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пользовательского интерфейса </w:t>
            </w:r>
            <w:r w:rsidRPr="00725997">
              <w:rPr>
                <w:b/>
                <w:bCs/>
                <w:color w:val="FFFFFF" w:themeColor="background1"/>
                <w:sz w:val="28"/>
                <w:szCs w:val="28"/>
              </w:rPr>
              <w:t>приложений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, реализация функций анализа и визуализации</w:t>
            </w:r>
            <w:r w:rsidRPr="00725997">
              <w:rPr>
                <w:b/>
                <w:bCs/>
                <w:color w:val="FFFFFF" w:themeColor="background1"/>
                <w:sz w:val="28"/>
                <w:szCs w:val="28"/>
              </w:rPr>
              <w:t xml:space="preserve"> данных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725997" w:rsidRPr="00725997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  <w:lang w:val="en-US"/>
              </w:rPr>
              <w:t>20</w:t>
            </w:r>
          </w:p>
        </w:tc>
      </w:tr>
      <w:tr w:rsidR="00725997" w:rsidRPr="009955F8" w:rsidTr="00725997">
        <w:tc>
          <w:tcPr>
            <w:tcW w:w="510" w:type="dxa"/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725997" w:rsidRPr="00ED18F9" w:rsidRDefault="00725997" w:rsidP="00725997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знать и понимать:</w:t>
            </w:r>
          </w:p>
          <w:p w:rsidR="001C6DD7" w:rsidRDefault="001C6DD7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Принципы проектирования графического пользовательского интерфейса в системах сбора и анализа данных;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Принципы анализа данных, способы извлечений из них информации, построения и валидизирования моделей;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Принципы решения, позволяющие предиктивных задач DAD (Discover/Access/Distill – обнаружение/доступ/извлечение);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Принципы анализа данных бизнес-процессов с целью выполнения экономических прогнозов или принятия управленческих решений;</w:t>
            </w:r>
          </w:p>
          <w:p w:rsidR="00725997" w:rsidRPr="00ED18F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 xml:space="preserve">Принципы создания алгоритмов, автоматизирующих их обработку на основе технологий искусственного </w:t>
            </w:r>
            <w:r w:rsidRPr="00876E69">
              <w:rPr>
                <w:bCs/>
                <w:sz w:val="28"/>
                <w:szCs w:val="28"/>
              </w:rPr>
              <w:lastRenderedPageBreak/>
              <w:t>интеллекта.</w:t>
            </w:r>
          </w:p>
        </w:tc>
        <w:tc>
          <w:tcPr>
            <w:tcW w:w="1457" w:type="dxa"/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25997" w:rsidRPr="009955F8" w:rsidTr="00725997">
        <w:tc>
          <w:tcPr>
            <w:tcW w:w="510" w:type="dxa"/>
            <w:tcBorders>
              <w:bottom w:val="single" w:sz="12" w:space="0" w:color="5B9BD5" w:themeColor="accent1"/>
            </w:tcBorders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  <w:tcBorders>
              <w:bottom w:val="single" w:sz="12" w:space="0" w:color="5B9BD5" w:themeColor="accent1"/>
            </w:tcBorders>
          </w:tcPr>
          <w:p w:rsidR="00725997" w:rsidRPr="00ED18F9" w:rsidRDefault="00725997" w:rsidP="00725997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Специалист должен уметь:</w:t>
            </w:r>
          </w:p>
          <w:p w:rsid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Строить системы анализа данных с целью выполнения прогнозов и принятия решений;</w:t>
            </w:r>
          </w:p>
          <w:p w:rsid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Выполнять визуализацию данных с использованием текстовых, табличных и графических методов представления информации;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Подбирать оптимальный вариант представления данных для удобства восприятия при выполнении конкретных производственных задач;</w:t>
            </w:r>
          </w:p>
          <w:p w:rsidR="00725997" w:rsidRPr="00ED18F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Создавать алгоритмы обработки данных на основе искусственного интеллекта.</w:t>
            </w:r>
          </w:p>
        </w:tc>
        <w:tc>
          <w:tcPr>
            <w:tcW w:w="1457" w:type="dxa"/>
            <w:tcBorders>
              <w:bottom w:val="single" w:sz="12" w:space="0" w:color="5B9BD5" w:themeColor="accent1"/>
            </w:tcBorders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25997" w:rsidRPr="009955F8" w:rsidTr="00725997">
        <w:tc>
          <w:tcPr>
            <w:tcW w:w="510" w:type="dxa"/>
            <w:shd w:val="clear" w:color="auto" w:fill="323E4F" w:themeFill="text2" w:themeFillShade="BF"/>
          </w:tcPr>
          <w:p w:rsidR="00725997" w:rsidRPr="00725997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7</w:t>
            </w:r>
          </w:p>
        </w:tc>
        <w:tc>
          <w:tcPr>
            <w:tcW w:w="7642" w:type="dxa"/>
            <w:shd w:val="clear" w:color="auto" w:fill="323E4F" w:themeFill="text2" w:themeFillShade="BF"/>
          </w:tcPr>
          <w:p w:rsidR="00725997" w:rsidRPr="00ED18F9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Тестирование и поиск неисправностей, реализация эксплуатационных характеристик системы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725997" w:rsidRPr="00ED18F9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30</w:t>
            </w:r>
          </w:p>
        </w:tc>
      </w:tr>
      <w:tr w:rsidR="00725997" w:rsidRPr="009955F8" w:rsidTr="00725997">
        <w:tc>
          <w:tcPr>
            <w:tcW w:w="510" w:type="dxa"/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876E69" w:rsidRDefault="00725997" w:rsidP="00876E69">
            <w:pPr>
              <w:rPr>
                <w:bCs/>
                <w:sz w:val="28"/>
                <w:szCs w:val="28"/>
              </w:rPr>
            </w:pPr>
            <w:r w:rsidRPr="00ED18F9">
              <w:rPr>
                <w:bCs/>
                <w:sz w:val="28"/>
                <w:szCs w:val="28"/>
              </w:rPr>
              <w:t>Спец</w:t>
            </w:r>
            <w:r w:rsidR="00876E69">
              <w:rPr>
                <w:bCs/>
                <w:sz w:val="28"/>
                <w:szCs w:val="28"/>
              </w:rPr>
              <w:t>иалист должен знать и понимать: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Критерии и методы испытаний оборудования и систем;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Критерии и методы для проведения тестовых операций;</w:t>
            </w:r>
          </w:p>
          <w:p w:rsidR="00876E69" w:rsidRPr="00876E6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Масштабы и пределы используемых технологий и методов;</w:t>
            </w:r>
          </w:p>
          <w:p w:rsidR="00725997" w:rsidRPr="00ED18F9" w:rsidRDefault="00876E69" w:rsidP="00D95648">
            <w:pPr>
              <w:numPr>
                <w:ilvl w:val="0"/>
                <w:numId w:val="6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Возможности и варианты постепенных и / или радикальных изменений.</w:t>
            </w:r>
          </w:p>
        </w:tc>
        <w:tc>
          <w:tcPr>
            <w:tcW w:w="1457" w:type="dxa"/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25997" w:rsidRPr="009955F8" w:rsidTr="00725997">
        <w:tc>
          <w:tcPr>
            <w:tcW w:w="510" w:type="dxa"/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642" w:type="dxa"/>
          </w:tcPr>
          <w:p w:rsidR="00876E69" w:rsidRDefault="00876E69" w:rsidP="00876E6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Специалист должен уметь: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Проверить каждую часть системы на основе принятых критериев выполнения операций;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Проверить общую функциональность системы на основе согласованных операционных критериев;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Оптимизировать функционирование каждой части системы и системы в целом на основе анализа, решения проблем и последовательного улучшения;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Провести заключительный тестовый прогон для окончательной приёмки системы;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Выполнить обзор каждой части процесса проектирования, изготовления, монтажа и эксплуатации, в отношении установленных критериев, включая точность, согласованность, время и стоимость;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Убедиться в том, что все аспекты стадии проектирования соответствуют требуемым отраслевым стандартам;</w:t>
            </w:r>
          </w:p>
          <w:p w:rsidR="00876E69" w:rsidRPr="00876E6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t>Доработать и представить портфолио заказчику, чтобы портфолио включало всю необходимую документацию, необходимую в деловом взаимодействии;</w:t>
            </w:r>
          </w:p>
          <w:p w:rsidR="00725997" w:rsidRPr="00ED18F9" w:rsidRDefault="00876E69" w:rsidP="00D95648">
            <w:pPr>
              <w:numPr>
                <w:ilvl w:val="0"/>
                <w:numId w:val="7"/>
              </w:numPr>
              <w:rPr>
                <w:bCs/>
                <w:sz w:val="28"/>
                <w:szCs w:val="28"/>
              </w:rPr>
            </w:pPr>
            <w:r w:rsidRPr="00876E69">
              <w:rPr>
                <w:bCs/>
                <w:sz w:val="28"/>
                <w:szCs w:val="28"/>
              </w:rPr>
              <w:lastRenderedPageBreak/>
              <w:t>Представить систему, ее техническую документации и свое портфолио клиенту и ответить на вопросы.</w:t>
            </w:r>
          </w:p>
        </w:tc>
        <w:tc>
          <w:tcPr>
            <w:tcW w:w="1457" w:type="dxa"/>
          </w:tcPr>
          <w:p w:rsidR="00725997" w:rsidRPr="00ED18F9" w:rsidRDefault="00725997" w:rsidP="0072599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25997" w:rsidRPr="009955F8" w:rsidTr="00725997">
        <w:tc>
          <w:tcPr>
            <w:tcW w:w="510" w:type="dxa"/>
            <w:shd w:val="clear" w:color="auto" w:fill="323E4F" w:themeFill="text2" w:themeFillShade="BF"/>
          </w:tcPr>
          <w:p w:rsidR="00725997" w:rsidRPr="00ED18F9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</w:p>
        </w:tc>
        <w:tc>
          <w:tcPr>
            <w:tcW w:w="7642" w:type="dxa"/>
            <w:shd w:val="clear" w:color="auto" w:fill="323E4F" w:themeFill="text2" w:themeFillShade="BF"/>
          </w:tcPr>
          <w:p w:rsidR="00725997" w:rsidRPr="00ED18F9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Всего</w:t>
            </w:r>
          </w:p>
        </w:tc>
        <w:tc>
          <w:tcPr>
            <w:tcW w:w="1457" w:type="dxa"/>
            <w:shd w:val="clear" w:color="auto" w:fill="323E4F" w:themeFill="text2" w:themeFillShade="BF"/>
          </w:tcPr>
          <w:p w:rsidR="00725997" w:rsidRPr="00ED18F9" w:rsidRDefault="00725997" w:rsidP="00725997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ED18F9">
              <w:rPr>
                <w:b/>
                <w:bCs/>
                <w:color w:val="FFFFFF" w:themeColor="background1"/>
                <w:sz w:val="28"/>
                <w:szCs w:val="28"/>
              </w:rPr>
              <w:t>100</w:t>
            </w:r>
          </w:p>
        </w:tc>
      </w:tr>
    </w:tbl>
    <w:p w:rsidR="00DE39D8" w:rsidRPr="00ED18F9" w:rsidRDefault="00DE39D8" w:rsidP="00ED18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6457" w:rsidRPr="00ED18F9" w:rsidRDefault="00F96457" w:rsidP="00ED18F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7" w:name="_Toc491308810"/>
      <w:r w:rsidRPr="009955F8">
        <w:rPr>
          <w:rFonts w:ascii="Times New Roman" w:hAnsi="Times New Roman"/>
          <w:sz w:val="34"/>
          <w:szCs w:val="34"/>
        </w:rPr>
        <w:t xml:space="preserve">3. </w:t>
      </w:r>
      <w:r w:rsidR="005C6A23" w:rsidRPr="009955F8">
        <w:rPr>
          <w:rFonts w:ascii="Times New Roman" w:hAnsi="Times New Roman"/>
          <w:sz w:val="34"/>
          <w:szCs w:val="34"/>
        </w:rPr>
        <w:t xml:space="preserve">ОЦЕНОЧНАЯ </w:t>
      </w:r>
      <w:r w:rsidRPr="009955F8">
        <w:rPr>
          <w:rFonts w:ascii="Times New Roman" w:hAnsi="Times New Roman"/>
          <w:sz w:val="34"/>
          <w:szCs w:val="34"/>
        </w:rPr>
        <w:t>СТРАТЕГИЯ И ТЕХНИЧЕСКИЕ ОСОБЕННОСТИ ОЦЕНКИ</w:t>
      </w:r>
      <w:bookmarkEnd w:id="7"/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8" w:name="_Toc491308811"/>
      <w:r>
        <w:rPr>
          <w:rFonts w:ascii="Times New Roman" w:hAnsi="Times New Roman"/>
          <w:szCs w:val="28"/>
        </w:rPr>
        <w:t xml:space="preserve">3.1. </w:t>
      </w:r>
      <w:r w:rsidR="00DE39D8" w:rsidRPr="00ED18F9">
        <w:rPr>
          <w:rFonts w:ascii="Times New Roman" w:hAnsi="Times New Roman"/>
          <w:szCs w:val="28"/>
        </w:rPr>
        <w:t>ОСНОВНЫЕ ТРЕБОВАНИЯ</w:t>
      </w:r>
      <w:bookmarkEnd w:id="8"/>
      <w:r w:rsidR="00DE39D8" w:rsidRPr="00ED18F9">
        <w:rPr>
          <w:rFonts w:ascii="Times New Roman" w:hAnsi="Times New Roman"/>
          <w:szCs w:val="28"/>
        </w:rPr>
        <w:t xml:space="preserve"> 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Стратегия устанавливает принципы и методы, которым должны соответствовать оценка и начисление баллов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5C6A23" w:rsidRPr="00ED18F9" w:rsidRDefault="00D37CEC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Экспертная оценка лежит в основе соревнований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. По этой причине она является предметом постоянного профессионального совершенствования и тщательного исследования. </w:t>
      </w:r>
      <w:r w:rsidRPr="00ED18F9">
        <w:rPr>
          <w:rFonts w:ascii="Times New Roman" w:hAnsi="Times New Roman" w:cs="Times New Roman"/>
          <w:sz w:val="28"/>
          <w:szCs w:val="28"/>
        </w:rPr>
        <w:t xml:space="preserve">Накопленный опыт в оценке будет определять будущее использование и направление развития основных инструментов оценки, применяемых на соревнованиях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="005C6A23" w:rsidRPr="00ED18F9">
        <w:rPr>
          <w:rFonts w:ascii="Times New Roman" w:hAnsi="Times New Roman" w:cs="Times New Roman"/>
          <w:sz w:val="28"/>
          <w:szCs w:val="28"/>
        </w:rPr>
        <w:t xml:space="preserve">: схема выставления оценки, конкурсное задание и информационная система </w:t>
      </w:r>
      <w:r w:rsidRPr="00ED18F9">
        <w:rPr>
          <w:rFonts w:ascii="Times New Roman" w:hAnsi="Times New Roman" w:cs="Times New Roman"/>
          <w:sz w:val="28"/>
          <w:szCs w:val="28"/>
        </w:rPr>
        <w:t>ч</w:t>
      </w:r>
      <w:r w:rsidR="005C6A23" w:rsidRPr="00ED18F9">
        <w:rPr>
          <w:rFonts w:ascii="Times New Roman" w:hAnsi="Times New Roman" w:cs="Times New Roman"/>
          <w:sz w:val="28"/>
          <w:szCs w:val="28"/>
        </w:rPr>
        <w:t>емпионата (CIS).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Оценка на </w:t>
      </w:r>
      <w:r w:rsidR="00127743">
        <w:rPr>
          <w:rFonts w:ascii="Times New Roman" w:hAnsi="Times New Roman" w:cs="Times New Roman"/>
          <w:sz w:val="28"/>
          <w:szCs w:val="28"/>
        </w:rPr>
        <w:t>соревнованиях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40FFB" w:rsidRPr="00ED18F9">
        <w:rPr>
          <w:rFonts w:ascii="Times New Roman" w:hAnsi="Times New Roman" w:cs="Times New Roman"/>
          <w:sz w:val="28"/>
          <w:szCs w:val="28"/>
        </w:rPr>
        <w:t>W</w:t>
      </w:r>
      <w:r w:rsidR="00B40FFB" w:rsidRPr="00ED18F9">
        <w:rPr>
          <w:rFonts w:ascii="Times New Roman" w:hAnsi="Times New Roman" w:cs="Times New Roman"/>
          <w:sz w:val="28"/>
          <w:szCs w:val="28"/>
          <w:lang w:val="en-US"/>
        </w:rPr>
        <w:t>SR</w:t>
      </w:r>
      <w:r w:rsidRPr="00ED18F9">
        <w:rPr>
          <w:rFonts w:ascii="Times New Roman" w:hAnsi="Times New Roman" w:cs="Times New Roman"/>
          <w:sz w:val="28"/>
          <w:szCs w:val="28"/>
        </w:rPr>
        <w:t xml:space="preserve"> попадает в одну из двух категорий: измерение и судейское решение. Для обеих категорий оценки использование точных эталонов для сравнения, по которым оценивается каждый аспект, является существенным для гарантии качества.</w:t>
      </w:r>
    </w:p>
    <w:p w:rsidR="005C6A23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должна соответствовать процентным показателям в </w:t>
      </w:r>
      <w:r w:rsidR="00127743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Конкурсное задание является средством оценки для соревнования по компетенции, и оно также </w:t>
      </w:r>
      <w:r w:rsidR="00127743">
        <w:rPr>
          <w:rFonts w:ascii="Times New Roman" w:hAnsi="Times New Roman" w:cs="Times New Roman"/>
          <w:sz w:val="28"/>
          <w:szCs w:val="28"/>
        </w:rPr>
        <w:t xml:space="preserve">должно </w:t>
      </w:r>
      <w:r w:rsidRPr="00ED18F9">
        <w:rPr>
          <w:rFonts w:ascii="Times New Roman" w:hAnsi="Times New Roman" w:cs="Times New Roman"/>
          <w:sz w:val="28"/>
          <w:szCs w:val="28"/>
        </w:rPr>
        <w:t>соответств</w:t>
      </w:r>
      <w:r w:rsidR="00127743">
        <w:rPr>
          <w:rFonts w:ascii="Times New Roman" w:hAnsi="Times New Roman" w:cs="Times New Roman"/>
          <w:sz w:val="28"/>
          <w:szCs w:val="28"/>
        </w:rPr>
        <w:t>овать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127743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 Информаци</w:t>
      </w:r>
      <w:r w:rsidR="00EA0163" w:rsidRPr="00ED18F9">
        <w:rPr>
          <w:rFonts w:ascii="Times New Roman" w:hAnsi="Times New Roman" w:cs="Times New Roman"/>
          <w:sz w:val="28"/>
          <w:szCs w:val="28"/>
        </w:rPr>
        <w:t>онная система ч</w:t>
      </w:r>
      <w:r w:rsidRPr="00ED18F9">
        <w:rPr>
          <w:rFonts w:ascii="Times New Roman" w:hAnsi="Times New Roman" w:cs="Times New Roman"/>
          <w:sz w:val="28"/>
          <w:szCs w:val="28"/>
        </w:rPr>
        <w:t>емпионата (CIS) обеспечивает своевр</w:t>
      </w:r>
      <w:r w:rsidR="00EA0163" w:rsidRPr="00ED18F9">
        <w:rPr>
          <w:rFonts w:ascii="Times New Roman" w:hAnsi="Times New Roman" w:cs="Times New Roman"/>
          <w:sz w:val="28"/>
          <w:szCs w:val="28"/>
        </w:rPr>
        <w:t xml:space="preserve">еменную и точную запись оценок, что способствует надлежащей организации </w:t>
      </w:r>
      <w:r w:rsidR="00127743">
        <w:rPr>
          <w:rFonts w:ascii="Times New Roman" w:hAnsi="Times New Roman" w:cs="Times New Roman"/>
          <w:sz w:val="28"/>
          <w:szCs w:val="28"/>
        </w:rPr>
        <w:t>соревнований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DE39D8" w:rsidRPr="00ED18F9" w:rsidRDefault="005C6A23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в </w:t>
      </w:r>
      <w:r w:rsidR="00EA0163" w:rsidRPr="00ED18F9">
        <w:rPr>
          <w:rFonts w:ascii="Times New Roman" w:hAnsi="Times New Roman" w:cs="Times New Roman"/>
          <w:sz w:val="28"/>
          <w:szCs w:val="28"/>
        </w:rPr>
        <w:t>общих чертах является определяющим фактором для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EA0163" w:rsidRPr="00ED18F9">
        <w:rPr>
          <w:rFonts w:ascii="Times New Roman" w:hAnsi="Times New Roman" w:cs="Times New Roman"/>
          <w:sz w:val="28"/>
          <w:szCs w:val="28"/>
        </w:rPr>
        <w:t>а</w:t>
      </w:r>
      <w:r w:rsidRPr="00ED18F9">
        <w:rPr>
          <w:rFonts w:ascii="Times New Roman" w:hAnsi="Times New Roman" w:cs="Times New Roman"/>
          <w:sz w:val="28"/>
          <w:szCs w:val="28"/>
        </w:rPr>
        <w:t xml:space="preserve"> разработки </w:t>
      </w:r>
      <w:r w:rsidR="00127743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задания. </w:t>
      </w:r>
      <w:r w:rsidR="00ED53C9" w:rsidRPr="00ED18F9">
        <w:rPr>
          <w:rFonts w:ascii="Times New Roman" w:hAnsi="Times New Roman" w:cs="Times New Roman"/>
          <w:sz w:val="28"/>
          <w:szCs w:val="28"/>
        </w:rPr>
        <w:t xml:space="preserve">В процессе </w:t>
      </w:r>
      <w:r w:rsidR="00ED53C9" w:rsidRPr="00ED18F9">
        <w:rPr>
          <w:rFonts w:ascii="Times New Roman" w:hAnsi="Times New Roman" w:cs="Times New Roman"/>
          <w:sz w:val="28"/>
          <w:szCs w:val="28"/>
        </w:rPr>
        <w:lastRenderedPageBreak/>
        <w:t xml:space="preserve">дальнейшей разработки </w:t>
      </w:r>
      <w:r w:rsidRPr="00ED18F9">
        <w:rPr>
          <w:rFonts w:ascii="Times New Roman" w:hAnsi="Times New Roman" w:cs="Times New Roman"/>
          <w:sz w:val="28"/>
          <w:szCs w:val="28"/>
        </w:rPr>
        <w:t xml:space="preserve">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онкурсное задание </w:t>
      </w:r>
      <w:r w:rsidR="00ED53C9" w:rsidRPr="00ED18F9">
        <w:rPr>
          <w:rFonts w:ascii="Times New Roman" w:hAnsi="Times New Roman" w:cs="Times New Roman"/>
          <w:sz w:val="28"/>
          <w:szCs w:val="28"/>
        </w:rPr>
        <w:t xml:space="preserve">будут разрабатываться и развиваться посредством итеративного процесса для того, чтобы совместно оптимизировать взаимосвязи в рамках </w:t>
      </w:r>
      <w:r w:rsidR="00ED53C9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 и Стратеги</w:t>
      </w:r>
      <w:r w:rsidR="00ED53C9" w:rsidRPr="00ED18F9">
        <w:rPr>
          <w:rFonts w:ascii="Times New Roman" w:hAnsi="Times New Roman" w:cs="Times New Roman"/>
          <w:sz w:val="28"/>
          <w:szCs w:val="28"/>
        </w:rPr>
        <w:t>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оценки. Они представляются на утверждение </w:t>
      </w:r>
      <w:r w:rsidR="00ED53C9" w:rsidRPr="00ED18F9">
        <w:rPr>
          <w:rFonts w:ascii="Times New Roman" w:hAnsi="Times New Roman" w:cs="Times New Roman"/>
          <w:sz w:val="28"/>
          <w:szCs w:val="28"/>
        </w:rPr>
        <w:t>Менеджеру компетенции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вместе, чтобы демонстрировать их качество и соответствие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ED53C9" w:rsidRPr="00ED18F9">
        <w:rPr>
          <w:rFonts w:ascii="Times New Roman" w:hAnsi="Times New Roman" w:cs="Times New Roman"/>
          <w:sz w:val="28"/>
          <w:szCs w:val="28"/>
        </w:rPr>
        <w:t>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39D8" w:rsidRPr="009955F8" w:rsidRDefault="00DE39D8" w:rsidP="00DE39D8">
      <w:pPr>
        <w:jc w:val="both"/>
        <w:rPr>
          <w:rFonts w:ascii="Times New Roman" w:hAnsi="Times New Roman" w:cs="Times New Roman"/>
        </w:rPr>
      </w:pPr>
    </w:p>
    <w:p w:rsidR="00DE39D8" w:rsidRPr="009955F8" w:rsidRDefault="00DE39D8" w:rsidP="00B40FFB">
      <w:pPr>
        <w:pStyle w:val="-1"/>
        <w:rPr>
          <w:rFonts w:ascii="Times New Roman" w:hAnsi="Times New Roman"/>
          <w:sz w:val="34"/>
          <w:szCs w:val="34"/>
        </w:rPr>
      </w:pPr>
      <w:bookmarkStart w:id="9" w:name="_Toc491308812"/>
      <w:r w:rsidRPr="009955F8">
        <w:rPr>
          <w:rFonts w:ascii="Times New Roman" w:hAnsi="Times New Roman"/>
          <w:sz w:val="34"/>
          <w:szCs w:val="34"/>
        </w:rPr>
        <w:t>4. СХЕМА</w:t>
      </w:r>
      <w:r w:rsidR="00B40FFB" w:rsidRPr="009955F8">
        <w:rPr>
          <w:rFonts w:ascii="Times New Roman" w:hAnsi="Times New Roman"/>
          <w:sz w:val="34"/>
          <w:szCs w:val="34"/>
        </w:rPr>
        <w:t xml:space="preserve"> ВЫСТАВЛЕНИЯ ОЦЕНки</w:t>
      </w:r>
      <w:bookmarkEnd w:id="9"/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0" w:name="_Toc491308813"/>
      <w:r>
        <w:rPr>
          <w:rFonts w:ascii="Times New Roman" w:hAnsi="Times New Roman"/>
          <w:szCs w:val="28"/>
        </w:rPr>
        <w:t xml:space="preserve">4.1. </w:t>
      </w:r>
      <w:r w:rsidR="00B40FFB" w:rsidRPr="00ED18F9">
        <w:rPr>
          <w:rFonts w:ascii="Times New Roman" w:hAnsi="Times New Roman"/>
          <w:szCs w:val="28"/>
        </w:rPr>
        <w:t>ОБЩИЕ УКАЗАНИЯ</w:t>
      </w:r>
      <w:bookmarkEnd w:id="10"/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данном разделе описывается роль и место Схемы выставления оценки</w:t>
      </w:r>
      <w:r w:rsidR="0044354A" w:rsidRPr="00ED18F9">
        <w:rPr>
          <w:rFonts w:ascii="Times New Roman" w:hAnsi="Times New Roman" w:cs="Times New Roman"/>
          <w:sz w:val="28"/>
          <w:szCs w:val="28"/>
        </w:rPr>
        <w:t>,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44354A" w:rsidRPr="00ED18F9">
        <w:rPr>
          <w:rFonts w:ascii="Times New Roman" w:hAnsi="Times New Roman" w:cs="Times New Roman"/>
          <w:sz w:val="28"/>
          <w:szCs w:val="28"/>
        </w:rPr>
        <w:t>п</w:t>
      </w:r>
      <w:r w:rsidR="007D3601" w:rsidRPr="00ED18F9">
        <w:rPr>
          <w:rFonts w:ascii="Times New Roman" w:hAnsi="Times New Roman" w:cs="Times New Roman"/>
          <w:sz w:val="28"/>
          <w:szCs w:val="28"/>
        </w:rPr>
        <w:t>роцесс выставления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эксперт</w:t>
      </w:r>
      <w:r w:rsidR="007D3601" w:rsidRPr="00ED18F9">
        <w:rPr>
          <w:rFonts w:ascii="Times New Roman" w:hAnsi="Times New Roman" w:cs="Times New Roman"/>
          <w:sz w:val="28"/>
          <w:szCs w:val="28"/>
        </w:rPr>
        <w:t>ом оценки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конкурсант</w:t>
      </w:r>
      <w:r w:rsidR="007D3601" w:rsidRPr="00ED18F9">
        <w:rPr>
          <w:rFonts w:ascii="Times New Roman" w:hAnsi="Times New Roman" w:cs="Times New Roman"/>
          <w:sz w:val="28"/>
          <w:szCs w:val="28"/>
        </w:rPr>
        <w:t>у за</w:t>
      </w:r>
      <w:r w:rsidRPr="00ED18F9">
        <w:rPr>
          <w:rFonts w:ascii="Times New Roman" w:hAnsi="Times New Roman" w:cs="Times New Roman"/>
          <w:sz w:val="28"/>
          <w:szCs w:val="28"/>
        </w:rPr>
        <w:t xml:space="preserve"> выполнени</w:t>
      </w:r>
      <w:r w:rsidR="007D3601" w:rsidRPr="00ED18F9">
        <w:rPr>
          <w:rFonts w:ascii="Times New Roman" w:hAnsi="Times New Roman" w:cs="Times New Roman"/>
          <w:sz w:val="28"/>
          <w:szCs w:val="28"/>
        </w:rPr>
        <w:t>е</w:t>
      </w:r>
      <w:r w:rsidRPr="00ED18F9">
        <w:rPr>
          <w:rFonts w:ascii="Times New Roman" w:hAnsi="Times New Roman" w:cs="Times New Roman"/>
          <w:sz w:val="28"/>
          <w:szCs w:val="28"/>
        </w:rPr>
        <w:t xml:space="preserve"> конкурсного задания</w:t>
      </w:r>
      <w:r w:rsidR="0044354A" w:rsidRPr="00ED18F9">
        <w:rPr>
          <w:rFonts w:ascii="Times New Roman" w:hAnsi="Times New Roman" w:cs="Times New Roman"/>
          <w:sz w:val="28"/>
          <w:szCs w:val="28"/>
        </w:rPr>
        <w:t>, а также п</w:t>
      </w:r>
      <w:r w:rsidRPr="00ED18F9">
        <w:rPr>
          <w:rFonts w:ascii="Times New Roman" w:hAnsi="Times New Roman" w:cs="Times New Roman"/>
          <w:sz w:val="28"/>
          <w:szCs w:val="28"/>
        </w:rPr>
        <w:t>роцедуры и требования к выставлению оценки.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Схема выставления оценки является основным инст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рументом </w:t>
      </w:r>
      <w:r w:rsidR="00834734">
        <w:rPr>
          <w:rFonts w:ascii="Times New Roman" w:hAnsi="Times New Roman" w:cs="Times New Roman"/>
          <w:sz w:val="28"/>
          <w:szCs w:val="28"/>
        </w:rPr>
        <w:t>соревнований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="00B162B5" w:rsidRPr="00ED18F9">
        <w:rPr>
          <w:rFonts w:ascii="Times New Roman" w:hAnsi="Times New Roman" w:cs="Times New Roman"/>
          <w:sz w:val="28"/>
          <w:szCs w:val="28"/>
        </w:rPr>
        <w:t>, определяя соответствие</w:t>
      </w:r>
      <w:r w:rsidR="0044354A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B162B5" w:rsidRPr="00ED18F9">
        <w:rPr>
          <w:rFonts w:ascii="Times New Roman" w:hAnsi="Times New Roman" w:cs="Times New Roman"/>
          <w:sz w:val="28"/>
          <w:szCs w:val="28"/>
        </w:rPr>
        <w:t>оценки</w:t>
      </w:r>
      <w:r w:rsidR="0044354A" w:rsidRPr="00ED18F9">
        <w:rPr>
          <w:rFonts w:ascii="Times New Roman" w:hAnsi="Times New Roman" w:cs="Times New Roman"/>
          <w:sz w:val="28"/>
          <w:szCs w:val="28"/>
        </w:rPr>
        <w:t xml:space="preserve"> Конкурсного задания и </w:t>
      </w:r>
      <w:r w:rsidR="0044354A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 Она предназначена для распределения баллов по каждому оцениваемому аспекту</w:t>
      </w:r>
      <w:r w:rsidR="00B162B5" w:rsidRPr="00ED18F9">
        <w:rPr>
          <w:rFonts w:ascii="Times New Roman" w:hAnsi="Times New Roman" w:cs="Times New Roman"/>
          <w:sz w:val="28"/>
          <w:szCs w:val="28"/>
        </w:rPr>
        <w:t xml:space="preserve">, который может относиться только к одному модулю </w:t>
      </w:r>
      <w:r w:rsidR="00B162B5"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162B5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Отражая весовые коэффициенты</w:t>
      </w:r>
      <w:r w:rsidR="00BA2CF0" w:rsidRPr="00ED18F9">
        <w:rPr>
          <w:rFonts w:ascii="Times New Roman" w:hAnsi="Times New Roman" w:cs="Times New Roman"/>
          <w:sz w:val="28"/>
          <w:szCs w:val="28"/>
        </w:rPr>
        <w:t>,</w:t>
      </w:r>
      <w:r w:rsidRPr="00ED18F9">
        <w:rPr>
          <w:rFonts w:ascii="Times New Roman" w:hAnsi="Times New Roman" w:cs="Times New Roman"/>
          <w:sz w:val="28"/>
          <w:szCs w:val="28"/>
        </w:rPr>
        <w:t xml:space="preserve"> указанные в </w:t>
      </w:r>
      <w:r w:rsidRPr="00ED18F9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 xml:space="preserve"> Схема выставления оценок устанавливает параметры разработки Конкурсного задания.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В 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зависимости от природы навыка и требований к его оцениванию может быть полезно изначально разработать </w:t>
      </w:r>
      <w:r w:rsidR="00834734">
        <w:rPr>
          <w:rFonts w:ascii="Times New Roman" w:hAnsi="Times New Roman" w:cs="Times New Roman"/>
          <w:sz w:val="28"/>
          <w:szCs w:val="28"/>
        </w:rPr>
        <w:t>Схему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 выставления оценок более детально, чтобы она послужила руководством к разработке Конкурсного задания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. В </w:t>
      </w:r>
      <w:r w:rsidR="00BA2CF0" w:rsidRPr="00ED18F9">
        <w:rPr>
          <w:rFonts w:ascii="Times New Roman" w:hAnsi="Times New Roman" w:cs="Times New Roman"/>
          <w:sz w:val="28"/>
          <w:szCs w:val="28"/>
        </w:rPr>
        <w:t>другом случае разработка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BA2CF0" w:rsidRPr="00ED18F9">
        <w:rPr>
          <w:rFonts w:ascii="Times New Roman" w:hAnsi="Times New Roman" w:cs="Times New Roman"/>
          <w:sz w:val="28"/>
          <w:szCs w:val="28"/>
        </w:rPr>
        <w:t>должна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 основываться на </w:t>
      </w:r>
      <w:r w:rsidR="00BA2CF0" w:rsidRPr="00ED18F9">
        <w:rPr>
          <w:rFonts w:ascii="Times New Roman" w:hAnsi="Times New Roman" w:cs="Times New Roman"/>
          <w:sz w:val="28"/>
          <w:szCs w:val="28"/>
        </w:rPr>
        <w:t xml:space="preserve">обобщённой 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Схеме выставления оценки. </w:t>
      </w:r>
      <w:r w:rsidR="00BA2CF0" w:rsidRPr="00ED18F9">
        <w:rPr>
          <w:rFonts w:ascii="Times New Roman" w:hAnsi="Times New Roman" w:cs="Times New Roman"/>
          <w:sz w:val="28"/>
          <w:szCs w:val="28"/>
        </w:rPr>
        <w:t>Дальнейшая разработка Конкурсного задания сопровождается разработкой аспектов оценки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40FFB" w:rsidRPr="00ED18F9" w:rsidRDefault="002B1426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разделе 2.1 указан максимально допустимый процент отклонения</w:t>
      </w:r>
      <w:r w:rsidR="00B40FFB" w:rsidRPr="00ED18F9">
        <w:rPr>
          <w:rFonts w:ascii="Times New Roman" w:hAnsi="Times New Roman" w:cs="Times New Roman"/>
          <w:sz w:val="28"/>
          <w:szCs w:val="28"/>
        </w:rPr>
        <w:t xml:space="preserve">, </w:t>
      </w:r>
      <w:r w:rsidRPr="00ED18F9">
        <w:rPr>
          <w:rFonts w:ascii="Times New Roman" w:hAnsi="Times New Roman" w:cs="Times New Roman"/>
          <w:sz w:val="28"/>
          <w:szCs w:val="28"/>
        </w:rPr>
        <w:t xml:space="preserve">Схемы выставления оценки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 </w:t>
      </w:r>
      <w:r w:rsidR="00B40FFB" w:rsidRPr="00ED18F9">
        <w:rPr>
          <w:rFonts w:ascii="Times New Roman" w:hAnsi="Times New Roman" w:cs="Times New Roman"/>
          <w:sz w:val="28"/>
          <w:szCs w:val="28"/>
        </w:rPr>
        <w:t>от долевых соотношений, приведенных в Спецификации стандартов.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lastRenderedPageBreak/>
        <w:t xml:space="preserve">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>онкурсное задани</w:t>
      </w:r>
      <w:r w:rsidR="00882B54" w:rsidRPr="00ED18F9">
        <w:rPr>
          <w:rFonts w:ascii="Times New Roman" w:hAnsi="Times New Roman" w:cs="Times New Roman"/>
          <w:sz w:val="28"/>
          <w:szCs w:val="28"/>
        </w:rPr>
        <w:t>е могут разрабатываться</w:t>
      </w:r>
      <w:r w:rsidRPr="00ED18F9">
        <w:rPr>
          <w:rFonts w:ascii="Times New Roman" w:hAnsi="Times New Roman" w:cs="Times New Roman"/>
          <w:sz w:val="28"/>
          <w:szCs w:val="28"/>
        </w:rPr>
        <w:t xml:space="preserve"> одним че</w:t>
      </w:r>
      <w:r w:rsidR="00882B54" w:rsidRPr="00ED18F9">
        <w:rPr>
          <w:rFonts w:ascii="Times New Roman" w:hAnsi="Times New Roman" w:cs="Times New Roman"/>
          <w:sz w:val="28"/>
          <w:szCs w:val="28"/>
        </w:rPr>
        <w:t>ловеком, группой экспертов или сторонним разработчиком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Подробная и окончательная Схема выставления 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>онкурсное</w:t>
      </w:r>
      <w:r w:rsidR="00882B54" w:rsidRPr="00ED18F9">
        <w:rPr>
          <w:rFonts w:ascii="Times New Roman" w:hAnsi="Times New Roman" w:cs="Times New Roman"/>
          <w:sz w:val="28"/>
          <w:szCs w:val="28"/>
        </w:rPr>
        <w:t xml:space="preserve"> задание</w:t>
      </w:r>
      <w:r w:rsidRPr="00ED18F9">
        <w:rPr>
          <w:rFonts w:ascii="Times New Roman" w:hAnsi="Times New Roman" w:cs="Times New Roman"/>
          <w:sz w:val="28"/>
          <w:szCs w:val="28"/>
        </w:rPr>
        <w:t>, должны быть утвержд</w:t>
      </w:r>
      <w:r w:rsidR="00882B54" w:rsidRPr="00ED18F9">
        <w:rPr>
          <w:rFonts w:ascii="Times New Roman" w:hAnsi="Times New Roman" w:cs="Times New Roman"/>
          <w:sz w:val="28"/>
          <w:szCs w:val="28"/>
        </w:rPr>
        <w:t xml:space="preserve">ены </w:t>
      </w:r>
      <w:r w:rsidR="00834734">
        <w:rPr>
          <w:rFonts w:ascii="Times New Roman" w:hAnsi="Times New Roman" w:cs="Times New Roman"/>
          <w:sz w:val="28"/>
          <w:szCs w:val="28"/>
        </w:rPr>
        <w:t>М</w:t>
      </w:r>
      <w:r w:rsidRPr="00ED18F9">
        <w:rPr>
          <w:rFonts w:ascii="Times New Roman" w:hAnsi="Times New Roman" w:cs="Times New Roman"/>
          <w:sz w:val="28"/>
          <w:szCs w:val="28"/>
        </w:rPr>
        <w:t>енеджером компетенци</w:t>
      </w:r>
      <w:r w:rsidR="00882B54" w:rsidRPr="00ED18F9">
        <w:rPr>
          <w:rFonts w:ascii="Times New Roman" w:hAnsi="Times New Roman" w:cs="Times New Roman"/>
          <w:sz w:val="28"/>
          <w:szCs w:val="28"/>
        </w:rPr>
        <w:t>и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Кроме того</w:t>
      </w:r>
      <w:r w:rsidR="003D1E51" w:rsidRPr="00ED18F9">
        <w:rPr>
          <w:rFonts w:ascii="Times New Roman" w:hAnsi="Times New Roman" w:cs="Times New Roman"/>
          <w:sz w:val="28"/>
          <w:szCs w:val="28"/>
        </w:rPr>
        <w:t>, всем</w:t>
      </w:r>
      <w:r w:rsidRPr="00ED18F9">
        <w:rPr>
          <w:rFonts w:ascii="Times New Roman" w:hAnsi="Times New Roman" w:cs="Times New Roman"/>
          <w:sz w:val="28"/>
          <w:szCs w:val="28"/>
        </w:rPr>
        <w:t xml:space="preserve"> экспертам предлагается представлять свои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 предложения по разработке </w:t>
      </w:r>
      <w:r w:rsidR="00834734">
        <w:rPr>
          <w:rFonts w:ascii="Times New Roman" w:hAnsi="Times New Roman" w:cs="Times New Roman"/>
          <w:sz w:val="28"/>
          <w:szCs w:val="28"/>
        </w:rPr>
        <w:t>С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хем </w:t>
      </w:r>
      <w:r w:rsidR="00834734">
        <w:rPr>
          <w:rFonts w:ascii="Times New Roman" w:hAnsi="Times New Roman" w:cs="Times New Roman"/>
          <w:sz w:val="28"/>
          <w:szCs w:val="28"/>
        </w:rPr>
        <w:t xml:space="preserve">выставления 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оценки и </w:t>
      </w:r>
      <w:r w:rsidR="00834734">
        <w:rPr>
          <w:rFonts w:ascii="Times New Roman" w:hAnsi="Times New Roman" w:cs="Times New Roman"/>
          <w:sz w:val="28"/>
          <w:szCs w:val="28"/>
        </w:rPr>
        <w:t>К</w:t>
      </w:r>
      <w:r w:rsidR="003D1E51" w:rsidRPr="00ED18F9">
        <w:rPr>
          <w:rFonts w:ascii="Times New Roman" w:hAnsi="Times New Roman" w:cs="Times New Roman"/>
          <w:sz w:val="28"/>
          <w:szCs w:val="28"/>
        </w:rPr>
        <w:t>онкурсных заданий</w:t>
      </w:r>
      <w:r w:rsidRPr="00ED18F9">
        <w:rPr>
          <w:rFonts w:ascii="Times New Roman" w:hAnsi="Times New Roman" w:cs="Times New Roman"/>
          <w:sz w:val="28"/>
          <w:szCs w:val="28"/>
        </w:rPr>
        <w:t xml:space="preserve"> 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на форум экспертов </w:t>
      </w:r>
      <w:r w:rsidRPr="00ED18F9">
        <w:rPr>
          <w:rFonts w:ascii="Times New Roman" w:hAnsi="Times New Roman" w:cs="Times New Roman"/>
          <w:sz w:val="28"/>
          <w:szCs w:val="28"/>
        </w:rPr>
        <w:t xml:space="preserve">для </w:t>
      </w:r>
      <w:r w:rsidR="003D1E51" w:rsidRPr="00ED18F9">
        <w:rPr>
          <w:rFonts w:ascii="Times New Roman" w:hAnsi="Times New Roman" w:cs="Times New Roman"/>
          <w:sz w:val="28"/>
          <w:szCs w:val="28"/>
        </w:rPr>
        <w:t>дальнейшего их рассмотрения Менеджером компетенции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DE39D8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Во всех случаях полная и утвержденная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 Менеджером компетенции</w:t>
      </w:r>
      <w:r w:rsidRPr="00ED18F9">
        <w:rPr>
          <w:rFonts w:ascii="Times New Roman" w:hAnsi="Times New Roman" w:cs="Times New Roman"/>
          <w:sz w:val="28"/>
          <w:szCs w:val="28"/>
        </w:rPr>
        <w:t xml:space="preserve"> Схема выставления оценки должна быть введена в информационную систему </w:t>
      </w:r>
      <w:r w:rsidR="00834734">
        <w:rPr>
          <w:rFonts w:ascii="Times New Roman" w:hAnsi="Times New Roman" w:cs="Times New Roman"/>
          <w:sz w:val="28"/>
          <w:szCs w:val="28"/>
        </w:rPr>
        <w:t>соревнований</w:t>
      </w:r>
      <w:r w:rsidRPr="00ED18F9">
        <w:rPr>
          <w:rFonts w:ascii="Times New Roman" w:hAnsi="Times New Roman" w:cs="Times New Roman"/>
          <w:sz w:val="28"/>
          <w:szCs w:val="28"/>
        </w:rPr>
        <w:t xml:space="preserve"> (CIS) не менее чем за два дня до </w:t>
      </w:r>
      <w:r w:rsidR="00834734">
        <w:rPr>
          <w:rFonts w:ascii="Times New Roman" w:hAnsi="Times New Roman" w:cs="Times New Roman"/>
          <w:sz w:val="28"/>
          <w:szCs w:val="28"/>
        </w:rPr>
        <w:t>начала соревнований</w:t>
      </w:r>
      <w:r w:rsidRPr="00ED18F9">
        <w:rPr>
          <w:rFonts w:ascii="Times New Roman" w:hAnsi="Times New Roman" w:cs="Times New Roman"/>
          <w:sz w:val="28"/>
          <w:szCs w:val="28"/>
        </w:rPr>
        <w:t>, с использованием стандартной электронной таблицы CIS или других согласованных способов. Главный эксперт является ответственным за данный процесс.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1" w:name="_Toc491308814"/>
      <w:r>
        <w:rPr>
          <w:rFonts w:ascii="Times New Roman" w:hAnsi="Times New Roman"/>
          <w:szCs w:val="28"/>
        </w:rPr>
        <w:t xml:space="preserve">4.2. </w:t>
      </w:r>
      <w:r w:rsidR="00DE39D8" w:rsidRPr="00ED18F9">
        <w:rPr>
          <w:rFonts w:ascii="Times New Roman" w:hAnsi="Times New Roman"/>
          <w:szCs w:val="28"/>
        </w:rPr>
        <w:t>КРИТЕРИИ ОЦЕНКИ</w:t>
      </w:r>
      <w:bookmarkEnd w:id="11"/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Основные заголовки Схемы выставления оцен</w:t>
      </w:r>
      <w:r w:rsidR="003D1E51" w:rsidRPr="00ED18F9">
        <w:rPr>
          <w:rFonts w:ascii="Times New Roman" w:hAnsi="Times New Roman" w:cs="Times New Roman"/>
          <w:sz w:val="28"/>
          <w:szCs w:val="28"/>
        </w:rPr>
        <w:t xml:space="preserve">ки являются критериями оценки. </w:t>
      </w:r>
      <w:r w:rsidRPr="00ED18F9">
        <w:rPr>
          <w:rFonts w:ascii="Times New Roman" w:hAnsi="Times New Roman" w:cs="Times New Roman"/>
          <w:sz w:val="28"/>
          <w:szCs w:val="28"/>
        </w:rPr>
        <w:t xml:space="preserve">В некоторых соревнованиях по компетенции критерии оценки могут совпадать с заголовками разделов в </w:t>
      </w:r>
      <w:r w:rsidR="00834734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; в других они могут полностью отличаться. Как правило, бывает от пяти до девяти критериев оценки</w:t>
      </w:r>
      <w:r w:rsidR="003D1E51" w:rsidRPr="00ED18F9">
        <w:rPr>
          <w:rFonts w:ascii="Times New Roman" w:hAnsi="Times New Roman" w:cs="Times New Roman"/>
          <w:sz w:val="28"/>
          <w:szCs w:val="28"/>
        </w:rPr>
        <w:t>, при этом количество критериев оценки должно быть не менее трёх</w:t>
      </w:r>
      <w:r w:rsidRPr="00ED18F9">
        <w:rPr>
          <w:rFonts w:ascii="Times New Roman" w:hAnsi="Times New Roman" w:cs="Times New Roman"/>
          <w:sz w:val="28"/>
          <w:szCs w:val="28"/>
        </w:rPr>
        <w:t xml:space="preserve">. Независимо от того, совпадают ли они с заголовками, Схема выставления оценки должна отражать долевые соотношения, указанные в 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 w:cs="Times New Roman"/>
          <w:sz w:val="28"/>
          <w:szCs w:val="28"/>
        </w:rPr>
        <w:t>.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Критерии оценки создаются лицом (группой</w:t>
      </w:r>
      <w:r w:rsidR="00BC3813" w:rsidRPr="00ED18F9">
        <w:rPr>
          <w:rFonts w:ascii="Times New Roman" w:hAnsi="Times New Roman" w:cs="Times New Roman"/>
          <w:sz w:val="28"/>
          <w:szCs w:val="28"/>
        </w:rPr>
        <w:t xml:space="preserve"> лиц</w:t>
      </w:r>
      <w:r w:rsidRPr="00ED18F9">
        <w:rPr>
          <w:rFonts w:ascii="Times New Roman" w:hAnsi="Times New Roman" w:cs="Times New Roman"/>
          <w:sz w:val="28"/>
          <w:szCs w:val="28"/>
        </w:rPr>
        <w:t xml:space="preserve">), разрабатывающим Схему выставления оценки, которое может по своему усмотрению определять критерии, которые оно сочтет наиболее подходящими для оценки выполнения </w:t>
      </w:r>
      <w:r w:rsidR="000A1F96">
        <w:rPr>
          <w:rFonts w:ascii="Times New Roman" w:hAnsi="Times New Roman" w:cs="Times New Roman"/>
          <w:sz w:val="28"/>
          <w:szCs w:val="28"/>
        </w:rPr>
        <w:t>К</w:t>
      </w:r>
      <w:r w:rsidRPr="00ED18F9">
        <w:rPr>
          <w:rFonts w:ascii="Times New Roman" w:hAnsi="Times New Roman" w:cs="Times New Roman"/>
          <w:sz w:val="28"/>
          <w:szCs w:val="28"/>
        </w:rPr>
        <w:t xml:space="preserve">онкурсного задания. </w:t>
      </w:r>
    </w:p>
    <w:p w:rsidR="00B40FFB" w:rsidRPr="00ED18F9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Сводная ведомость оценок, генерируемая CIS, включает перечень критериев оценки.</w:t>
      </w:r>
    </w:p>
    <w:p w:rsidR="00DE39D8" w:rsidRPr="009955F8" w:rsidRDefault="00B40FF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ED18F9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баллов, назначаемых по каждому критерию, рассчитывается </w:t>
      </w:r>
      <w:r w:rsidR="000A1F96">
        <w:rPr>
          <w:rFonts w:ascii="Times New Roman" w:hAnsi="Times New Roman" w:cs="Times New Roman"/>
          <w:sz w:val="28"/>
          <w:szCs w:val="28"/>
        </w:rPr>
        <w:t>CIS</w:t>
      </w:r>
      <w:r w:rsidRPr="00ED18F9">
        <w:rPr>
          <w:rFonts w:ascii="Times New Roman" w:hAnsi="Times New Roman" w:cs="Times New Roman"/>
          <w:sz w:val="28"/>
          <w:szCs w:val="28"/>
        </w:rPr>
        <w:t>. Это будет общая сумма баллов, присужденных по каждому аспекту в рамках данного критерия оценки.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2" w:name="_Toc491308815"/>
      <w:r>
        <w:rPr>
          <w:rFonts w:ascii="Times New Roman" w:hAnsi="Times New Roman"/>
          <w:szCs w:val="28"/>
        </w:rPr>
        <w:t xml:space="preserve">4.3. </w:t>
      </w:r>
      <w:r w:rsidR="00DE39D8" w:rsidRPr="00ED18F9">
        <w:rPr>
          <w:rFonts w:ascii="Times New Roman" w:hAnsi="Times New Roman"/>
          <w:szCs w:val="28"/>
        </w:rPr>
        <w:t>СУБКРИТЕРИИ</w:t>
      </w:r>
      <w:bookmarkEnd w:id="12"/>
    </w:p>
    <w:p w:rsidR="00A91D4B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 xml:space="preserve">Каждый критерий оценки разделяется на один или более субкритериев. Каждый субкритерий становится заголовком </w:t>
      </w:r>
      <w:r w:rsidR="000A1F96">
        <w:rPr>
          <w:rFonts w:ascii="Times New Roman" w:hAnsi="Times New Roman" w:cs="Times New Roman"/>
          <w:sz w:val="28"/>
          <w:szCs w:val="28"/>
        </w:rPr>
        <w:t>С</w:t>
      </w:r>
      <w:r w:rsidRPr="00ED18F9">
        <w:rPr>
          <w:rFonts w:ascii="Times New Roman" w:hAnsi="Times New Roman" w:cs="Times New Roman"/>
          <w:sz w:val="28"/>
          <w:szCs w:val="28"/>
        </w:rPr>
        <w:t>хемы выставления оценок.</w:t>
      </w:r>
    </w:p>
    <w:p w:rsidR="00A91D4B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В каждой ведомости оценок (субкритериев) указан конкретный день, в который она будет заполняться.</w:t>
      </w:r>
    </w:p>
    <w:p w:rsidR="00DE39D8" w:rsidRPr="00ED18F9" w:rsidRDefault="00A91D4B" w:rsidP="00ED18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18F9">
        <w:rPr>
          <w:rFonts w:ascii="Times New Roman" w:hAnsi="Times New Roman" w:cs="Times New Roman"/>
          <w:sz w:val="28"/>
          <w:szCs w:val="28"/>
        </w:rPr>
        <w:t>Каждая ведомость оценок (субкритериев) содержит оцениваемые аспекты, подлежащие оценке. Для каждого вида оценки имеется специальная ведомость оценок.</w:t>
      </w:r>
      <w:r w:rsidR="00DE39D8" w:rsidRPr="00ED18F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9D8" w:rsidRPr="00ED18F9" w:rsidRDefault="00AA2B8A" w:rsidP="00ED18F9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3" w:name="_Toc491308816"/>
      <w:r>
        <w:rPr>
          <w:rFonts w:ascii="Times New Roman" w:hAnsi="Times New Roman"/>
          <w:szCs w:val="28"/>
        </w:rPr>
        <w:t xml:space="preserve">4.4. </w:t>
      </w:r>
      <w:r w:rsidR="00DE39D8" w:rsidRPr="00ED18F9">
        <w:rPr>
          <w:rFonts w:ascii="Times New Roman" w:hAnsi="Times New Roman"/>
          <w:szCs w:val="28"/>
        </w:rPr>
        <w:t>АСПЕКТЫ</w:t>
      </w:r>
      <w:bookmarkEnd w:id="13"/>
    </w:p>
    <w:p w:rsidR="00DE39D8" w:rsidRPr="00ED18F9" w:rsidRDefault="00DE39D8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Каждый аспект подробно описывает один из оцениваемых показателей, а также возможные оценки или инструкции по выставлению оценок. </w:t>
      </w:r>
    </w:p>
    <w:p w:rsidR="00DE39D8" w:rsidRPr="0029547E" w:rsidRDefault="00D16F4B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В ведомости оценок подробно перечисляется каждый аспект, по которому выставляется </w:t>
      </w:r>
      <w:r w:rsidR="000A1F96">
        <w:rPr>
          <w:rFonts w:ascii="Times New Roman" w:hAnsi="Times New Roman"/>
          <w:sz w:val="28"/>
          <w:szCs w:val="28"/>
          <w:lang w:val="ru-RU"/>
        </w:rPr>
        <w:t>отметка</w:t>
      </w:r>
      <w:r w:rsidRPr="00ED18F9">
        <w:rPr>
          <w:rFonts w:ascii="Times New Roman" w:hAnsi="Times New Roman"/>
          <w:sz w:val="28"/>
          <w:szCs w:val="28"/>
          <w:lang w:val="ru-RU"/>
        </w:rPr>
        <w:t>, вместе с назначенным для его оценки количеством баллов</w:t>
      </w:r>
      <w:r w:rsidR="00FD20DE" w:rsidRPr="00ED18F9">
        <w:rPr>
          <w:rFonts w:ascii="Times New Roman" w:hAnsi="Times New Roman"/>
          <w:sz w:val="28"/>
          <w:szCs w:val="28"/>
          <w:lang w:val="ru-RU"/>
        </w:rPr>
        <w:t>.</w:t>
      </w:r>
    </w:p>
    <w:p w:rsidR="00DE39D8" w:rsidRPr="00ED18F9" w:rsidRDefault="00AE6AB7" w:rsidP="00ED18F9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ED18F9">
        <w:rPr>
          <w:rFonts w:ascii="Times New Roman" w:hAnsi="Times New Roman"/>
          <w:sz w:val="28"/>
          <w:szCs w:val="28"/>
          <w:lang w:val="ru-RU"/>
        </w:rPr>
        <w:t xml:space="preserve">Сумма баллов, присуждаемых по каждому аспекту, должна попадать в диапазон баллов, определенных для каждого раздела компетенции в </w:t>
      </w:r>
      <w:r w:rsidR="000A1F96">
        <w:rPr>
          <w:rFonts w:ascii="Times New Roman" w:hAnsi="Times New Roman"/>
          <w:sz w:val="28"/>
          <w:szCs w:val="28"/>
          <w:lang w:val="en-US"/>
        </w:rPr>
        <w:t>WSSS</w:t>
      </w:r>
      <w:r w:rsidRPr="00ED18F9">
        <w:rPr>
          <w:rFonts w:ascii="Times New Roman" w:hAnsi="Times New Roman"/>
          <w:sz w:val="28"/>
          <w:szCs w:val="28"/>
          <w:lang w:val="ru-RU"/>
        </w:rPr>
        <w:t>. Она будет отображаться в таблице распределения баллов CIS, в следующем формате</w:t>
      </w:r>
      <w:r w:rsidR="000A1F96">
        <w:rPr>
          <w:rFonts w:ascii="Times New Roman" w:hAnsi="Times New Roman"/>
          <w:sz w:val="28"/>
          <w:szCs w:val="28"/>
          <w:lang w:val="ru-RU"/>
        </w:rPr>
        <w:t>:</w:t>
      </w:r>
    </w:p>
    <w:tbl>
      <w:tblPr>
        <w:tblStyle w:val="af"/>
        <w:tblW w:w="10073" w:type="dxa"/>
        <w:jc w:val="center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600"/>
        <w:gridCol w:w="600"/>
        <w:gridCol w:w="600"/>
        <w:gridCol w:w="601"/>
        <w:gridCol w:w="601"/>
        <w:gridCol w:w="601"/>
        <w:gridCol w:w="601"/>
        <w:gridCol w:w="601"/>
        <w:gridCol w:w="534"/>
        <w:gridCol w:w="67"/>
        <w:gridCol w:w="921"/>
        <w:gridCol w:w="1209"/>
        <w:gridCol w:w="921"/>
      </w:tblGrid>
      <w:tr w:rsidR="00AE6AB7" w:rsidRPr="009955F8" w:rsidTr="00A57976">
        <w:trPr>
          <w:cantSplit/>
          <w:trHeight w:val="1538"/>
          <w:jc w:val="center"/>
        </w:trPr>
        <w:tc>
          <w:tcPr>
            <w:tcW w:w="6955" w:type="dxa"/>
            <w:gridSpan w:val="10"/>
            <w:shd w:val="clear" w:color="auto" w:fill="5B9BD5" w:themeFill="accent1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</w:rPr>
            </w:pPr>
            <w:r w:rsidRPr="009955F8">
              <w:rPr>
                <w:b/>
                <w:color w:val="FFFFFF" w:themeColor="background1"/>
                <w:sz w:val="24"/>
              </w:rPr>
              <w:t>Критерий</w:t>
            </w:r>
          </w:p>
        </w:tc>
        <w:tc>
          <w:tcPr>
            <w:tcW w:w="988" w:type="dxa"/>
            <w:gridSpan w:val="2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</w:rPr>
              <w:t>Итого баллов за раздел WSSS</w:t>
            </w:r>
          </w:p>
        </w:tc>
        <w:tc>
          <w:tcPr>
            <w:tcW w:w="1209" w:type="dxa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14"/>
              </w:rPr>
              <w:t>БАЛЛЫ СПЕЦИФИКАЦИИ СТАНДАРТОВ WORLDSKILLS НА КАЖДЫЙ РАЗДЕЛ</w:t>
            </w:r>
          </w:p>
        </w:tc>
        <w:tc>
          <w:tcPr>
            <w:tcW w:w="921" w:type="dxa"/>
            <w:shd w:val="clear" w:color="auto" w:fill="5B9BD5" w:themeFill="accent1"/>
            <w:textDirection w:val="btL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14"/>
              </w:rPr>
              <w:t>ВЕЛИЧИНА ОТКЛОНЕНИЯ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 w:val="restart"/>
            <w:shd w:val="clear" w:color="auto" w:fill="5B9BD5" w:themeFill="accent1"/>
            <w:textDirection w:val="btLr"/>
            <w:vAlign w:val="center"/>
          </w:tcPr>
          <w:p w:rsidR="00AE6AB7" w:rsidRPr="009955F8" w:rsidRDefault="00AE6AB7" w:rsidP="00F9645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24"/>
              </w:rPr>
              <w:t xml:space="preserve">Разделы Спецификации стандарта </w:t>
            </w:r>
            <w:r w:rsidRPr="009955F8">
              <w:rPr>
                <w:b/>
                <w:color w:val="FFFFFF" w:themeColor="background1"/>
                <w:sz w:val="24"/>
                <w:lang w:val="en-US"/>
              </w:rPr>
              <w:t>WS</w:t>
            </w:r>
            <w:r w:rsidRPr="009955F8">
              <w:rPr>
                <w:b/>
                <w:color w:val="FFFFFF" w:themeColor="background1"/>
                <w:sz w:val="24"/>
              </w:rPr>
              <w:t xml:space="preserve"> (</w:t>
            </w:r>
            <w:r w:rsidRPr="009955F8">
              <w:rPr>
                <w:b/>
                <w:color w:val="FFFFFF" w:themeColor="background1"/>
                <w:sz w:val="24"/>
                <w:lang w:val="en-US"/>
              </w:rPr>
              <w:t>WSSS</w:t>
            </w:r>
            <w:r w:rsidRPr="009955F8">
              <w:rPr>
                <w:b/>
                <w:color w:val="FFFFFF" w:themeColor="background1"/>
                <w:sz w:val="24"/>
              </w:rPr>
              <w:t>)</w:t>
            </w: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601" w:type="dxa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601" w:type="dxa"/>
            <w:gridSpan w:val="2"/>
            <w:shd w:val="clear" w:color="auto" w:fill="323E4F" w:themeFill="text2" w:themeFillShade="BF"/>
            <w:vAlign w:val="center"/>
          </w:tcPr>
          <w:p w:rsidR="00AE6AB7" w:rsidRPr="009955F8" w:rsidRDefault="00AE6AB7" w:rsidP="00F9645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921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ind w:right="172" w:hanging="176"/>
              <w:jc w:val="both"/>
              <w:rPr>
                <w:b/>
              </w:rPr>
            </w:pPr>
          </w:p>
        </w:tc>
        <w:tc>
          <w:tcPr>
            <w:tcW w:w="1209" w:type="dxa"/>
            <w:shd w:val="clear" w:color="auto" w:fill="323E4F" w:themeFill="text2" w:themeFillShade="BF"/>
          </w:tcPr>
          <w:p w:rsidR="00AE6AB7" w:rsidRPr="009955F8" w:rsidRDefault="00AE6AB7" w:rsidP="00F96457">
            <w:pPr>
              <w:jc w:val="both"/>
              <w:rPr>
                <w:b/>
              </w:rPr>
            </w:pPr>
          </w:p>
        </w:tc>
        <w:tc>
          <w:tcPr>
            <w:tcW w:w="921" w:type="dxa"/>
            <w:shd w:val="clear" w:color="auto" w:fill="323E4F" w:themeFill="text2" w:themeFillShade="BF"/>
          </w:tcPr>
          <w:p w:rsidR="00AE6AB7" w:rsidRPr="009955F8" w:rsidRDefault="00AE6AB7" w:rsidP="00F96457">
            <w:pPr>
              <w:jc w:val="both"/>
              <w:rPr>
                <w:b/>
              </w:rPr>
            </w:pP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600" w:type="dxa"/>
            <w:vAlign w:val="center"/>
          </w:tcPr>
          <w:p w:rsidR="00AE6AB7" w:rsidRPr="009955F8" w:rsidRDefault="00773F2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773F2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773F20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6C78B6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054AF5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1</w:t>
            </w:r>
            <w:r w:rsidR="00054AF5">
              <w:rPr>
                <w:sz w:val="24"/>
                <w:szCs w:val="24"/>
              </w:rPr>
              <w:t>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15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  <w:tr w:rsidR="00AE6AB7" w:rsidRPr="009955F8" w:rsidTr="00A57976">
        <w:trPr>
          <w:trHeight w:val="501"/>
          <w:jc w:val="center"/>
        </w:trPr>
        <w:tc>
          <w:tcPr>
            <w:tcW w:w="1616" w:type="dxa"/>
            <w:vMerge/>
            <w:shd w:val="clear" w:color="auto" w:fill="5B9BD5" w:themeFill="accent1"/>
          </w:tcPr>
          <w:p w:rsidR="00AE6AB7" w:rsidRPr="009955F8" w:rsidRDefault="00AE6AB7" w:rsidP="00AE6AB7">
            <w:pPr>
              <w:jc w:val="both"/>
              <w:rPr>
                <w:b/>
                <w:color w:val="FFFFFF" w:themeColor="background1"/>
                <w:sz w:val="24"/>
              </w:rPr>
            </w:pPr>
          </w:p>
        </w:tc>
        <w:tc>
          <w:tcPr>
            <w:tcW w:w="600" w:type="dxa"/>
            <w:shd w:val="clear" w:color="auto" w:fill="323E4F" w:themeFill="text2" w:themeFillShade="BF"/>
            <w:vAlign w:val="center"/>
          </w:tcPr>
          <w:p w:rsidR="00AE6AB7" w:rsidRPr="009955F8" w:rsidRDefault="00AE6AB7" w:rsidP="00AE6AB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9955F8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1" w:type="dxa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01" w:type="dxa"/>
            <w:gridSpan w:val="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E6AB7" w:rsidRPr="009955F8">
              <w:rPr>
                <w:sz w:val="24"/>
                <w:szCs w:val="24"/>
              </w:rPr>
              <w:t>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AE6AB7" w:rsidRPr="009955F8">
              <w:rPr>
                <w:sz w:val="24"/>
                <w:szCs w:val="24"/>
              </w:rPr>
              <w:t>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  <w:tr w:rsidR="00AE6AB7" w:rsidRPr="009955F8" w:rsidTr="00A57976">
        <w:trPr>
          <w:cantSplit/>
          <w:trHeight w:val="1285"/>
          <w:jc w:val="center"/>
        </w:trPr>
        <w:tc>
          <w:tcPr>
            <w:tcW w:w="1616" w:type="dxa"/>
            <w:shd w:val="clear" w:color="auto" w:fill="5B9BD5" w:themeFill="accent1"/>
            <w:textDirection w:val="btLr"/>
            <w:vAlign w:val="center"/>
          </w:tcPr>
          <w:p w:rsidR="00AE6AB7" w:rsidRPr="009955F8" w:rsidRDefault="00AE6AB7" w:rsidP="00AE6AB7">
            <w:pPr>
              <w:ind w:left="113" w:right="113"/>
              <w:jc w:val="center"/>
              <w:rPr>
                <w:b/>
                <w:color w:val="FFFFFF" w:themeColor="background1"/>
                <w:sz w:val="24"/>
              </w:rPr>
            </w:pPr>
            <w:r w:rsidRPr="009955F8">
              <w:rPr>
                <w:b/>
                <w:color w:val="FFFFFF" w:themeColor="background1"/>
                <w:sz w:val="24"/>
              </w:rPr>
              <w:t>Итого баллов за критерий</w:t>
            </w:r>
          </w:p>
        </w:tc>
        <w:tc>
          <w:tcPr>
            <w:tcW w:w="600" w:type="dxa"/>
            <w:shd w:val="clear" w:color="auto" w:fill="323E4F" w:themeFill="text2" w:themeFillShade="BF"/>
          </w:tcPr>
          <w:p w:rsidR="00AE6AB7" w:rsidRPr="009955F8" w:rsidRDefault="00AE6AB7" w:rsidP="00AE6AB7">
            <w:pPr>
              <w:jc w:val="both"/>
            </w:pPr>
          </w:p>
        </w:tc>
        <w:tc>
          <w:tcPr>
            <w:tcW w:w="600" w:type="dxa"/>
            <w:shd w:val="clear" w:color="auto" w:fill="F2F2F2" w:themeFill="background1" w:themeFillShade="F2"/>
            <w:vAlign w:val="center"/>
          </w:tcPr>
          <w:p w:rsidR="00AE6AB7" w:rsidRPr="00054AF5" w:rsidRDefault="00054AF5" w:rsidP="00AE6AB7">
            <w:pPr>
              <w:jc w:val="center"/>
            </w:pPr>
            <w:r>
              <w:t>6</w:t>
            </w:r>
          </w:p>
        </w:tc>
        <w:tc>
          <w:tcPr>
            <w:tcW w:w="600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</w:pPr>
            <w:r>
              <w:t>8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  <w:r w:rsidRPr="009955F8">
              <w:t>10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</w:pPr>
            <w:r>
              <w:t>10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</w:pPr>
            <w:r w:rsidRPr="009955F8">
              <w:t>15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</w:pPr>
            <w:r>
              <w:t>20</w:t>
            </w:r>
          </w:p>
        </w:tc>
        <w:tc>
          <w:tcPr>
            <w:tcW w:w="601" w:type="dxa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</w:pPr>
            <w:r>
              <w:t>3</w:t>
            </w:r>
            <w:r w:rsidR="00AE6AB7" w:rsidRPr="009955F8">
              <w:t>0</w:t>
            </w:r>
          </w:p>
        </w:tc>
        <w:tc>
          <w:tcPr>
            <w:tcW w:w="601" w:type="dxa"/>
            <w:gridSpan w:val="2"/>
            <w:shd w:val="clear" w:color="auto" w:fill="F2F2F2" w:themeFill="background1" w:themeFillShade="F2"/>
            <w:vAlign w:val="center"/>
          </w:tcPr>
          <w:p w:rsidR="00AE6AB7" w:rsidRPr="009955F8" w:rsidRDefault="00054AF5" w:rsidP="00AE6AB7">
            <w:pPr>
              <w:jc w:val="center"/>
            </w:pPr>
            <w:r>
              <w:t>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100</w:t>
            </w:r>
          </w:p>
        </w:tc>
        <w:tc>
          <w:tcPr>
            <w:tcW w:w="1209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100</w:t>
            </w:r>
          </w:p>
        </w:tc>
        <w:tc>
          <w:tcPr>
            <w:tcW w:w="921" w:type="dxa"/>
            <w:shd w:val="clear" w:color="auto" w:fill="F2F2F2" w:themeFill="background1" w:themeFillShade="F2"/>
            <w:vAlign w:val="center"/>
          </w:tcPr>
          <w:p w:rsidR="00AE6AB7" w:rsidRPr="009955F8" w:rsidRDefault="00AE6AB7" w:rsidP="00AE6AB7">
            <w:pPr>
              <w:jc w:val="center"/>
              <w:rPr>
                <w:sz w:val="24"/>
                <w:szCs w:val="24"/>
              </w:rPr>
            </w:pPr>
            <w:r w:rsidRPr="009955F8">
              <w:rPr>
                <w:sz w:val="24"/>
                <w:szCs w:val="24"/>
              </w:rPr>
              <w:t>0</w:t>
            </w:r>
          </w:p>
        </w:tc>
      </w:tr>
    </w:tbl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4" w:name="_Toc491308817"/>
      <w:r>
        <w:rPr>
          <w:rFonts w:ascii="Times New Roman" w:hAnsi="Times New Roman"/>
          <w:szCs w:val="28"/>
        </w:rPr>
        <w:t xml:space="preserve">4.5. </w:t>
      </w:r>
      <w:r w:rsidR="00DE39D8" w:rsidRPr="00A57976">
        <w:rPr>
          <w:rFonts w:ascii="Times New Roman" w:hAnsi="Times New Roman"/>
          <w:szCs w:val="28"/>
        </w:rPr>
        <w:t>МНЕНИЕ СУДЕЙ (СУДЕЙСКАЯ ОЦЕНКА)</w:t>
      </w:r>
      <w:bookmarkEnd w:id="14"/>
    </w:p>
    <w:p w:rsidR="00DE39D8" w:rsidRPr="00A57976" w:rsidRDefault="00DE39D8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При принятии решения используется шкала 0–3. Для четкого и последовательного применения шкалы судейское решение должно приниматься с учетом:</w:t>
      </w:r>
    </w:p>
    <w:p w:rsidR="00DE39D8" w:rsidRPr="00A57976" w:rsidRDefault="00DE39D8" w:rsidP="00D95648">
      <w:pPr>
        <w:pStyle w:val="af1"/>
        <w:widowControl/>
        <w:numPr>
          <w:ilvl w:val="0"/>
          <w:numId w:val="9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эталонов для сравнения (критериев) для подробного руководства по каждому аспекту</w:t>
      </w:r>
    </w:p>
    <w:p w:rsidR="00DE39D8" w:rsidRPr="00A57976" w:rsidRDefault="00DE39D8" w:rsidP="00D95648">
      <w:pPr>
        <w:pStyle w:val="af1"/>
        <w:widowControl/>
        <w:numPr>
          <w:ilvl w:val="0"/>
          <w:numId w:val="9"/>
        </w:numPr>
        <w:ind w:left="851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шкалы 0–3, где:</w:t>
      </w:r>
    </w:p>
    <w:p w:rsidR="00DE39D8" w:rsidRPr="00A57976" w:rsidRDefault="00DE39D8" w:rsidP="00D95648">
      <w:pPr>
        <w:pStyle w:val="af1"/>
        <w:widowControl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0: исполнение не соответствует отраслевому стандарту;</w:t>
      </w:r>
    </w:p>
    <w:p w:rsidR="00DE39D8" w:rsidRPr="00A57976" w:rsidRDefault="00DE39D8" w:rsidP="00D95648">
      <w:pPr>
        <w:pStyle w:val="af1"/>
        <w:widowControl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1: исполнение соответствует отраслевому стандарту;</w:t>
      </w:r>
    </w:p>
    <w:p w:rsidR="00DE39D8" w:rsidRPr="00A57976" w:rsidRDefault="00DE39D8" w:rsidP="00D95648">
      <w:pPr>
        <w:pStyle w:val="af1"/>
        <w:widowControl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2: исполнение соответствует отраслевому стандарту и в некоторых отношениях превосходит его;</w:t>
      </w:r>
    </w:p>
    <w:p w:rsidR="00DE39D8" w:rsidRPr="00A57976" w:rsidRDefault="00DE39D8" w:rsidP="00D95648">
      <w:pPr>
        <w:pStyle w:val="af1"/>
        <w:widowControl/>
        <w:numPr>
          <w:ilvl w:val="0"/>
          <w:numId w:val="10"/>
        </w:numPr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3: исполнение полностью превосходит отраслевой стандарт и оценивается как отличное</w:t>
      </w:r>
    </w:p>
    <w:p w:rsidR="00DE39D8" w:rsidRPr="00A57976" w:rsidRDefault="00DE39D8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Каждый аспект оценивают три эксперта</w:t>
      </w:r>
      <w:r w:rsidR="00BC3813" w:rsidRPr="00A57976">
        <w:rPr>
          <w:rFonts w:ascii="Times New Roman" w:hAnsi="Times New Roman"/>
          <w:sz w:val="28"/>
          <w:szCs w:val="28"/>
          <w:lang w:val="ru-RU"/>
        </w:rPr>
        <w:t xml:space="preserve">, каждый эксперт должен </w:t>
      </w:r>
      <w:r w:rsidR="00F672B2" w:rsidRPr="00A57976">
        <w:rPr>
          <w:rFonts w:ascii="Times New Roman" w:hAnsi="Times New Roman"/>
          <w:sz w:val="28"/>
          <w:szCs w:val="28"/>
          <w:lang w:val="ru-RU"/>
        </w:rPr>
        <w:t>произвести оценку, после чего происходит сравнение выставленных оценок. В случае расхождения оценок экспертов более чем на 1 балл, экспертам необходимо вынести оценку данного аспекта на обсуждение и устранить расхождение</w:t>
      </w:r>
      <w:r w:rsidRPr="00A57976">
        <w:rPr>
          <w:rFonts w:ascii="Times New Roman" w:hAnsi="Times New Roman"/>
          <w:sz w:val="28"/>
          <w:szCs w:val="28"/>
          <w:lang w:val="ru-RU"/>
        </w:rPr>
        <w:t>.</w:t>
      </w:r>
    </w:p>
    <w:p w:rsidR="000D74AA" w:rsidRPr="00A57976" w:rsidRDefault="000D74A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5" w:name="_Toc491308818"/>
      <w:r w:rsidRPr="00A57976">
        <w:rPr>
          <w:rFonts w:ascii="Times New Roman" w:hAnsi="Times New Roman"/>
          <w:szCs w:val="28"/>
        </w:rPr>
        <w:t>4.6.</w:t>
      </w:r>
      <w:r w:rsidR="00AA2B8A">
        <w:rPr>
          <w:rFonts w:ascii="Times New Roman" w:hAnsi="Times New Roman"/>
          <w:szCs w:val="28"/>
        </w:rPr>
        <w:t xml:space="preserve"> </w:t>
      </w:r>
      <w:r w:rsidRPr="00A57976">
        <w:rPr>
          <w:rFonts w:ascii="Times New Roman" w:hAnsi="Times New Roman"/>
          <w:szCs w:val="28"/>
        </w:rPr>
        <w:t>ИЗМЕРИМАЯ ОЦЕНКА</w:t>
      </w:r>
      <w:bookmarkEnd w:id="15"/>
    </w:p>
    <w:p w:rsidR="000D74AA" w:rsidRPr="00A57976" w:rsidRDefault="000D74AA" w:rsidP="00A57976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57976">
        <w:rPr>
          <w:rFonts w:ascii="Times New Roman" w:hAnsi="Times New Roman"/>
          <w:sz w:val="28"/>
          <w:szCs w:val="28"/>
          <w:lang w:val="ru-RU"/>
        </w:rPr>
        <w:t>Оценка каждог</w:t>
      </w:r>
      <w:r w:rsidR="000A1F96">
        <w:rPr>
          <w:rFonts w:ascii="Times New Roman" w:hAnsi="Times New Roman"/>
          <w:sz w:val="28"/>
          <w:szCs w:val="28"/>
          <w:lang w:val="ru-RU"/>
        </w:rPr>
        <w:t>о аспекта осуществляется тремя э</w:t>
      </w:r>
      <w:r w:rsidRPr="00A57976">
        <w:rPr>
          <w:rFonts w:ascii="Times New Roman" w:hAnsi="Times New Roman"/>
          <w:sz w:val="28"/>
          <w:szCs w:val="28"/>
          <w:lang w:val="ru-RU"/>
        </w:rPr>
        <w:t xml:space="preserve">кспертами. Если не указано иное, будет присуждена только максимальная оценка или ноль баллов. </w:t>
      </w:r>
      <w:r w:rsidR="004B692B" w:rsidRPr="00A57976">
        <w:rPr>
          <w:rFonts w:ascii="Times New Roman" w:hAnsi="Times New Roman"/>
          <w:sz w:val="28"/>
          <w:szCs w:val="28"/>
          <w:lang w:val="ru-RU"/>
        </w:rPr>
        <w:t xml:space="preserve">Если в рамках какого-либо аспекта возможно присуждение оценок ниже </w:t>
      </w:r>
      <w:r w:rsidR="004B692B" w:rsidRPr="00A57976">
        <w:rPr>
          <w:rFonts w:ascii="Times New Roman" w:hAnsi="Times New Roman"/>
          <w:sz w:val="28"/>
          <w:szCs w:val="28"/>
          <w:lang w:val="ru-RU"/>
        </w:rPr>
        <w:lastRenderedPageBreak/>
        <w:t>м</w:t>
      </w:r>
      <w:r w:rsidR="000A1F96">
        <w:rPr>
          <w:rFonts w:ascii="Times New Roman" w:hAnsi="Times New Roman"/>
          <w:sz w:val="28"/>
          <w:szCs w:val="28"/>
          <w:lang w:val="ru-RU"/>
        </w:rPr>
        <w:t>аксимальной, это описывается в С</w:t>
      </w:r>
      <w:r w:rsidR="004B692B" w:rsidRPr="00A57976">
        <w:rPr>
          <w:rFonts w:ascii="Times New Roman" w:hAnsi="Times New Roman"/>
          <w:sz w:val="28"/>
          <w:szCs w:val="28"/>
          <w:lang w:val="ru-RU"/>
        </w:rPr>
        <w:t>хеме оценки с указанием измеримых параметров</w:t>
      </w:r>
      <w:r w:rsidRPr="00A57976">
        <w:rPr>
          <w:rFonts w:ascii="Times New Roman" w:hAnsi="Times New Roman"/>
          <w:sz w:val="28"/>
          <w:szCs w:val="28"/>
          <w:lang w:val="ru-RU"/>
        </w:rPr>
        <w:t>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6" w:name="_Toc491308819"/>
      <w:r>
        <w:rPr>
          <w:rFonts w:ascii="Times New Roman" w:hAnsi="Times New Roman"/>
          <w:szCs w:val="28"/>
        </w:rPr>
        <w:t xml:space="preserve">4.7. </w:t>
      </w:r>
      <w:r w:rsidR="00A57976" w:rsidRPr="00A57976">
        <w:rPr>
          <w:rFonts w:ascii="Times New Roman" w:hAnsi="Times New Roman"/>
          <w:szCs w:val="28"/>
        </w:rPr>
        <w:t>ИСПОЛЬЗОВАНИЕ ИЗМЕРИМЫХ И СУДЕЙСКИХ ОЦЕНОК</w:t>
      </w:r>
      <w:bookmarkEnd w:id="16"/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Окончательное понимание по </w:t>
      </w:r>
      <w:r w:rsidR="007A6888" w:rsidRPr="00A57976">
        <w:rPr>
          <w:rFonts w:ascii="Times New Roman" w:hAnsi="Times New Roman" w:cs="Times New Roman"/>
          <w:sz w:val="28"/>
          <w:szCs w:val="28"/>
        </w:rPr>
        <w:t>измеримым и судейским</w:t>
      </w:r>
      <w:r w:rsidRPr="00A57976">
        <w:rPr>
          <w:rFonts w:ascii="Times New Roman" w:hAnsi="Times New Roman" w:cs="Times New Roman"/>
          <w:sz w:val="28"/>
          <w:szCs w:val="28"/>
        </w:rPr>
        <w:t xml:space="preserve"> оценкам будет дост</w:t>
      </w:r>
      <w:r w:rsidR="007A6888" w:rsidRPr="00A57976">
        <w:rPr>
          <w:rFonts w:ascii="Times New Roman" w:hAnsi="Times New Roman" w:cs="Times New Roman"/>
          <w:sz w:val="28"/>
          <w:szCs w:val="28"/>
        </w:rPr>
        <w:t>упно, когда утверждена С</w:t>
      </w:r>
      <w:r w:rsidRPr="00A57976">
        <w:rPr>
          <w:rFonts w:ascii="Times New Roman" w:hAnsi="Times New Roman" w:cs="Times New Roman"/>
          <w:sz w:val="28"/>
          <w:szCs w:val="28"/>
        </w:rPr>
        <w:t>хема</w:t>
      </w:r>
      <w:r w:rsidR="007A6888" w:rsidRPr="00A57976">
        <w:rPr>
          <w:rFonts w:ascii="Times New Roman" w:hAnsi="Times New Roman" w:cs="Times New Roman"/>
          <w:sz w:val="28"/>
          <w:szCs w:val="28"/>
        </w:rPr>
        <w:t xml:space="preserve"> оценки</w:t>
      </w:r>
      <w:r w:rsidRPr="00A57976">
        <w:rPr>
          <w:rFonts w:ascii="Times New Roman" w:hAnsi="Times New Roman" w:cs="Times New Roman"/>
          <w:sz w:val="28"/>
          <w:szCs w:val="28"/>
        </w:rPr>
        <w:t xml:space="preserve"> и Конкурсное задание. Приведенная таблица содержит приблизительную информацию и служит для разработки Оценочной схемы и Конкурсн</w:t>
      </w:r>
      <w:bookmarkStart w:id="17" w:name="_GoBack"/>
      <w:bookmarkEnd w:id="17"/>
      <w:r w:rsidRPr="00A57976">
        <w:rPr>
          <w:rFonts w:ascii="Times New Roman" w:hAnsi="Times New Roman" w:cs="Times New Roman"/>
          <w:sz w:val="28"/>
          <w:szCs w:val="28"/>
        </w:rPr>
        <w:t>ого задания.</w:t>
      </w:r>
    </w:p>
    <w:tbl>
      <w:tblPr>
        <w:tblStyle w:val="af"/>
        <w:tblW w:w="10449" w:type="dxa"/>
        <w:tblBorders>
          <w:top w:val="single" w:sz="4" w:space="0" w:color="ACB9CA" w:themeColor="text2" w:themeTint="66"/>
          <w:left w:val="single" w:sz="4" w:space="0" w:color="ACB9CA" w:themeColor="text2" w:themeTint="66"/>
          <w:bottom w:val="single" w:sz="4" w:space="0" w:color="ACB9CA" w:themeColor="text2" w:themeTint="66"/>
          <w:right w:val="single" w:sz="4" w:space="0" w:color="ACB9CA" w:themeColor="text2" w:themeTint="66"/>
          <w:insideH w:val="single" w:sz="4" w:space="0" w:color="ACB9CA" w:themeColor="text2" w:themeTint="66"/>
          <w:insideV w:val="single" w:sz="4" w:space="0" w:color="ACB9CA" w:themeColor="text2" w:themeTint="66"/>
        </w:tblBorders>
        <w:tblLook w:val="04A0" w:firstRow="1" w:lastRow="0" w:firstColumn="1" w:lastColumn="0" w:noHBand="0" w:noVBand="1"/>
      </w:tblPr>
      <w:tblGrid>
        <w:gridCol w:w="926"/>
        <w:gridCol w:w="5105"/>
        <w:gridCol w:w="1684"/>
        <w:gridCol w:w="1661"/>
        <w:gridCol w:w="1073"/>
      </w:tblGrid>
      <w:tr w:rsidR="00DE39D8" w:rsidRPr="009955F8" w:rsidTr="00773F20">
        <w:tc>
          <w:tcPr>
            <w:tcW w:w="6031" w:type="dxa"/>
            <w:gridSpan w:val="2"/>
            <w:shd w:val="clear" w:color="auto" w:fill="ACB9CA" w:themeFill="text2" w:themeFillTint="66"/>
          </w:tcPr>
          <w:p w:rsidR="00DE39D8" w:rsidRPr="00A57976" w:rsidRDefault="00DE39D8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A57976">
              <w:rPr>
                <w:b/>
                <w:color w:val="FFFFFF" w:themeColor="background1"/>
                <w:sz w:val="28"/>
                <w:szCs w:val="28"/>
              </w:rPr>
              <w:t>Критерий</w:t>
            </w:r>
          </w:p>
        </w:tc>
        <w:tc>
          <w:tcPr>
            <w:tcW w:w="4418" w:type="dxa"/>
            <w:gridSpan w:val="3"/>
            <w:shd w:val="clear" w:color="auto" w:fill="ACB9CA" w:themeFill="text2" w:themeFillTint="66"/>
          </w:tcPr>
          <w:p w:rsidR="00DE39D8" w:rsidRPr="00A57976" w:rsidRDefault="00DE39D8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A57976">
              <w:rPr>
                <w:b/>
                <w:color w:val="FFFFFF" w:themeColor="background1"/>
                <w:sz w:val="28"/>
                <w:szCs w:val="28"/>
              </w:rPr>
              <w:t>Баллы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</w:rPr>
            </w:pPr>
          </w:p>
        </w:tc>
        <w:tc>
          <w:tcPr>
            <w:tcW w:w="5105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Мнение судей</w:t>
            </w:r>
          </w:p>
        </w:tc>
        <w:tc>
          <w:tcPr>
            <w:tcW w:w="1661" w:type="dxa"/>
            <w:shd w:val="clear" w:color="auto" w:fill="323E4F" w:themeFill="text2" w:themeFillShade="BF"/>
          </w:tcPr>
          <w:p w:rsidR="00DE39D8" w:rsidRPr="00A57976" w:rsidRDefault="006873B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Измерима</w:t>
            </w:r>
            <w:r w:rsidR="00DE39D8" w:rsidRPr="00A57976">
              <w:rPr>
                <w:b/>
                <w:sz w:val="28"/>
                <w:szCs w:val="28"/>
              </w:rPr>
              <w:t>я</w:t>
            </w:r>
          </w:p>
        </w:tc>
        <w:tc>
          <w:tcPr>
            <w:tcW w:w="1073" w:type="dxa"/>
            <w:shd w:val="clear" w:color="auto" w:fill="323E4F" w:themeFill="text2" w:themeFillShade="BF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Всего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A</w:t>
            </w:r>
          </w:p>
        </w:tc>
        <w:tc>
          <w:tcPr>
            <w:tcW w:w="5105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 w:rsidRPr="00773F20">
              <w:rPr>
                <w:b/>
                <w:sz w:val="28"/>
                <w:szCs w:val="28"/>
              </w:rPr>
              <w:t>Организация, менеджмент и безопасность работ</w:t>
            </w:r>
          </w:p>
        </w:tc>
        <w:tc>
          <w:tcPr>
            <w:tcW w:w="1684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661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B</w:t>
            </w:r>
          </w:p>
        </w:tc>
        <w:tc>
          <w:tcPr>
            <w:tcW w:w="5105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 w:rsidRPr="00773F20">
              <w:rPr>
                <w:b/>
                <w:sz w:val="28"/>
                <w:szCs w:val="28"/>
              </w:rPr>
              <w:t>Коммуникативные и межперсональные навыки</w:t>
            </w:r>
          </w:p>
        </w:tc>
        <w:tc>
          <w:tcPr>
            <w:tcW w:w="1684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1661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C</w:t>
            </w:r>
          </w:p>
        </w:tc>
        <w:tc>
          <w:tcPr>
            <w:tcW w:w="5105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 w:rsidRPr="00773F20">
              <w:rPr>
                <w:b/>
                <w:sz w:val="28"/>
                <w:szCs w:val="28"/>
              </w:rPr>
              <w:t>Разработка и проектирование</w:t>
            </w:r>
          </w:p>
        </w:tc>
        <w:tc>
          <w:tcPr>
            <w:tcW w:w="1684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661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073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10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D</w:t>
            </w:r>
          </w:p>
        </w:tc>
        <w:tc>
          <w:tcPr>
            <w:tcW w:w="5105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 w:rsidRPr="00773F20">
              <w:rPr>
                <w:b/>
                <w:sz w:val="28"/>
                <w:szCs w:val="28"/>
              </w:rPr>
              <w:t>Организация передачи данных и управление</w:t>
            </w:r>
          </w:p>
        </w:tc>
        <w:tc>
          <w:tcPr>
            <w:tcW w:w="1684" w:type="dxa"/>
          </w:tcPr>
          <w:p w:rsidR="00DE39D8" w:rsidRPr="00A57976" w:rsidRDefault="00EC1816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1661" w:type="dxa"/>
          </w:tcPr>
          <w:p w:rsidR="00DE39D8" w:rsidRPr="00A57976" w:rsidRDefault="00EC1816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1073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E</w:t>
            </w:r>
          </w:p>
        </w:tc>
        <w:tc>
          <w:tcPr>
            <w:tcW w:w="5105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 w:rsidRPr="00773F20">
              <w:rPr>
                <w:b/>
                <w:sz w:val="28"/>
                <w:szCs w:val="28"/>
              </w:rPr>
              <w:t>Создание приложений и обработка данных</w:t>
            </w:r>
          </w:p>
        </w:tc>
        <w:tc>
          <w:tcPr>
            <w:tcW w:w="1684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5</w:t>
            </w:r>
          </w:p>
        </w:tc>
        <w:tc>
          <w:tcPr>
            <w:tcW w:w="1661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73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15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F</w:t>
            </w:r>
          </w:p>
        </w:tc>
        <w:tc>
          <w:tcPr>
            <w:tcW w:w="5105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 w:rsidRPr="00773F20">
              <w:rPr>
                <w:b/>
                <w:sz w:val="28"/>
                <w:szCs w:val="28"/>
              </w:rPr>
              <w:t>Создание пользовательского интерфейса приложений, реализация функций анализа и визуализации данных</w:t>
            </w:r>
          </w:p>
        </w:tc>
        <w:tc>
          <w:tcPr>
            <w:tcW w:w="1684" w:type="dxa"/>
          </w:tcPr>
          <w:p w:rsidR="00DE39D8" w:rsidRPr="00A57976" w:rsidRDefault="00EC1816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661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073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  <w:lang w:val="en-US"/>
              </w:rPr>
            </w:pPr>
            <w:r w:rsidRPr="009955F8">
              <w:rPr>
                <w:b/>
                <w:lang w:val="en-US"/>
              </w:rPr>
              <w:t>G</w:t>
            </w:r>
          </w:p>
        </w:tc>
        <w:tc>
          <w:tcPr>
            <w:tcW w:w="5105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 w:rsidRPr="00773F20">
              <w:rPr>
                <w:b/>
                <w:sz w:val="28"/>
                <w:szCs w:val="28"/>
              </w:rPr>
              <w:t>Тестирование и поиск неисправностей, реализация эксплуатационных характеристик системы</w:t>
            </w:r>
          </w:p>
        </w:tc>
        <w:tc>
          <w:tcPr>
            <w:tcW w:w="1684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1661" w:type="dxa"/>
          </w:tcPr>
          <w:p w:rsidR="00DE39D8" w:rsidRPr="00A57976" w:rsidRDefault="00773F20" w:rsidP="00773F20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1073" w:type="dxa"/>
          </w:tcPr>
          <w:p w:rsidR="00DE39D8" w:rsidRPr="00A57976" w:rsidRDefault="00773F20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</w:tr>
      <w:tr w:rsidR="00DE39D8" w:rsidRPr="009955F8" w:rsidTr="00773F20">
        <w:tc>
          <w:tcPr>
            <w:tcW w:w="926" w:type="dxa"/>
            <w:shd w:val="clear" w:color="auto" w:fill="323E4F" w:themeFill="text2" w:themeFillShade="BF"/>
          </w:tcPr>
          <w:p w:rsidR="00DE39D8" w:rsidRPr="009955F8" w:rsidRDefault="00DE39D8" w:rsidP="00F96457">
            <w:pPr>
              <w:jc w:val="both"/>
              <w:rPr>
                <w:b/>
              </w:rPr>
            </w:pPr>
            <w:r w:rsidRPr="009955F8">
              <w:rPr>
                <w:b/>
              </w:rPr>
              <w:t>Всего</w:t>
            </w:r>
          </w:p>
        </w:tc>
        <w:tc>
          <w:tcPr>
            <w:tcW w:w="5105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684" w:type="dxa"/>
          </w:tcPr>
          <w:p w:rsidR="00DE39D8" w:rsidRPr="00A57976" w:rsidRDefault="00EC1816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54</w:t>
            </w:r>
          </w:p>
        </w:tc>
        <w:tc>
          <w:tcPr>
            <w:tcW w:w="1661" w:type="dxa"/>
          </w:tcPr>
          <w:p w:rsidR="00DE39D8" w:rsidRPr="00A57976" w:rsidRDefault="00EC1816" w:rsidP="00F96457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46</w:t>
            </w:r>
          </w:p>
        </w:tc>
        <w:tc>
          <w:tcPr>
            <w:tcW w:w="1073" w:type="dxa"/>
          </w:tcPr>
          <w:p w:rsidR="00DE39D8" w:rsidRPr="00A57976" w:rsidRDefault="00DE39D8" w:rsidP="00F96457">
            <w:pPr>
              <w:jc w:val="both"/>
              <w:rPr>
                <w:b/>
                <w:sz w:val="28"/>
                <w:szCs w:val="28"/>
              </w:rPr>
            </w:pPr>
            <w:r w:rsidRPr="00A57976">
              <w:rPr>
                <w:b/>
                <w:sz w:val="28"/>
                <w:szCs w:val="28"/>
              </w:rPr>
              <w:t>100</w:t>
            </w:r>
          </w:p>
        </w:tc>
      </w:tr>
    </w:tbl>
    <w:p w:rsidR="00311883" w:rsidRDefault="00311883" w:rsidP="0031188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8" w:name="_Toc491308820"/>
      <w:r>
        <w:rPr>
          <w:rFonts w:ascii="Times New Roman" w:hAnsi="Times New Roman"/>
          <w:szCs w:val="28"/>
        </w:rPr>
        <w:t xml:space="preserve">4.8. </w:t>
      </w:r>
      <w:r w:rsidR="007A6888" w:rsidRPr="00A57976">
        <w:rPr>
          <w:rFonts w:ascii="Times New Roman" w:hAnsi="Times New Roman"/>
          <w:szCs w:val="28"/>
        </w:rPr>
        <w:t>СПЕЦИФИКАЦИЯ ОЦЕНКИ КОМПЕТЕНЦИИ</w:t>
      </w:r>
      <w:bookmarkEnd w:id="18"/>
    </w:p>
    <w:p w:rsidR="00DE39D8" w:rsidRPr="00A57976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>
        <w:rPr>
          <w:rFonts w:ascii="Times New Roman" w:hAnsi="Times New Roman" w:cs="Times New Roman"/>
          <w:sz w:val="28"/>
          <w:szCs w:val="28"/>
        </w:rPr>
        <w:t>К</w:t>
      </w:r>
      <w:r w:rsidRPr="00A57976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следующих критериях</w:t>
      </w:r>
      <w:r w:rsidR="006873B8" w:rsidRPr="00A57976">
        <w:rPr>
          <w:rFonts w:ascii="Times New Roman" w:hAnsi="Times New Roman" w:cs="Times New Roman"/>
          <w:sz w:val="28"/>
          <w:szCs w:val="28"/>
        </w:rPr>
        <w:t xml:space="preserve"> (модулях)</w:t>
      </w:r>
      <w:r w:rsidRPr="00A57976">
        <w:rPr>
          <w:rFonts w:ascii="Times New Roman" w:hAnsi="Times New Roman" w:cs="Times New Roman"/>
          <w:sz w:val="28"/>
          <w:szCs w:val="28"/>
        </w:rPr>
        <w:t>:</w:t>
      </w:r>
    </w:p>
    <w:p w:rsidR="00EC1816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BF6">
        <w:rPr>
          <w:rFonts w:ascii="Times New Roman" w:hAnsi="Times New Roman" w:cs="Times New Roman"/>
          <w:b/>
          <w:sz w:val="28"/>
          <w:szCs w:val="28"/>
        </w:rPr>
        <w:t>А.</w:t>
      </w:r>
      <w:r w:rsidRPr="00A57976">
        <w:rPr>
          <w:rFonts w:ascii="Times New Roman" w:hAnsi="Times New Roman" w:cs="Times New Roman"/>
          <w:sz w:val="28"/>
          <w:szCs w:val="28"/>
        </w:rPr>
        <w:t xml:space="preserve"> </w:t>
      </w:r>
      <w:r w:rsidR="00D57BF6">
        <w:rPr>
          <w:rFonts w:ascii="Times New Roman" w:hAnsi="Times New Roman" w:cs="Times New Roman"/>
          <w:sz w:val="28"/>
          <w:szCs w:val="28"/>
        </w:rPr>
        <w:t>Модуль «</w:t>
      </w:r>
      <w:r w:rsidR="00EC1816" w:rsidRPr="00EC1816">
        <w:rPr>
          <w:rFonts w:ascii="Times New Roman" w:hAnsi="Times New Roman" w:cs="Times New Roman"/>
          <w:sz w:val="28"/>
          <w:szCs w:val="28"/>
        </w:rPr>
        <w:t>Разработка и презентация проекта системы мониторинга и управления технологическим процессом для заданного производственного модуля</w:t>
      </w:r>
      <w:r w:rsidR="00D57BF6">
        <w:rPr>
          <w:rFonts w:ascii="Times New Roman" w:hAnsi="Times New Roman" w:cs="Times New Roman"/>
          <w:sz w:val="28"/>
          <w:szCs w:val="28"/>
        </w:rPr>
        <w:t xml:space="preserve">». </w:t>
      </w:r>
      <w:r w:rsidR="00D57BF6" w:rsidRPr="00EC1816">
        <w:rPr>
          <w:rFonts w:ascii="Times New Roman" w:hAnsi="Times New Roman" w:cs="Times New Roman"/>
          <w:sz w:val="28"/>
          <w:szCs w:val="28"/>
        </w:rPr>
        <w:t>Тестовое задание «</w:t>
      </w:r>
      <w:r w:rsidR="00D57BF6">
        <w:rPr>
          <w:rFonts w:ascii="Times New Roman" w:hAnsi="Times New Roman" w:cs="Times New Roman"/>
          <w:sz w:val="28"/>
          <w:szCs w:val="28"/>
        </w:rPr>
        <w:t>Анализ требований и проектирование»</w:t>
      </w:r>
    </w:p>
    <w:p w:rsidR="00D57BF6" w:rsidRPr="00D57BF6" w:rsidRDefault="00D57BF6" w:rsidP="00311883">
      <w:pPr>
        <w:keepNext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57BF6">
        <w:rPr>
          <w:rFonts w:ascii="Times New Roman" w:hAnsi="Times New Roman" w:cs="Times New Roman"/>
          <w:b/>
          <w:i/>
          <w:sz w:val="28"/>
          <w:szCs w:val="28"/>
        </w:rPr>
        <w:lastRenderedPageBreak/>
        <w:t>Описание модуля</w:t>
      </w:r>
    </w:p>
    <w:p w:rsidR="00EC1816" w:rsidRDefault="008E6045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модуля участники демонстрируют способности к анализу материалов по объекту автоматизации, сбору информации, взаимодействию с представителями заказчика и техническими специалистами, формализации требований, формированию плана работ, проектированию, представлению результатов работы.</w:t>
      </w:r>
    </w:p>
    <w:p w:rsidR="008E6045" w:rsidRPr="008E6045" w:rsidRDefault="008E6045" w:rsidP="008E60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45">
        <w:rPr>
          <w:rFonts w:ascii="Times New Roman" w:hAnsi="Times New Roman" w:cs="Times New Roman"/>
          <w:sz w:val="28"/>
          <w:szCs w:val="28"/>
        </w:rPr>
        <w:t>Исходные данные и материалы:</w:t>
      </w:r>
    </w:p>
    <w:p w:rsidR="008E6045" w:rsidRPr="008E6045" w:rsidRDefault="008E6045" w:rsidP="008E6045">
      <w:pPr>
        <w:pStyle w:val="aff1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 xml:space="preserve">Описание объекта автоматизации, его компонент и производственных процессов; </w:t>
      </w:r>
    </w:p>
    <w:p w:rsidR="008E6045" w:rsidRPr="008E6045" w:rsidRDefault="008E6045" w:rsidP="008E6045">
      <w:pPr>
        <w:pStyle w:val="aff1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Технические рисунки, схемы, чертежи и фотографии объектов;</w:t>
      </w:r>
    </w:p>
    <w:p w:rsidR="008E6045" w:rsidRPr="008E6045" w:rsidRDefault="008E6045" w:rsidP="008E6045">
      <w:pPr>
        <w:pStyle w:val="aff1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Нормативные документы по безопасности организации работ;</w:t>
      </w:r>
    </w:p>
    <w:p w:rsidR="008E6045" w:rsidRPr="008E6045" w:rsidRDefault="008E6045" w:rsidP="008E6045">
      <w:pPr>
        <w:pStyle w:val="aff1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Необходимая дополнительная информация.</w:t>
      </w:r>
    </w:p>
    <w:p w:rsidR="008E6045" w:rsidRPr="008E6045" w:rsidRDefault="008E6045" w:rsidP="008E60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45">
        <w:rPr>
          <w:rFonts w:ascii="Times New Roman" w:hAnsi="Times New Roman" w:cs="Times New Roman"/>
          <w:sz w:val="28"/>
          <w:szCs w:val="28"/>
        </w:rPr>
        <w:t>Выполняемая работа:</w:t>
      </w:r>
    </w:p>
    <w:p w:rsidR="008E6045" w:rsidRPr="008E6045" w:rsidRDefault="008E6045" w:rsidP="008E6045">
      <w:pPr>
        <w:pStyle w:val="aff1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 xml:space="preserve">Ознакомление с условиями задания и объектом, подлежащим автоматизации. </w:t>
      </w:r>
    </w:p>
    <w:p w:rsidR="008E6045" w:rsidRPr="008E6045" w:rsidRDefault="008E6045" w:rsidP="008E6045">
      <w:pPr>
        <w:pStyle w:val="aff1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 xml:space="preserve">Разработка проекта автоматизации на основе технологий «Интернета вещей». </w:t>
      </w:r>
    </w:p>
    <w:p w:rsidR="008E6045" w:rsidRPr="008E6045" w:rsidRDefault="008E6045" w:rsidP="008E6045">
      <w:pPr>
        <w:pStyle w:val="aff1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Презентация проекта бригаде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E6045">
        <w:rPr>
          <w:rFonts w:ascii="Times New Roman" w:hAnsi="Times New Roman"/>
          <w:sz w:val="28"/>
          <w:szCs w:val="28"/>
        </w:rPr>
        <w:t>эксперт</w:t>
      </w:r>
      <w:r>
        <w:rPr>
          <w:rFonts w:ascii="Times New Roman" w:hAnsi="Times New Roman"/>
          <w:sz w:val="28"/>
          <w:szCs w:val="28"/>
        </w:rPr>
        <w:t>ов</w:t>
      </w:r>
      <w:r w:rsidRPr="008E6045">
        <w:rPr>
          <w:rFonts w:ascii="Times New Roman" w:hAnsi="Times New Roman"/>
          <w:sz w:val="28"/>
          <w:szCs w:val="28"/>
        </w:rPr>
        <w:t>. Оценивается полнота и согласованность описания функциональности каждой из подсистем.</w:t>
      </w:r>
    </w:p>
    <w:p w:rsidR="008E6045" w:rsidRPr="008E6045" w:rsidRDefault="008E6045" w:rsidP="008E60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45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:rsidR="008E6045" w:rsidRPr="008E6045" w:rsidRDefault="008E6045" w:rsidP="008E6045">
      <w:pPr>
        <w:pStyle w:val="aff1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Допуск к выполнению работ на объекте, подлежащим автоматизации;</w:t>
      </w:r>
    </w:p>
    <w:p w:rsidR="008E6045" w:rsidRPr="008E6045" w:rsidRDefault="008E6045" w:rsidP="008E6045">
      <w:pPr>
        <w:pStyle w:val="aff1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Техническая презентация с материалами анализа задачи автоматизации.</w:t>
      </w:r>
    </w:p>
    <w:p w:rsidR="00DE39D8" w:rsidRPr="00A57976" w:rsidRDefault="00D57BF6" w:rsidP="008E6045">
      <w:pPr>
        <w:keepNext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 w:rsidR="006873B8" w:rsidRPr="00D57BF6">
        <w:rPr>
          <w:rFonts w:ascii="Times New Roman" w:hAnsi="Times New Roman" w:cs="Times New Roman"/>
          <w:b/>
          <w:i/>
          <w:sz w:val="28"/>
          <w:szCs w:val="28"/>
        </w:rPr>
        <w:t>етодика проверки</w:t>
      </w:r>
    </w:p>
    <w:p w:rsidR="00D57BF6" w:rsidRDefault="008E6045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проверки модуля опирается на оценочные суждения экспертов, а также технических консультантов (независимых экспертов) от промышленности, о соответствии различных аспектов выполнения работ в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рамках модуля, а также материалов участников, принятым в промышленности нормам (отраслевым стандартам).  </w:t>
      </w:r>
    </w:p>
    <w:p w:rsidR="00E13398" w:rsidRDefault="00E1339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118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оценивается подготовка и состояние рабочего места, </w:t>
      </w:r>
      <w:r w:rsidR="00311883">
        <w:rPr>
          <w:rFonts w:ascii="Times New Roman" w:hAnsi="Times New Roman" w:cs="Times New Roman"/>
          <w:sz w:val="28"/>
          <w:szCs w:val="28"/>
        </w:rPr>
        <w:t xml:space="preserve">взаимодействие с экспертами, </w:t>
      </w:r>
      <w:r>
        <w:rPr>
          <w:rFonts w:ascii="Times New Roman" w:hAnsi="Times New Roman" w:cs="Times New Roman"/>
          <w:sz w:val="28"/>
          <w:szCs w:val="28"/>
        </w:rPr>
        <w:t>а также коммуникативные навыки.</w:t>
      </w:r>
    </w:p>
    <w:p w:rsidR="00E13398" w:rsidRDefault="00E1339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1816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BF6">
        <w:rPr>
          <w:rFonts w:ascii="Times New Roman" w:hAnsi="Times New Roman" w:cs="Times New Roman"/>
          <w:b/>
          <w:sz w:val="28"/>
          <w:szCs w:val="28"/>
        </w:rPr>
        <w:t>В.</w:t>
      </w:r>
      <w:r w:rsidRPr="00A57976">
        <w:rPr>
          <w:rFonts w:ascii="Times New Roman" w:hAnsi="Times New Roman" w:cs="Times New Roman"/>
          <w:sz w:val="28"/>
          <w:szCs w:val="28"/>
        </w:rPr>
        <w:t xml:space="preserve"> </w:t>
      </w:r>
      <w:r w:rsidR="00D57BF6">
        <w:rPr>
          <w:rFonts w:ascii="Times New Roman" w:hAnsi="Times New Roman" w:cs="Times New Roman"/>
          <w:sz w:val="28"/>
          <w:szCs w:val="28"/>
        </w:rPr>
        <w:t>Модуль «</w:t>
      </w:r>
      <w:r w:rsidR="00EC1816" w:rsidRPr="00EC1816">
        <w:rPr>
          <w:rFonts w:ascii="Times New Roman" w:hAnsi="Times New Roman" w:cs="Times New Roman"/>
          <w:sz w:val="28"/>
          <w:szCs w:val="28"/>
        </w:rPr>
        <w:t>Организация сбора данных и управления удалёнными устройствами</w:t>
      </w:r>
      <w:r w:rsidR="00D57BF6">
        <w:rPr>
          <w:rFonts w:ascii="Times New Roman" w:hAnsi="Times New Roman" w:cs="Times New Roman"/>
          <w:sz w:val="28"/>
          <w:szCs w:val="28"/>
        </w:rPr>
        <w:t>»</w:t>
      </w:r>
      <w:r w:rsidR="00EC1816" w:rsidRPr="00EC1816">
        <w:rPr>
          <w:rFonts w:ascii="Times New Roman" w:hAnsi="Times New Roman" w:cs="Times New Roman"/>
          <w:sz w:val="28"/>
          <w:szCs w:val="28"/>
        </w:rPr>
        <w:t>.</w:t>
      </w:r>
      <w:r w:rsidR="00D57BF6">
        <w:rPr>
          <w:rFonts w:ascii="Times New Roman" w:hAnsi="Times New Roman" w:cs="Times New Roman"/>
          <w:sz w:val="28"/>
          <w:szCs w:val="28"/>
        </w:rPr>
        <w:t xml:space="preserve"> </w:t>
      </w:r>
      <w:r w:rsidR="00EC1816" w:rsidRPr="00EC1816">
        <w:rPr>
          <w:rFonts w:ascii="Times New Roman" w:hAnsi="Times New Roman" w:cs="Times New Roman"/>
          <w:sz w:val="28"/>
          <w:szCs w:val="28"/>
        </w:rPr>
        <w:t>Тестовое задание «Мониторинг оборудования и управление»</w:t>
      </w:r>
    </w:p>
    <w:p w:rsidR="00EC1816" w:rsidRPr="00D57BF6" w:rsidRDefault="00D57BF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модуля</w:t>
      </w:r>
    </w:p>
    <w:p w:rsidR="005804E1" w:rsidRDefault="005804E1" w:rsidP="008E60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модуля участники демонстрируют владение инструментарием разработки приложений на платформе «Интернета вещей» для сбора и первичной обработке данных с различного оборудования. Кроме того, </w:t>
      </w:r>
      <w:r w:rsidR="004D19D4">
        <w:rPr>
          <w:rFonts w:ascii="Times New Roman" w:hAnsi="Times New Roman" w:cs="Times New Roman"/>
          <w:sz w:val="28"/>
          <w:szCs w:val="28"/>
        </w:rPr>
        <w:t>участники должны продемонстрировать общепрофессиональные способности по настройке оборудования заказчика к взаимодействию платформой «Интернета вещей». Также важной компонентой модуля является демонстрация понимания принципов отладки распределённой системы на основе мониторинга обмена данными между разнородным оборудованием.</w:t>
      </w:r>
    </w:p>
    <w:p w:rsidR="008E6045" w:rsidRPr="008E6045" w:rsidRDefault="008E6045" w:rsidP="008E60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45">
        <w:rPr>
          <w:rFonts w:ascii="Times New Roman" w:hAnsi="Times New Roman" w:cs="Times New Roman"/>
          <w:sz w:val="28"/>
          <w:szCs w:val="28"/>
        </w:rPr>
        <w:t>Исходные данные и материалы:</w:t>
      </w:r>
    </w:p>
    <w:p w:rsidR="008E6045" w:rsidRPr="008E6045" w:rsidRDefault="008E6045" w:rsidP="008E6045">
      <w:pPr>
        <w:pStyle w:val="aff1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Схема размещения и подключения объектов на объекте автоматизации;</w:t>
      </w:r>
    </w:p>
    <w:p w:rsidR="008E6045" w:rsidRPr="008E6045" w:rsidRDefault="008E6045" w:rsidP="008E6045">
      <w:pPr>
        <w:pStyle w:val="aff1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Информационная модель (характеристики) подключаемых объектов;</w:t>
      </w:r>
    </w:p>
    <w:p w:rsidR="008E6045" w:rsidRPr="008E6045" w:rsidRDefault="008E6045" w:rsidP="008E6045">
      <w:pPr>
        <w:pStyle w:val="aff1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Согласованный метод обмена данными с платформой Интернета вещей;</w:t>
      </w:r>
    </w:p>
    <w:p w:rsidR="008E6045" w:rsidRPr="008E6045" w:rsidRDefault="008E6045" w:rsidP="008E6045">
      <w:pPr>
        <w:pStyle w:val="aff1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Оборудование, настроенное для взаимодействия с платформой Интернета вещей;</w:t>
      </w:r>
    </w:p>
    <w:p w:rsidR="008E6045" w:rsidRPr="008E6045" w:rsidRDefault="008E6045" w:rsidP="008E6045">
      <w:pPr>
        <w:pStyle w:val="aff1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 xml:space="preserve">Подготовленный проект автоматизации (в модуле </w:t>
      </w:r>
      <w:r w:rsidR="005804E1">
        <w:rPr>
          <w:rFonts w:ascii="Times New Roman" w:hAnsi="Times New Roman"/>
          <w:sz w:val="28"/>
          <w:szCs w:val="28"/>
          <w:lang w:val="en-US"/>
        </w:rPr>
        <w:t>A</w:t>
      </w:r>
      <w:r w:rsidRPr="008E6045">
        <w:rPr>
          <w:rFonts w:ascii="Times New Roman" w:hAnsi="Times New Roman"/>
          <w:sz w:val="28"/>
          <w:szCs w:val="28"/>
        </w:rPr>
        <w:t>);</w:t>
      </w:r>
    </w:p>
    <w:p w:rsidR="008E6045" w:rsidRPr="00E13398" w:rsidRDefault="008E6045" w:rsidP="00E13398">
      <w:pPr>
        <w:pStyle w:val="aff1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E6045">
        <w:rPr>
          <w:rFonts w:ascii="Times New Roman" w:hAnsi="Times New Roman"/>
          <w:sz w:val="28"/>
          <w:szCs w:val="28"/>
        </w:rPr>
        <w:t>Необходимая дополнительная информация.</w:t>
      </w:r>
    </w:p>
    <w:p w:rsidR="008E6045" w:rsidRPr="008E6045" w:rsidRDefault="008E6045" w:rsidP="008E60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45">
        <w:rPr>
          <w:rFonts w:ascii="Times New Roman" w:hAnsi="Times New Roman" w:cs="Times New Roman"/>
          <w:sz w:val="28"/>
          <w:szCs w:val="28"/>
        </w:rPr>
        <w:t>Выполняемая работа:</w:t>
      </w:r>
    </w:p>
    <w:p w:rsidR="008E6045" w:rsidRPr="00E13398" w:rsidRDefault="008E6045" w:rsidP="00E13398">
      <w:pPr>
        <w:pStyle w:val="aff1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lastRenderedPageBreak/>
        <w:t xml:space="preserve">Ознакомление с условиями задания, схемой подключения объектов и регламентными процедурами работы оборудования; </w:t>
      </w:r>
    </w:p>
    <w:p w:rsidR="008E6045" w:rsidRPr="00E13398" w:rsidRDefault="008E6045" w:rsidP="00E13398">
      <w:pPr>
        <w:pStyle w:val="aff1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Адаптация проекта под характеристики объекта управления для выполнения задания; </w:t>
      </w:r>
    </w:p>
    <w:p w:rsidR="008E6045" w:rsidRPr="00E13398" w:rsidRDefault="008E6045" w:rsidP="00E13398">
      <w:pPr>
        <w:pStyle w:val="aff1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Разработка приложения Интернета вещей для сбора данных и управления устройствами;</w:t>
      </w:r>
    </w:p>
    <w:p w:rsidR="008E6045" w:rsidRPr="00E13398" w:rsidRDefault="008E6045" w:rsidP="00E13398">
      <w:pPr>
        <w:pStyle w:val="aff1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Настройка подключённых устройств для обмена данными с платформой Интернета вещей;</w:t>
      </w:r>
    </w:p>
    <w:p w:rsidR="008E6045" w:rsidRPr="00E13398" w:rsidRDefault="008E6045" w:rsidP="00E13398">
      <w:pPr>
        <w:pStyle w:val="aff1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Демонстрация функциональности разработанного приложения </w:t>
      </w:r>
      <w:r w:rsidR="005804E1" w:rsidRPr="00E13398">
        <w:rPr>
          <w:rFonts w:ascii="Times New Roman" w:hAnsi="Times New Roman"/>
          <w:sz w:val="28"/>
          <w:szCs w:val="28"/>
        </w:rPr>
        <w:t>бригаде эксперт</w:t>
      </w:r>
      <w:r w:rsidR="005804E1">
        <w:rPr>
          <w:rFonts w:ascii="Times New Roman" w:hAnsi="Times New Roman"/>
          <w:sz w:val="28"/>
          <w:szCs w:val="28"/>
        </w:rPr>
        <w:t>ов</w:t>
      </w:r>
      <w:r w:rsidRPr="00E13398">
        <w:rPr>
          <w:rFonts w:ascii="Times New Roman" w:hAnsi="Times New Roman"/>
          <w:sz w:val="28"/>
          <w:szCs w:val="28"/>
        </w:rPr>
        <w:t>. Оценивается корректность обмена данными и выполнения регламентных процедур.</w:t>
      </w:r>
    </w:p>
    <w:p w:rsidR="008E6045" w:rsidRPr="00E13398" w:rsidRDefault="008E6045" w:rsidP="00E13398">
      <w:pPr>
        <w:pStyle w:val="aff1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Представление подготовленного решения </w:t>
      </w:r>
      <w:r w:rsidR="005804E1" w:rsidRPr="00E13398">
        <w:rPr>
          <w:rFonts w:ascii="Times New Roman" w:hAnsi="Times New Roman"/>
          <w:sz w:val="28"/>
          <w:szCs w:val="28"/>
        </w:rPr>
        <w:t>бригаде эксперт</w:t>
      </w:r>
      <w:r w:rsidR="005804E1">
        <w:rPr>
          <w:rFonts w:ascii="Times New Roman" w:hAnsi="Times New Roman"/>
          <w:sz w:val="28"/>
          <w:szCs w:val="28"/>
        </w:rPr>
        <w:t>ов</w:t>
      </w:r>
      <w:r w:rsidRPr="00E13398">
        <w:rPr>
          <w:rFonts w:ascii="Times New Roman" w:hAnsi="Times New Roman"/>
          <w:sz w:val="28"/>
          <w:szCs w:val="28"/>
        </w:rPr>
        <w:t>.</w:t>
      </w:r>
    </w:p>
    <w:p w:rsidR="008E6045" w:rsidRPr="008E6045" w:rsidRDefault="008E6045" w:rsidP="008E604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045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:rsidR="008E6045" w:rsidRPr="00E13398" w:rsidRDefault="008E6045" w:rsidP="00E13398">
      <w:pPr>
        <w:pStyle w:val="aff1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Созданное приложение на платформе Интернета вещей для сбора данных и управления;</w:t>
      </w:r>
    </w:p>
    <w:p w:rsidR="008E6045" w:rsidRPr="00E13398" w:rsidRDefault="008E6045" w:rsidP="00E13398">
      <w:pPr>
        <w:pStyle w:val="aff1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Разработанный веб-интерфейс для просмотра данных мониторинга и управления объектами;</w:t>
      </w:r>
    </w:p>
    <w:p w:rsidR="00D57BF6" w:rsidRPr="00E13398" w:rsidRDefault="008E6045" w:rsidP="00E13398">
      <w:pPr>
        <w:pStyle w:val="aff1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Настроенные удалённые устройства, осуществляющие обмен данными с созданным приложением на платформе Интернета вещей.</w:t>
      </w:r>
    </w:p>
    <w:p w:rsidR="006873B8" w:rsidRPr="00D57BF6" w:rsidRDefault="00D57BF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57BF6">
        <w:rPr>
          <w:rFonts w:ascii="Times New Roman" w:hAnsi="Times New Roman" w:cs="Times New Roman"/>
          <w:b/>
          <w:i/>
          <w:sz w:val="28"/>
          <w:szCs w:val="28"/>
        </w:rPr>
        <w:t>Методика проверки</w:t>
      </w:r>
    </w:p>
    <w:p w:rsid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проверки модуля опирается на оценочные суждения экспертов, а также технических консультантов (независимых экспертов) от промышленности, о соответствии различных аспектов выполнения работ в рамках модуля, а также материалов участников, принятым в промышленности нормам (отраслевым стандартам).  </w:t>
      </w:r>
    </w:p>
    <w:p w:rsidR="00D57BF6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118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оценивается подготовка и состояние рабочего места, внутрикомандное взаимодействие</w:t>
      </w:r>
      <w:r w:rsidR="00311883">
        <w:rPr>
          <w:rFonts w:ascii="Times New Roman" w:hAnsi="Times New Roman" w:cs="Times New Roman"/>
          <w:sz w:val="28"/>
          <w:szCs w:val="28"/>
        </w:rPr>
        <w:t>, взаимодействие с экспертами</w:t>
      </w:r>
      <w:r>
        <w:rPr>
          <w:rFonts w:ascii="Times New Roman" w:hAnsi="Times New Roman" w:cs="Times New Roman"/>
          <w:sz w:val="28"/>
          <w:szCs w:val="28"/>
        </w:rPr>
        <w:t xml:space="preserve">, выполнение </w:t>
      </w:r>
      <w:r>
        <w:rPr>
          <w:rFonts w:ascii="Times New Roman" w:hAnsi="Times New Roman" w:cs="Times New Roman"/>
          <w:sz w:val="28"/>
          <w:szCs w:val="28"/>
        </w:rPr>
        <w:lastRenderedPageBreak/>
        <w:t>норм безопасности по работе с оборудованием на рабочем месте, а также коммуникативные навыки.</w:t>
      </w:r>
    </w:p>
    <w:p w:rsid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1816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BF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D57BF6">
        <w:rPr>
          <w:rFonts w:ascii="Times New Roman" w:hAnsi="Times New Roman" w:cs="Times New Roman"/>
          <w:b/>
          <w:sz w:val="28"/>
          <w:szCs w:val="28"/>
        </w:rPr>
        <w:t>.</w:t>
      </w:r>
      <w:r w:rsidRPr="00A57976">
        <w:rPr>
          <w:rFonts w:ascii="Times New Roman" w:hAnsi="Times New Roman" w:cs="Times New Roman"/>
          <w:sz w:val="28"/>
          <w:szCs w:val="28"/>
        </w:rPr>
        <w:t xml:space="preserve"> </w:t>
      </w:r>
      <w:r w:rsidR="00D57BF6">
        <w:rPr>
          <w:rFonts w:ascii="Times New Roman" w:hAnsi="Times New Roman" w:cs="Times New Roman"/>
          <w:sz w:val="28"/>
          <w:szCs w:val="28"/>
        </w:rPr>
        <w:t>Модуль «</w:t>
      </w:r>
      <w:r w:rsidR="00EC1816" w:rsidRPr="00EC1816">
        <w:rPr>
          <w:rFonts w:ascii="Times New Roman" w:hAnsi="Times New Roman" w:cs="Times New Roman"/>
          <w:sz w:val="28"/>
          <w:szCs w:val="28"/>
        </w:rPr>
        <w:t>Организация гибкого управления технологическим процессом</w:t>
      </w:r>
      <w:r w:rsidR="00D57BF6">
        <w:rPr>
          <w:rFonts w:ascii="Times New Roman" w:hAnsi="Times New Roman" w:cs="Times New Roman"/>
          <w:sz w:val="28"/>
          <w:szCs w:val="28"/>
        </w:rPr>
        <w:t>»</w:t>
      </w:r>
      <w:r w:rsidR="00EC1816" w:rsidRPr="00EC1816">
        <w:rPr>
          <w:rFonts w:ascii="Times New Roman" w:hAnsi="Times New Roman" w:cs="Times New Roman"/>
          <w:sz w:val="28"/>
          <w:szCs w:val="28"/>
        </w:rPr>
        <w:t>. Тестовое задание «Умное производство»</w:t>
      </w:r>
    </w:p>
    <w:p w:rsidR="00EC1816" w:rsidRPr="00D57BF6" w:rsidRDefault="00D57BF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модуля</w:t>
      </w:r>
    </w:p>
    <w:p w:rsidR="004D19D4" w:rsidRDefault="004D19D4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модуля участники демонстрируют владение инструментарием создания пользовательских интерфейсов на платформе «Интернета вещей»</w:t>
      </w:r>
      <w:r w:rsidR="00133FAC">
        <w:rPr>
          <w:rFonts w:ascii="Times New Roman" w:hAnsi="Times New Roman" w:cs="Times New Roman"/>
          <w:sz w:val="28"/>
          <w:szCs w:val="28"/>
        </w:rPr>
        <w:t xml:space="preserve"> в соответствии с логикой представления данных и управления системой автоматизации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33FAC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частники должны продемонстрировать </w:t>
      </w:r>
      <w:r w:rsidR="00133FAC">
        <w:rPr>
          <w:rFonts w:ascii="Times New Roman" w:hAnsi="Times New Roman" w:cs="Times New Roman"/>
          <w:sz w:val="28"/>
          <w:szCs w:val="28"/>
        </w:rPr>
        <w:t>понимание принципов событийного программирования, и контроля временных интервалов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важной компонентой модуля является </w:t>
      </w:r>
      <w:r w:rsidR="00133FAC">
        <w:rPr>
          <w:rFonts w:ascii="Times New Roman" w:hAnsi="Times New Roman" w:cs="Times New Roman"/>
          <w:sz w:val="28"/>
          <w:szCs w:val="28"/>
        </w:rPr>
        <w:t>корректный выбор методов визуализации алгоритмов выполнения оборудованием решаемых заданий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398" w:rsidRP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Исходные данные и материалы:</w:t>
      </w:r>
    </w:p>
    <w:p w:rsidR="00E13398" w:rsidRPr="00E13398" w:rsidRDefault="00E13398" w:rsidP="00E13398">
      <w:pPr>
        <w:pStyle w:val="aff1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Схема размещения и подключения оборудования гибкой производственной ячейки;</w:t>
      </w:r>
    </w:p>
    <w:p w:rsidR="00E13398" w:rsidRPr="00E13398" w:rsidRDefault="00E13398" w:rsidP="00E13398">
      <w:pPr>
        <w:pStyle w:val="aff1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Согласованный протокол передачи целевых указаний гибкой производственной ячейке;</w:t>
      </w:r>
    </w:p>
    <w:p w:rsidR="00E13398" w:rsidRPr="00E13398" w:rsidRDefault="00E13398" w:rsidP="00E13398">
      <w:pPr>
        <w:pStyle w:val="aff1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Согласованная схема выполнения производственного задания;</w:t>
      </w:r>
    </w:p>
    <w:p w:rsidR="00E13398" w:rsidRPr="00E13398" w:rsidRDefault="00E13398" w:rsidP="00E13398">
      <w:pPr>
        <w:pStyle w:val="aff1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Подготовленное приложение сбора данных и управления устройствами (в модуле</w:t>
      </w:r>
      <w:r w:rsidR="005804E1">
        <w:rPr>
          <w:rFonts w:ascii="Times New Roman" w:hAnsi="Times New Roman"/>
          <w:sz w:val="28"/>
          <w:szCs w:val="28"/>
        </w:rPr>
        <w:t xml:space="preserve"> </w:t>
      </w:r>
      <w:r w:rsidR="005804E1">
        <w:rPr>
          <w:rFonts w:ascii="Times New Roman" w:hAnsi="Times New Roman"/>
          <w:sz w:val="28"/>
          <w:szCs w:val="28"/>
          <w:lang w:val="en-US"/>
        </w:rPr>
        <w:t>B</w:t>
      </w:r>
      <w:r w:rsidRPr="00E13398">
        <w:rPr>
          <w:rFonts w:ascii="Times New Roman" w:hAnsi="Times New Roman"/>
          <w:sz w:val="28"/>
          <w:szCs w:val="28"/>
        </w:rPr>
        <w:t>);</w:t>
      </w:r>
    </w:p>
    <w:p w:rsidR="00E13398" w:rsidRPr="00E13398" w:rsidRDefault="00E13398" w:rsidP="00E13398">
      <w:pPr>
        <w:pStyle w:val="aff1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Необходимая дополнительная информация.</w:t>
      </w:r>
    </w:p>
    <w:p w:rsidR="00E13398" w:rsidRP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Выполняемая работа:</w:t>
      </w:r>
    </w:p>
    <w:p w:rsidR="00E13398" w:rsidRPr="00E13398" w:rsidRDefault="00E13398" w:rsidP="00E13398">
      <w:pPr>
        <w:pStyle w:val="aff1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Ознакомление с условиями задания, схемой размещения и подключения оборудования гибкой производственной ячейки; </w:t>
      </w:r>
    </w:p>
    <w:p w:rsidR="00E13398" w:rsidRPr="00E13398" w:rsidRDefault="00E13398" w:rsidP="00E13398">
      <w:pPr>
        <w:pStyle w:val="aff1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Адаптация подготовленного ранее приложения на платформе Интернета вещей для выполнения задания и сбора данных с оборудования гибкой производственной ячейки; </w:t>
      </w:r>
    </w:p>
    <w:p w:rsidR="00E13398" w:rsidRPr="00E13398" w:rsidRDefault="00E13398" w:rsidP="00E13398">
      <w:pPr>
        <w:pStyle w:val="aff1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lastRenderedPageBreak/>
        <w:t>Тестирование и отладка алгоритмов выполнения производственного задания;</w:t>
      </w:r>
    </w:p>
    <w:p w:rsidR="00E13398" w:rsidRPr="00E13398" w:rsidRDefault="00E13398" w:rsidP="00E13398">
      <w:pPr>
        <w:pStyle w:val="aff1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Демонстрация функциональности системы управления бригаде эксперт</w:t>
      </w:r>
      <w:r w:rsidR="005804E1">
        <w:rPr>
          <w:rFonts w:ascii="Times New Roman" w:hAnsi="Times New Roman"/>
          <w:sz w:val="28"/>
          <w:szCs w:val="28"/>
        </w:rPr>
        <w:t>ов</w:t>
      </w:r>
      <w:r w:rsidRPr="00E13398">
        <w:rPr>
          <w:rFonts w:ascii="Times New Roman" w:hAnsi="Times New Roman"/>
          <w:sz w:val="28"/>
          <w:szCs w:val="28"/>
        </w:rPr>
        <w:t>. Оценивается корректность выполнения элементов производственного задания;</w:t>
      </w:r>
    </w:p>
    <w:p w:rsidR="00E13398" w:rsidRPr="00E13398" w:rsidRDefault="00E13398" w:rsidP="00E13398">
      <w:pPr>
        <w:pStyle w:val="aff1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Представление подготовленного решения судейской </w:t>
      </w:r>
      <w:r w:rsidR="005804E1" w:rsidRPr="00E13398">
        <w:rPr>
          <w:rFonts w:ascii="Times New Roman" w:hAnsi="Times New Roman"/>
          <w:sz w:val="28"/>
          <w:szCs w:val="28"/>
        </w:rPr>
        <w:t>бригаде эксперт</w:t>
      </w:r>
      <w:r w:rsidR="005804E1">
        <w:rPr>
          <w:rFonts w:ascii="Times New Roman" w:hAnsi="Times New Roman"/>
          <w:sz w:val="28"/>
          <w:szCs w:val="28"/>
        </w:rPr>
        <w:t>ов</w:t>
      </w:r>
      <w:r w:rsidRPr="00E13398">
        <w:rPr>
          <w:rFonts w:ascii="Times New Roman" w:hAnsi="Times New Roman"/>
          <w:sz w:val="28"/>
          <w:szCs w:val="28"/>
        </w:rPr>
        <w:t>.</w:t>
      </w:r>
    </w:p>
    <w:p w:rsidR="00E13398" w:rsidRP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:rsidR="00E13398" w:rsidRPr="00E13398" w:rsidRDefault="00E13398" w:rsidP="00E13398">
      <w:pPr>
        <w:pStyle w:val="aff1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Приложение Интернета вещей для управления гибкой производственной ячейкой;</w:t>
      </w:r>
    </w:p>
    <w:p w:rsidR="00E13398" w:rsidRPr="00E13398" w:rsidRDefault="00E13398" w:rsidP="00E13398">
      <w:pPr>
        <w:pStyle w:val="aff1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Программный код функций управления для выполнения производственного задания;</w:t>
      </w:r>
    </w:p>
    <w:p w:rsidR="00D57BF6" w:rsidRPr="00E13398" w:rsidRDefault="00E13398" w:rsidP="00E13398">
      <w:pPr>
        <w:pStyle w:val="aff1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Собранный массив данных по работе гибкой производственной ячейки.</w:t>
      </w:r>
    </w:p>
    <w:p w:rsidR="00DE39D8" w:rsidRPr="00D57BF6" w:rsidRDefault="00D57BF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57BF6">
        <w:rPr>
          <w:rFonts w:ascii="Times New Roman" w:hAnsi="Times New Roman" w:cs="Times New Roman"/>
          <w:b/>
          <w:i/>
          <w:sz w:val="28"/>
          <w:szCs w:val="28"/>
        </w:rPr>
        <w:t>Методика проверки</w:t>
      </w:r>
    </w:p>
    <w:p w:rsid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проверки модуля опирается на оценочные суждения экспертов, а также технических консультантов (независимых экспертов) от промышленности, о соответствии различных аспектов выполнения работ в рамках модуля, а также материалов участников, принятым в промышленности нормам (отраслевым стандартам).  </w:t>
      </w:r>
    </w:p>
    <w:p w:rsid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118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оценивается подготовка и состояние рабочего места, внутрикомандное взаимодействие</w:t>
      </w:r>
      <w:r w:rsidR="00311883">
        <w:rPr>
          <w:rFonts w:ascii="Times New Roman" w:hAnsi="Times New Roman" w:cs="Times New Roman"/>
          <w:sz w:val="28"/>
          <w:szCs w:val="28"/>
        </w:rPr>
        <w:t>, взаимодействие с экспертами и техническими специалистами</w:t>
      </w:r>
      <w:r>
        <w:rPr>
          <w:rFonts w:ascii="Times New Roman" w:hAnsi="Times New Roman" w:cs="Times New Roman"/>
          <w:sz w:val="28"/>
          <w:szCs w:val="28"/>
        </w:rPr>
        <w:t>, следование протоколам безопасности при работе с оборудованием на площадке соревнований, а также коммуникативные и межперсональные навыки.</w:t>
      </w:r>
    </w:p>
    <w:p w:rsidR="00D57BF6" w:rsidRPr="00A57976" w:rsidRDefault="00D57BF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1816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7BF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D57BF6">
        <w:rPr>
          <w:rFonts w:ascii="Times New Roman" w:hAnsi="Times New Roman" w:cs="Times New Roman"/>
          <w:b/>
          <w:sz w:val="28"/>
          <w:szCs w:val="28"/>
        </w:rPr>
        <w:t>.</w:t>
      </w:r>
      <w:r w:rsidRPr="00A57976">
        <w:rPr>
          <w:rFonts w:ascii="Times New Roman" w:hAnsi="Times New Roman" w:cs="Times New Roman"/>
          <w:sz w:val="28"/>
          <w:szCs w:val="28"/>
        </w:rPr>
        <w:t xml:space="preserve"> </w:t>
      </w:r>
      <w:r w:rsidR="00D57BF6">
        <w:rPr>
          <w:rFonts w:ascii="Times New Roman" w:hAnsi="Times New Roman" w:cs="Times New Roman"/>
          <w:sz w:val="28"/>
          <w:szCs w:val="28"/>
        </w:rPr>
        <w:t>Модуль «</w:t>
      </w:r>
      <w:r w:rsidR="00EC1816" w:rsidRPr="00EC1816">
        <w:rPr>
          <w:rFonts w:ascii="Times New Roman" w:hAnsi="Times New Roman" w:cs="Times New Roman"/>
          <w:sz w:val="28"/>
          <w:szCs w:val="28"/>
        </w:rPr>
        <w:t>Разработка системы визуализации и анализа данных мониторинга для определения технико-экономических показателей производства</w:t>
      </w:r>
      <w:r w:rsidR="00D57BF6">
        <w:rPr>
          <w:rFonts w:ascii="Times New Roman" w:hAnsi="Times New Roman" w:cs="Times New Roman"/>
          <w:sz w:val="28"/>
          <w:szCs w:val="28"/>
        </w:rPr>
        <w:t>»</w:t>
      </w:r>
      <w:r w:rsidR="00EC1816" w:rsidRPr="00EC1816">
        <w:rPr>
          <w:rFonts w:ascii="Times New Roman" w:hAnsi="Times New Roman" w:cs="Times New Roman"/>
          <w:sz w:val="28"/>
          <w:szCs w:val="28"/>
        </w:rPr>
        <w:t xml:space="preserve">. </w:t>
      </w:r>
      <w:r w:rsidR="00D57BF6">
        <w:rPr>
          <w:rFonts w:ascii="Times New Roman" w:hAnsi="Times New Roman" w:cs="Times New Roman"/>
          <w:sz w:val="28"/>
          <w:szCs w:val="28"/>
        </w:rPr>
        <w:t xml:space="preserve"> </w:t>
      </w:r>
      <w:r w:rsidR="00EC1816" w:rsidRPr="00EC1816">
        <w:rPr>
          <w:rFonts w:ascii="Times New Roman" w:hAnsi="Times New Roman" w:cs="Times New Roman"/>
          <w:sz w:val="28"/>
          <w:szCs w:val="28"/>
        </w:rPr>
        <w:t>Тестовое задание «Мониторинг производственного процесса»</w:t>
      </w:r>
    </w:p>
    <w:p w:rsidR="00EC1816" w:rsidRPr="00D57BF6" w:rsidRDefault="00D57BF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Описание модуля</w:t>
      </w:r>
    </w:p>
    <w:p w:rsidR="008A2588" w:rsidRDefault="008A258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модуля участники демонстрируют владение инструментарием </w:t>
      </w:r>
      <w:r w:rsidR="00850BC3">
        <w:rPr>
          <w:rFonts w:ascii="Times New Roman" w:hAnsi="Times New Roman" w:cs="Times New Roman"/>
          <w:sz w:val="28"/>
          <w:szCs w:val="28"/>
        </w:rPr>
        <w:t>анализа данных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«Интернета вещей» в соответствии с логикой </w:t>
      </w:r>
      <w:r w:rsidR="00850BC3">
        <w:rPr>
          <w:rFonts w:ascii="Times New Roman" w:hAnsi="Times New Roman" w:cs="Times New Roman"/>
          <w:sz w:val="28"/>
          <w:szCs w:val="28"/>
        </w:rPr>
        <w:t>представления статистических и мониторинговых данных, представляющие интерес в практике управления гибким производством</w:t>
      </w:r>
      <w:r>
        <w:rPr>
          <w:rFonts w:ascii="Times New Roman" w:hAnsi="Times New Roman" w:cs="Times New Roman"/>
          <w:sz w:val="28"/>
          <w:szCs w:val="28"/>
        </w:rPr>
        <w:t xml:space="preserve">. Участники должны продемонстрировать понимание принципов </w:t>
      </w:r>
      <w:r w:rsidR="00850BC3">
        <w:rPr>
          <w:rFonts w:ascii="Times New Roman" w:hAnsi="Times New Roman" w:cs="Times New Roman"/>
          <w:sz w:val="28"/>
          <w:szCs w:val="28"/>
        </w:rPr>
        <w:t>статистической и интеллектуальной обработки данных</w:t>
      </w:r>
      <w:r>
        <w:rPr>
          <w:rFonts w:ascii="Times New Roman" w:hAnsi="Times New Roman" w:cs="Times New Roman"/>
          <w:sz w:val="28"/>
          <w:szCs w:val="28"/>
        </w:rPr>
        <w:t>. Кроме того, важной компонентой модуля является корректный выбор методов визуализации</w:t>
      </w:r>
      <w:r w:rsidR="00850BC3">
        <w:rPr>
          <w:rFonts w:ascii="Times New Roman" w:hAnsi="Times New Roman" w:cs="Times New Roman"/>
          <w:sz w:val="28"/>
          <w:szCs w:val="28"/>
        </w:rPr>
        <w:t xml:space="preserve"> производственной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50BC3">
        <w:rPr>
          <w:rFonts w:ascii="Times New Roman" w:hAnsi="Times New Roman" w:cs="Times New Roman"/>
          <w:sz w:val="28"/>
          <w:szCs w:val="28"/>
        </w:rPr>
        <w:t>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3398" w:rsidRP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Исходные данные и материалы:</w:t>
      </w:r>
    </w:p>
    <w:p w:rsidR="00E13398" w:rsidRPr="00E13398" w:rsidRDefault="00E13398" w:rsidP="00E13398">
      <w:pPr>
        <w:pStyle w:val="aff1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Схема размещения объектов на объекте автоматизации;</w:t>
      </w:r>
    </w:p>
    <w:p w:rsidR="00E13398" w:rsidRPr="00E13398" w:rsidRDefault="00E13398" w:rsidP="00E13398">
      <w:pPr>
        <w:pStyle w:val="aff1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Согласованный метод передачи данных подключённых устройств;</w:t>
      </w:r>
    </w:p>
    <w:p w:rsidR="00E13398" w:rsidRPr="00E13398" w:rsidRDefault="00E13398" w:rsidP="00E13398">
      <w:pPr>
        <w:pStyle w:val="aff1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Согласованная методика расчёта технико-экономических показателей производства;</w:t>
      </w:r>
    </w:p>
    <w:p w:rsidR="00E13398" w:rsidRPr="00850BC3" w:rsidRDefault="00E13398" w:rsidP="00850BC3">
      <w:pPr>
        <w:pStyle w:val="aff1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0BC3">
        <w:rPr>
          <w:rFonts w:ascii="Times New Roman" w:hAnsi="Times New Roman"/>
          <w:sz w:val="28"/>
          <w:szCs w:val="28"/>
        </w:rPr>
        <w:t xml:space="preserve">Подготовленный проект автоматизации (в модуле </w:t>
      </w:r>
      <w:r w:rsidRPr="00850BC3">
        <w:rPr>
          <w:rFonts w:ascii="Times New Roman" w:hAnsi="Times New Roman"/>
          <w:sz w:val="28"/>
          <w:szCs w:val="28"/>
          <w:lang w:val="en-US"/>
        </w:rPr>
        <w:t>A</w:t>
      </w:r>
      <w:r w:rsidRPr="00850BC3">
        <w:rPr>
          <w:rFonts w:ascii="Times New Roman" w:hAnsi="Times New Roman"/>
          <w:sz w:val="28"/>
          <w:szCs w:val="28"/>
        </w:rPr>
        <w:t>);</w:t>
      </w:r>
    </w:p>
    <w:p w:rsidR="00E13398" w:rsidRPr="00850BC3" w:rsidRDefault="00E13398" w:rsidP="00850BC3">
      <w:pPr>
        <w:pStyle w:val="aff1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0BC3">
        <w:rPr>
          <w:rFonts w:ascii="Times New Roman" w:hAnsi="Times New Roman"/>
          <w:sz w:val="28"/>
          <w:szCs w:val="28"/>
        </w:rPr>
        <w:t xml:space="preserve">Подготовленное приложение сбора данных (в модуле </w:t>
      </w:r>
      <w:r w:rsidRPr="00850BC3">
        <w:rPr>
          <w:rFonts w:ascii="Times New Roman" w:hAnsi="Times New Roman"/>
          <w:sz w:val="28"/>
          <w:szCs w:val="28"/>
          <w:lang w:val="en-US"/>
        </w:rPr>
        <w:t>B</w:t>
      </w:r>
      <w:r w:rsidRPr="00850BC3">
        <w:rPr>
          <w:rFonts w:ascii="Times New Roman" w:hAnsi="Times New Roman"/>
          <w:sz w:val="28"/>
          <w:szCs w:val="28"/>
        </w:rPr>
        <w:t>);</w:t>
      </w:r>
    </w:p>
    <w:p w:rsidR="00E13398" w:rsidRPr="00850BC3" w:rsidRDefault="00E13398" w:rsidP="00850BC3">
      <w:pPr>
        <w:pStyle w:val="aff1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0BC3">
        <w:rPr>
          <w:rFonts w:ascii="Times New Roman" w:hAnsi="Times New Roman"/>
          <w:sz w:val="28"/>
          <w:szCs w:val="28"/>
        </w:rPr>
        <w:t xml:space="preserve">Подготовленное приложение управления гибкой производственной ячейкой (в модуле </w:t>
      </w:r>
      <w:r w:rsidRPr="00850BC3">
        <w:rPr>
          <w:rFonts w:ascii="Times New Roman" w:hAnsi="Times New Roman"/>
          <w:sz w:val="28"/>
          <w:szCs w:val="28"/>
          <w:lang w:val="en-US"/>
        </w:rPr>
        <w:t>C</w:t>
      </w:r>
      <w:r w:rsidRPr="00850BC3">
        <w:rPr>
          <w:rFonts w:ascii="Times New Roman" w:hAnsi="Times New Roman"/>
          <w:sz w:val="28"/>
          <w:szCs w:val="28"/>
        </w:rPr>
        <w:t>);</w:t>
      </w:r>
    </w:p>
    <w:p w:rsidR="00E13398" w:rsidRPr="00850BC3" w:rsidRDefault="00E13398" w:rsidP="00850BC3">
      <w:pPr>
        <w:pStyle w:val="aff1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850BC3">
        <w:rPr>
          <w:rFonts w:ascii="Times New Roman" w:hAnsi="Times New Roman"/>
          <w:sz w:val="28"/>
          <w:szCs w:val="28"/>
        </w:rPr>
        <w:t>Необходимая дополнительная информация.</w:t>
      </w:r>
    </w:p>
    <w:p w:rsidR="00E13398" w:rsidRP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Выполняемая работа:</w:t>
      </w:r>
    </w:p>
    <w:p w:rsidR="00E13398" w:rsidRPr="00E13398" w:rsidRDefault="00E13398" w:rsidP="00E13398">
      <w:pPr>
        <w:pStyle w:val="aff1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Ознакомление с условиями задания и схемой размещения объектов; </w:t>
      </w:r>
    </w:p>
    <w:p w:rsidR="00E13398" w:rsidRPr="00E13398" w:rsidRDefault="00E13398" w:rsidP="00E13398">
      <w:pPr>
        <w:pStyle w:val="aff1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Адаптация подготовленного ранее приложения для выполнения задания; </w:t>
      </w:r>
    </w:p>
    <w:p w:rsidR="00E13398" w:rsidRPr="00E13398" w:rsidRDefault="00E13398" w:rsidP="00E13398">
      <w:pPr>
        <w:pStyle w:val="aff1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Разработка системы визуализации данных работы мониторинга и определения технико-экономических показателей;</w:t>
      </w:r>
    </w:p>
    <w:p w:rsidR="00E13398" w:rsidRPr="00E13398" w:rsidRDefault="00E13398" w:rsidP="00E13398">
      <w:pPr>
        <w:pStyle w:val="aff1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Демонстрация функциональности приложения бригаде</w:t>
      </w:r>
      <w:r>
        <w:rPr>
          <w:rFonts w:ascii="Times New Roman" w:hAnsi="Times New Roman"/>
          <w:sz w:val="28"/>
          <w:szCs w:val="28"/>
        </w:rPr>
        <w:t xml:space="preserve"> экспертов</w:t>
      </w:r>
      <w:r w:rsidRPr="00E13398">
        <w:rPr>
          <w:rFonts w:ascii="Times New Roman" w:hAnsi="Times New Roman"/>
          <w:sz w:val="28"/>
          <w:szCs w:val="28"/>
        </w:rPr>
        <w:t xml:space="preserve">. Оценивается корректность расчётов технико-экономических </w:t>
      </w:r>
      <w:r w:rsidRPr="00E13398">
        <w:rPr>
          <w:rFonts w:ascii="Times New Roman" w:hAnsi="Times New Roman"/>
          <w:sz w:val="28"/>
          <w:szCs w:val="28"/>
        </w:rPr>
        <w:lastRenderedPageBreak/>
        <w:t>показателей, качество и полнота представленной информации, соответствие приложения представленному ранее проекту;</w:t>
      </w:r>
    </w:p>
    <w:p w:rsidR="00E13398" w:rsidRPr="00E13398" w:rsidRDefault="00E13398" w:rsidP="00E13398">
      <w:pPr>
        <w:pStyle w:val="aff1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 xml:space="preserve">Подготовка презентации и представление подготовленного решения бригаде </w:t>
      </w:r>
      <w:r>
        <w:rPr>
          <w:rFonts w:ascii="Times New Roman" w:hAnsi="Times New Roman"/>
          <w:sz w:val="28"/>
          <w:szCs w:val="28"/>
        </w:rPr>
        <w:t>экспертов</w:t>
      </w:r>
      <w:r w:rsidRPr="00E13398">
        <w:rPr>
          <w:rFonts w:ascii="Times New Roman" w:hAnsi="Times New Roman"/>
          <w:sz w:val="28"/>
          <w:szCs w:val="28"/>
        </w:rPr>
        <w:t>.</w:t>
      </w:r>
    </w:p>
    <w:p w:rsidR="00E13398" w:rsidRP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3398">
        <w:rPr>
          <w:rFonts w:ascii="Times New Roman" w:hAnsi="Times New Roman" w:cs="Times New Roman"/>
          <w:sz w:val="28"/>
          <w:szCs w:val="28"/>
        </w:rPr>
        <w:t>Ожидаемые результаты:</w:t>
      </w:r>
    </w:p>
    <w:p w:rsidR="00E13398" w:rsidRPr="00E13398" w:rsidRDefault="00E13398" w:rsidP="00E13398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Приложение на платформе Интернета вещей для мониторинга и расчёта технико-экономических показателей производства;</w:t>
      </w:r>
    </w:p>
    <w:p w:rsidR="00E13398" w:rsidRPr="00E13398" w:rsidRDefault="00E13398" w:rsidP="00E13398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Программный код приложения;</w:t>
      </w:r>
    </w:p>
    <w:p w:rsidR="00D57BF6" w:rsidRPr="00E13398" w:rsidRDefault="00E13398" w:rsidP="00E13398">
      <w:pPr>
        <w:pStyle w:val="aff1"/>
        <w:numPr>
          <w:ilvl w:val="0"/>
          <w:numId w:val="2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13398">
        <w:rPr>
          <w:rFonts w:ascii="Times New Roman" w:hAnsi="Times New Roman"/>
          <w:sz w:val="28"/>
          <w:szCs w:val="28"/>
        </w:rPr>
        <w:t>Презентация с результатами выполнения Конкурсного задания.</w:t>
      </w:r>
    </w:p>
    <w:p w:rsidR="00DE39D8" w:rsidRPr="00A57976" w:rsidRDefault="00D57BF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М</w:t>
      </w:r>
      <w:r w:rsidR="006873B8" w:rsidRPr="00D57BF6">
        <w:rPr>
          <w:rFonts w:ascii="Times New Roman" w:hAnsi="Times New Roman" w:cs="Times New Roman"/>
          <w:b/>
          <w:i/>
          <w:sz w:val="28"/>
          <w:szCs w:val="28"/>
        </w:rPr>
        <w:t>етодика проверки</w:t>
      </w:r>
    </w:p>
    <w:p w:rsid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проверки модуля опирается на оценочные суждения экспертов, а также технических консультантов (независимых экспертов) от промышленности, о соответствии различных аспектов выполнения работ в рамках модуля, а также материалов участников, принятым в промышленности нормам (отраслевым стандартам).  </w:t>
      </w:r>
    </w:p>
    <w:p w:rsidR="00E13398" w:rsidRDefault="00E13398" w:rsidP="00E13398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того</w:t>
      </w:r>
      <w:r w:rsidR="0031188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оценивается подготовка и состояние рабочего места, коммуникативные и межперсональные навыки.</w:t>
      </w:r>
    </w:p>
    <w:p w:rsidR="00EC1816" w:rsidRPr="00A57976" w:rsidRDefault="00EC1816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19" w:name="_Toc491308821"/>
      <w:r>
        <w:rPr>
          <w:rFonts w:ascii="Times New Roman" w:hAnsi="Times New Roman"/>
          <w:szCs w:val="28"/>
        </w:rPr>
        <w:t xml:space="preserve">4.9. </w:t>
      </w:r>
      <w:r w:rsidR="00DE39D8" w:rsidRPr="00A57976">
        <w:rPr>
          <w:rFonts w:ascii="Times New Roman" w:hAnsi="Times New Roman"/>
          <w:szCs w:val="28"/>
        </w:rPr>
        <w:t>РЕГЛАМЕНТ ОЦЕНКИ</w:t>
      </w:r>
      <w:bookmarkEnd w:id="19"/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>Главный эксперт и Заместитель Главного эксперта обсуждают и распределяют Экспертов по группам (состав группы не менее трех человек) для выставления оценок. Каждая группа должна включать в се</w:t>
      </w:r>
      <w:r w:rsidR="000A1F96">
        <w:rPr>
          <w:rFonts w:ascii="Times New Roman" w:hAnsi="Times New Roman" w:cs="Times New Roman"/>
          <w:sz w:val="28"/>
          <w:szCs w:val="28"/>
        </w:rPr>
        <w:t>бя как минимум одного опытного э</w:t>
      </w:r>
      <w:r w:rsidRPr="00A57976">
        <w:rPr>
          <w:rFonts w:ascii="Times New Roman" w:hAnsi="Times New Roman" w:cs="Times New Roman"/>
          <w:sz w:val="28"/>
          <w:szCs w:val="28"/>
        </w:rPr>
        <w:t>ксперта. Эксперт не оценивает участника из своей организации.</w:t>
      </w:r>
    </w:p>
    <w:p w:rsidR="003352F8" w:rsidRDefault="003352F8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По решению Главного эксперта к оцениванию участников могут быть допущены Независимые эксперты, а также могут привлекаться технические специалисты (представители партнёрских организаций) в качестве консультантов.</w:t>
      </w:r>
    </w:p>
    <w:p w:rsidR="001B42B9" w:rsidRDefault="001B42B9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На межрегиональных отборочных или чемпионатах федерального уровня к оцениванию участника (команды) не может привлекаться эксперт от того же региона, что и участник.</w:t>
      </w:r>
    </w:p>
    <w:p w:rsidR="001F64C0" w:rsidRPr="00986A36" w:rsidRDefault="001F64C0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86A36">
        <w:rPr>
          <w:rFonts w:ascii="Times New Roman" w:hAnsi="Times New Roman" w:cs="Times New Roman"/>
          <w:color w:val="FF0000"/>
          <w:sz w:val="28"/>
          <w:szCs w:val="28"/>
        </w:rPr>
        <w:t>Общая позиция команды будет определяться суммой баллов, присуждённых команде за все дни конкурса по всем оцениваемым критериям.</w:t>
      </w:r>
    </w:p>
    <w:p w:rsidR="001F64C0" w:rsidRDefault="001F64C0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86A36">
        <w:rPr>
          <w:rFonts w:ascii="Times New Roman" w:hAnsi="Times New Roman" w:cs="Times New Roman"/>
          <w:color w:val="FF0000"/>
          <w:sz w:val="28"/>
          <w:szCs w:val="28"/>
        </w:rPr>
        <w:t>Время, затраченное на выполнение зада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>ния (контрольной попытки) по управлению оборудованием производственной ячейки или иным оборудованием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>, является важным компонентом оценки работоспособности программы управления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>, и в некоторых случаях может влиять на итоговую оценку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. Большинство 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>разработанных участниками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 в ходе соревнований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 xml:space="preserve"> приложений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 будут способны выполнить задание в той или иной мере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>,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 xml:space="preserve">и 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следует ожидать, что выполнить задание полностью смогут несколько 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>участников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>. Если окажется, что несколько команд участников одинаково успешно выполнили задание, в этом случае время, затраченное на выполнение данного задания, станет критическим и определяющим, объективно измеряемым и прозрачным фактором оценки.</w:t>
      </w:r>
    </w:p>
    <w:p w:rsidR="003F1C5B" w:rsidRPr="00986A36" w:rsidRDefault="003F1C5B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Таким же образом, как и время, затраченное на контрольную попытку, значимым может являться продуктовый вариант выполнения задания, </w:t>
      </w:r>
      <w:r w:rsidR="001B143A">
        <w:rPr>
          <w:rFonts w:ascii="Times New Roman" w:hAnsi="Times New Roman" w:cs="Times New Roman"/>
          <w:color w:val="FF0000"/>
          <w:sz w:val="28"/>
          <w:szCs w:val="28"/>
        </w:rPr>
        <w:t>к примеру –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B143A">
        <w:rPr>
          <w:rFonts w:ascii="Times New Roman" w:hAnsi="Times New Roman" w:cs="Times New Roman"/>
          <w:color w:val="FF0000"/>
          <w:sz w:val="28"/>
          <w:szCs w:val="28"/>
        </w:rPr>
        <w:t>количество верно выполненных производственных операций в рамках работы гибкой производственной ячейки. В этом случае может применяться измеримая оценка согласовывающая количество выполненных верно операций с итоговой оценкой.</w:t>
      </w:r>
    </w:p>
    <w:p w:rsidR="001F64C0" w:rsidRPr="00986A36" w:rsidRDefault="001F64C0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В ходе </w:t>
      </w:r>
      <w:r w:rsidR="001B143A">
        <w:rPr>
          <w:rFonts w:ascii="Times New Roman" w:hAnsi="Times New Roman" w:cs="Times New Roman"/>
          <w:color w:val="FF0000"/>
          <w:sz w:val="28"/>
          <w:szCs w:val="28"/>
        </w:rPr>
        <w:t xml:space="preserve">соревнования 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участникам </w:t>
      </w:r>
      <w:r w:rsidR="001B143A">
        <w:rPr>
          <w:rFonts w:ascii="Times New Roman" w:hAnsi="Times New Roman" w:cs="Times New Roman"/>
          <w:color w:val="FF0000"/>
          <w:sz w:val="28"/>
          <w:szCs w:val="28"/>
        </w:rPr>
        <w:t>может быть предоставлен разделяемый по времени доступ к оборудованию гибкой производственной ячейки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. Время использования </w:t>
      </w:r>
      <w:r w:rsidR="001B143A">
        <w:rPr>
          <w:rFonts w:ascii="Times New Roman" w:hAnsi="Times New Roman" w:cs="Times New Roman"/>
          <w:color w:val="FF0000"/>
          <w:sz w:val="28"/>
          <w:szCs w:val="28"/>
        </w:rPr>
        <w:t>оборудования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 будет поделено поровну между участниками.</w:t>
      </w:r>
    </w:p>
    <w:p w:rsidR="001F64C0" w:rsidRDefault="001F64C0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Соревнования по </w:t>
      </w:r>
      <w:r w:rsidR="00014816">
        <w:rPr>
          <w:rFonts w:ascii="Times New Roman" w:hAnsi="Times New Roman" w:cs="Times New Roman"/>
          <w:color w:val="FF0000"/>
          <w:sz w:val="28"/>
          <w:szCs w:val="28"/>
        </w:rPr>
        <w:t>«Интернету вещей»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t xml:space="preserve"> являются командными. Каждая команда, состоит из двух участников от страны/региона/организации. Правила всех модулей требуют от участников приложения максимума усилий для </w:t>
      </w:r>
      <w:r w:rsidRPr="00986A36">
        <w:rPr>
          <w:rFonts w:ascii="Times New Roman" w:hAnsi="Times New Roman" w:cs="Times New Roman"/>
          <w:color w:val="FF0000"/>
          <w:sz w:val="28"/>
          <w:szCs w:val="28"/>
        </w:rPr>
        <w:lastRenderedPageBreak/>
        <w:t>получения максимально возможного количества баллов. Командам запрещено вступать в сговор с оппонентами.</w:t>
      </w:r>
    </w:p>
    <w:p w:rsidR="000F57E2" w:rsidRDefault="001F64C0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86A36">
        <w:rPr>
          <w:rFonts w:ascii="Times New Roman" w:hAnsi="Times New Roman" w:cs="Times New Roman"/>
          <w:color w:val="FF0000"/>
          <w:sz w:val="28"/>
          <w:szCs w:val="28"/>
        </w:rPr>
        <w:t>В конце каждого дня баллы передаются в АСУС (Автоматизированная система управления соревнованиями).</w:t>
      </w:r>
    </w:p>
    <w:p w:rsidR="001B42B9" w:rsidRDefault="001B42B9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Специфика выставления оценок</w:t>
      </w:r>
    </w:p>
    <w:p w:rsidR="001B42B9" w:rsidRDefault="001B42B9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Конкурсное задание по компетенции «Интернет вещей» предполагает разработку автоматизированной системы мониторинга и управления на базе облачной платформы приложений.</w:t>
      </w:r>
    </w:p>
    <w:p w:rsidR="00BE1509" w:rsidRDefault="00BE1509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рамках компетенции под объектом автоматизации (производством) </w:t>
      </w:r>
      <w:r w:rsidR="00AD129A">
        <w:rPr>
          <w:rFonts w:ascii="Times New Roman" w:hAnsi="Times New Roman" w:cs="Times New Roman"/>
          <w:color w:val="FF0000"/>
          <w:sz w:val="28"/>
          <w:szCs w:val="28"/>
        </w:rPr>
        <w:t xml:space="preserve">могут </w:t>
      </w:r>
      <w:r>
        <w:rPr>
          <w:rFonts w:ascii="Times New Roman" w:hAnsi="Times New Roman" w:cs="Times New Roman"/>
          <w:color w:val="FF0000"/>
          <w:sz w:val="28"/>
          <w:szCs w:val="28"/>
        </w:rPr>
        <w:t>понимат</w:t>
      </w:r>
      <w:r w:rsidR="00AD129A">
        <w:rPr>
          <w:rFonts w:ascii="Times New Roman" w:hAnsi="Times New Roman" w:cs="Times New Roman"/>
          <w:color w:val="FF0000"/>
          <w:sz w:val="28"/>
          <w:szCs w:val="28"/>
        </w:rPr>
        <w:t>ься производственные или эксплуатационные системы любого уровня и связанные с ними рабочие процессы (операции), допускающие масштабирование и параллельную работу. В случае необходимости (в первую очередь для обеспечения безопасности), часть рабочих объектов или операций может быть заменена на их имитацию, в том числе замену на некоторые стандартизованные учебные элементы.</w:t>
      </w:r>
    </w:p>
    <w:p w:rsidR="001B42B9" w:rsidRDefault="006C2461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зависимости от уровня чемпионата, предложения партнёров компетенции по оборудованию для соревновательной площадки, а также позиции экспертного сообщества, может меняться трудоёмкость модулей конкурсного задания, а кроме того, может быть исключён модуль С </w:t>
      </w:r>
      <w:r w:rsidRPr="006C2461">
        <w:rPr>
          <w:rFonts w:ascii="Times New Roman" w:hAnsi="Times New Roman" w:cs="Times New Roman"/>
          <w:color w:val="FF0000"/>
          <w:sz w:val="28"/>
          <w:szCs w:val="28"/>
        </w:rPr>
        <w:t>«Организация гибкого управления технологическим процессом»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, либо объединен с модулем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6C2461">
        <w:rPr>
          <w:rFonts w:ascii="Times New Roman" w:hAnsi="Times New Roman" w:cs="Times New Roman"/>
          <w:color w:val="FF0000"/>
          <w:sz w:val="28"/>
          <w:szCs w:val="28"/>
        </w:rPr>
        <w:t xml:space="preserve"> «Организация сбора данных и управления удалёнными устройствами»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:rsidR="00BE1509" w:rsidRDefault="00BE1509" w:rsidP="004E56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Конкурсное задание для возрастной группы 14-16 лет может не включать модули А </w:t>
      </w:r>
      <w:r w:rsidRPr="00BE1509">
        <w:rPr>
          <w:rFonts w:ascii="Times New Roman" w:hAnsi="Times New Roman" w:cs="Times New Roman"/>
          <w:color w:val="FF0000"/>
          <w:sz w:val="28"/>
          <w:szCs w:val="28"/>
        </w:rPr>
        <w:t>«Разработка и презентация проекта системы мониторинга и управления технологическим процессом для заданного производственного модуля»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BE1509">
        <w:rPr>
          <w:rFonts w:ascii="Times New Roman" w:hAnsi="Times New Roman" w:cs="Times New Roman"/>
          <w:color w:val="FF0000"/>
          <w:sz w:val="28"/>
          <w:szCs w:val="28"/>
        </w:rPr>
        <w:t>«Разработка системы визуализации и анализа данных мониторинга для определения технико-экономических показателей производства»</w:t>
      </w:r>
      <w:r>
        <w:rPr>
          <w:rFonts w:ascii="Times New Roman" w:hAnsi="Times New Roman" w:cs="Times New Roman"/>
          <w:color w:val="FF0000"/>
          <w:sz w:val="28"/>
          <w:szCs w:val="28"/>
        </w:rPr>
        <w:t>, либо они могут быть объединены.</w:t>
      </w:r>
      <w:r w:rsidRPr="00BE15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в зависимости от решения Главного эксперта и мнения экспертного сообщества. </w:t>
      </w:r>
    </w:p>
    <w:p w:rsidR="00BE1509" w:rsidRDefault="00BE1509" w:rsidP="000C3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Факт исключения или объединения модулей не может являться предметом 30% изменений к заданиям, утверждаемых на совещании экспертов чемпи</w:t>
      </w:r>
      <w:r w:rsidR="000C33F6">
        <w:rPr>
          <w:rFonts w:ascii="Times New Roman" w:hAnsi="Times New Roman" w:cs="Times New Roman"/>
          <w:color w:val="FF0000"/>
          <w:sz w:val="28"/>
          <w:szCs w:val="28"/>
        </w:rPr>
        <w:t>оната перед началом чемпионата.</w:t>
      </w:r>
    </w:p>
    <w:p w:rsidR="000C33F6" w:rsidRDefault="000C33F6" w:rsidP="000C3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 соответствии с итоговым количеством модулей может быть скорректирована схема оценивания в пределах допустимых отклонений. Как правило, конкурсное задание формулируется таким образом, чтобы в каждом модуле проводилось оценивание не менее чем по трём критериям и каждый критерий оценивался не менее чем в двух модулях.</w:t>
      </w:r>
    </w:p>
    <w:p w:rsidR="000C33F6" w:rsidRDefault="000C33F6" w:rsidP="000C33F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Конкурсное задание по компетенции «Интернет вещей» включает в себя и оценивание на основе мнения судей, и измеримые оценки. Измеримые оценки выставляются в случае наличия продуктного результата</w:t>
      </w:r>
      <w:r w:rsidR="00927D25">
        <w:rPr>
          <w:rFonts w:ascii="Times New Roman" w:hAnsi="Times New Roman" w:cs="Times New Roman"/>
          <w:color w:val="FF0000"/>
          <w:sz w:val="28"/>
          <w:szCs w:val="28"/>
        </w:rPr>
        <w:t xml:space="preserve">, например, доля верно выполненных операций, либо при наличии очевидного порогового критерия оценивания работы участников, к примеру, наличие или отсутствие индикации работы производственного оборудования. </w:t>
      </w:r>
    </w:p>
    <w:p w:rsidR="00927D25" w:rsidRPr="00927D25" w:rsidRDefault="00927D25" w:rsidP="00927D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Критерий «</w:t>
      </w:r>
      <w:r w:rsidRPr="00927D25">
        <w:rPr>
          <w:rFonts w:ascii="Times New Roman" w:hAnsi="Times New Roman" w:cs="Times New Roman"/>
          <w:color w:val="FF0000"/>
          <w:sz w:val="28"/>
          <w:szCs w:val="28"/>
        </w:rPr>
        <w:t>Организация, менеджмент и безопасность работ</w:t>
      </w:r>
      <w:r>
        <w:rPr>
          <w:rFonts w:ascii="Times New Roman" w:hAnsi="Times New Roman" w:cs="Times New Roman"/>
          <w:color w:val="FF0000"/>
          <w:sz w:val="28"/>
          <w:szCs w:val="28"/>
        </w:rPr>
        <w:t>» оценивается в рамках всех модулей. Оценивание проводится в случайные моменты времени без отвлечения участников от своей работы. В основном применяется методы наблюдения и фиксации нарушений, а также сопоставления с принятой в отрасли практикой.</w:t>
      </w:r>
    </w:p>
    <w:p w:rsidR="00927D25" w:rsidRPr="00927D25" w:rsidRDefault="00CE7A6A" w:rsidP="00927D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Критерий</w:t>
      </w:r>
      <w:r w:rsidR="00927D25" w:rsidRPr="00927D25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27D25">
        <w:rPr>
          <w:rFonts w:ascii="Times New Roman" w:hAnsi="Times New Roman" w:cs="Times New Roman"/>
          <w:color w:val="FF0000"/>
          <w:sz w:val="28"/>
          <w:szCs w:val="28"/>
        </w:rPr>
        <w:t>«</w:t>
      </w:r>
      <w:r w:rsidR="00927D25" w:rsidRPr="00927D25">
        <w:rPr>
          <w:rFonts w:ascii="Times New Roman" w:hAnsi="Times New Roman" w:cs="Times New Roman"/>
          <w:color w:val="FF0000"/>
          <w:sz w:val="28"/>
          <w:szCs w:val="28"/>
        </w:rPr>
        <w:t>Коммуникативные и межперсональные навыки</w:t>
      </w:r>
      <w:r w:rsidR="00927D25">
        <w:rPr>
          <w:rFonts w:ascii="Times New Roman" w:hAnsi="Times New Roman" w:cs="Times New Roman"/>
          <w:color w:val="FF0000"/>
          <w:sz w:val="28"/>
          <w:szCs w:val="28"/>
        </w:rPr>
        <w:t>»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оценивается в рамках всех модулей. Оценивание проводится методом наблюдения и сопоставления с принятой в отрасли практикой.</w:t>
      </w:r>
    </w:p>
    <w:p w:rsidR="00927D25" w:rsidRPr="00927D25" w:rsidRDefault="00CE7A6A" w:rsidP="00927D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Критерий «</w:t>
      </w:r>
      <w:r w:rsidR="00927D25" w:rsidRPr="00927D25">
        <w:rPr>
          <w:rFonts w:ascii="Times New Roman" w:hAnsi="Times New Roman" w:cs="Times New Roman"/>
          <w:color w:val="FF0000"/>
          <w:sz w:val="28"/>
          <w:szCs w:val="28"/>
        </w:rPr>
        <w:t>Разработка и проектирование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 оценивается преимущественно в модулях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  <w:r w:rsidRPr="00CE7A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При этом важным для оценивания является сопоставление материалов проектирования с создаваемых в других модулях элементах приложения. </w:t>
      </w:r>
    </w:p>
    <w:p w:rsidR="00927D25" w:rsidRPr="00CE7A6A" w:rsidRDefault="00CE7A6A" w:rsidP="00927D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Критерий «</w:t>
      </w:r>
      <w:r w:rsidR="00927D25" w:rsidRPr="00927D25">
        <w:rPr>
          <w:rFonts w:ascii="Times New Roman" w:hAnsi="Times New Roman" w:cs="Times New Roman"/>
          <w:color w:val="FF0000"/>
          <w:sz w:val="28"/>
          <w:szCs w:val="28"/>
        </w:rPr>
        <w:t>Организация передачи данных и управление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 оценивается преимущественно в рамках модулей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и С. </w:t>
      </w:r>
    </w:p>
    <w:p w:rsidR="00927D25" w:rsidRPr="00CE7A6A" w:rsidRDefault="00CE7A6A" w:rsidP="00927D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Критерий «</w:t>
      </w:r>
      <w:r w:rsidR="00927D25" w:rsidRPr="00927D25">
        <w:rPr>
          <w:rFonts w:ascii="Times New Roman" w:hAnsi="Times New Roman" w:cs="Times New Roman"/>
          <w:color w:val="FF0000"/>
          <w:sz w:val="28"/>
          <w:szCs w:val="28"/>
        </w:rPr>
        <w:t>Создание приложений и обработка данных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 оценивается преимущественно в рамках модулей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 w:rsidRPr="00CE7A6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927D25" w:rsidRPr="00CE7A6A" w:rsidRDefault="00CE7A6A" w:rsidP="00927D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Критерий «</w:t>
      </w:r>
      <w:r w:rsidR="00927D25" w:rsidRPr="00927D25">
        <w:rPr>
          <w:rFonts w:ascii="Times New Roman" w:hAnsi="Times New Roman" w:cs="Times New Roman"/>
          <w:color w:val="FF0000"/>
          <w:sz w:val="28"/>
          <w:szCs w:val="28"/>
        </w:rPr>
        <w:t>Создание пользовательского интерфейса приложений, реализация функций анализа и визуализации данных</w:t>
      </w:r>
      <w:r>
        <w:rPr>
          <w:rFonts w:ascii="Times New Roman" w:hAnsi="Times New Roman" w:cs="Times New Roman"/>
          <w:color w:val="FF0000"/>
          <w:sz w:val="28"/>
          <w:szCs w:val="28"/>
        </w:rPr>
        <w:t>»</w:t>
      </w:r>
      <w:r w:rsidR="008F3B77">
        <w:rPr>
          <w:rFonts w:ascii="Times New Roman" w:hAnsi="Times New Roman" w:cs="Times New Roman"/>
          <w:color w:val="FF0000"/>
          <w:sz w:val="28"/>
          <w:szCs w:val="28"/>
        </w:rPr>
        <w:t xml:space="preserve"> оценивается в рамках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модулей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, С и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927D25" w:rsidRDefault="00E32BA8" w:rsidP="00927D2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Критерий «</w:t>
      </w:r>
      <w:r w:rsidR="00927D25" w:rsidRPr="00927D25">
        <w:rPr>
          <w:rFonts w:ascii="Times New Roman" w:hAnsi="Times New Roman" w:cs="Times New Roman"/>
          <w:color w:val="FF0000"/>
          <w:sz w:val="28"/>
          <w:szCs w:val="28"/>
        </w:rPr>
        <w:t>Тестирование и поиск неисправностей, реализация эксплуатационных характеристик системы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» оценивается преимущественно в рамках модулей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Pr="00E32BA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и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FF0000"/>
          <w:sz w:val="28"/>
          <w:szCs w:val="28"/>
        </w:rPr>
        <w:t>. Вместе с тем, материал для демонстрации выполнения данного критерия собирается в рамках выполнения работ по остальным модулям. При просмотре материалов участников по-возможности привлекается Эксперт от промышленности или технический специалист с целью сопоставления работ участников с принятой в отрасли практикой.</w:t>
      </w:r>
    </w:p>
    <w:p w:rsidR="002F2906" w:rsidRPr="008F3B77" w:rsidRDefault="008F3B77" w:rsidP="008F3B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 случае возникновения спорных вопросов в оценивании решение по оцениванию принимается Главным экспертом.</w:t>
      </w:r>
    </w:p>
    <w:p w:rsidR="001B42B9" w:rsidRPr="001B42B9" w:rsidRDefault="001B42B9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20" w:name="_Toc491308822"/>
      <w:r w:rsidRPr="009955F8">
        <w:rPr>
          <w:rFonts w:ascii="Times New Roman" w:hAnsi="Times New Roman"/>
          <w:sz w:val="34"/>
          <w:szCs w:val="34"/>
        </w:rPr>
        <w:t>5. КОНКУРСНОЕ ЗАДАНИЕ</w:t>
      </w:r>
      <w:bookmarkEnd w:id="20"/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1" w:name="_Toc491308823"/>
      <w:r>
        <w:rPr>
          <w:rFonts w:ascii="Times New Roman" w:hAnsi="Times New Roman"/>
          <w:szCs w:val="28"/>
        </w:rPr>
        <w:t xml:space="preserve">5.1. </w:t>
      </w:r>
      <w:r w:rsidR="00A57976" w:rsidRPr="00A57976">
        <w:rPr>
          <w:rFonts w:ascii="Times New Roman" w:hAnsi="Times New Roman"/>
          <w:szCs w:val="28"/>
        </w:rPr>
        <w:t>ОСНОВНЫЕ ТРЕБОВАНИЯ</w:t>
      </w:r>
      <w:bookmarkEnd w:id="21"/>
    </w:p>
    <w:p w:rsidR="007B2222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Разделы </w:t>
      </w:r>
      <w:r w:rsidR="002F2906" w:rsidRPr="00A57976">
        <w:rPr>
          <w:rFonts w:ascii="Times New Roman" w:hAnsi="Times New Roman" w:cs="Times New Roman"/>
          <w:sz w:val="28"/>
          <w:szCs w:val="28"/>
        </w:rPr>
        <w:t xml:space="preserve">2, </w:t>
      </w:r>
      <w:r w:rsidRPr="00A57976">
        <w:rPr>
          <w:rFonts w:ascii="Times New Roman" w:hAnsi="Times New Roman" w:cs="Times New Roman"/>
          <w:sz w:val="28"/>
          <w:szCs w:val="28"/>
        </w:rPr>
        <w:t xml:space="preserve">3 и 4 регламентируют разработку Конкурсного задания. Рекомендации данного раздела дают дополнительные разъяснения по содержанию КЗ. </w:t>
      </w:r>
    </w:p>
    <w:p w:rsidR="007B2222" w:rsidRDefault="007B2222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Продолжительность Конкурсного задания не должна быть менее 15 и более 22 часов. </w:t>
      </w:r>
    </w:p>
    <w:p w:rsidR="007B2222" w:rsidRDefault="007B2222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Возрастной ценз участников для выполнения Конкурсного задания от </w:t>
      </w:r>
      <w:r w:rsidR="00E96C3C">
        <w:rPr>
          <w:rFonts w:ascii="Times New Roman" w:hAnsi="Times New Roman" w:cs="Times New Roman"/>
          <w:color w:val="FF0000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Pr="007B2222">
        <w:rPr>
          <w:rFonts w:ascii="Times New Roman" w:hAnsi="Times New Roman" w:cs="Times New Roman"/>
          <w:color w:val="FF0000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лет.</w:t>
      </w:r>
      <w:r w:rsidRPr="007B222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Конкурсное задание не должно выходить за пределы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0A1F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SS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lastRenderedPageBreak/>
        <w:t>Оценка знаний участника должна проводиться исключительно через практическое выполнение Конкурсного задания.</w:t>
      </w:r>
    </w:p>
    <w:p w:rsidR="002F2906" w:rsidRPr="00A57976" w:rsidRDefault="002F2906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При выполнении Конкурсного задания не оценивается знание правил и норм </w:t>
      </w:r>
      <w:r w:rsidRPr="00A57976">
        <w:rPr>
          <w:rFonts w:ascii="Times New Roman" w:hAnsi="Times New Roman" w:cs="Times New Roman"/>
          <w:sz w:val="28"/>
          <w:szCs w:val="28"/>
          <w:lang w:val="en-US"/>
        </w:rPr>
        <w:t>WSR</w:t>
      </w:r>
      <w:r w:rsidRPr="00A57976">
        <w:rPr>
          <w:rFonts w:ascii="Times New Roman" w:hAnsi="Times New Roman" w:cs="Times New Roman"/>
          <w:sz w:val="28"/>
          <w:szCs w:val="28"/>
        </w:rPr>
        <w:t>.</w:t>
      </w:r>
    </w:p>
    <w:p w:rsidR="00DE39D8" w:rsidRPr="00A57976" w:rsidRDefault="00AA2B8A" w:rsidP="00A57976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2" w:name="_Toc491308824"/>
      <w:r>
        <w:rPr>
          <w:rFonts w:ascii="Times New Roman" w:hAnsi="Times New Roman"/>
          <w:szCs w:val="28"/>
        </w:rPr>
        <w:t xml:space="preserve">5.2. </w:t>
      </w:r>
      <w:r w:rsidR="00DE39D8" w:rsidRPr="00A57976">
        <w:rPr>
          <w:rFonts w:ascii="Times New Roman" w:hAnsi="Times New Roman"/>
          <w:szCs w:val="28"/>
        </w:rPr>
        <w:t>СТРУКТУРА КОНКУРСНОГО ЗАДАНИЯ</w:t>
      </w:r>
      <w:bookmarkEnd w:id="22"/>
    </w:p>
    <w:p w:rsidR="00DE39D8" w:rsidRPr="00A57976" w:rsidRDefault="00DE39D8" w:rsidP="00A5797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57976">
        <w:rPr>
          <w:rFonts w:ascii="Times New Roman" w:hAnsi="Times New Roman" w:cs="Times New Roman"/>
          <w:sz w:val="28"/>
          <w:szCs w:val="28"/>
        </w:rPr>
        <w:t xml:space="preserve">Конкурсное задание содержит </w:t>
      </w:r>
      <w:r w:rsidR="00E96C3C">
        <w:rPr>
          <w:rFonts w:ascii="Times New Roman" w:hAnsi="Times New Roman" w:cs="Times New Roman"/>
          <w:sz w:val="28"/>
          <w:szCs w:val="28"/>
        </w:rPr>
        <w:t>4</w:t>
      </w:r>
      <w:r w:rsidRPr="00A57976">
        <w:rPr>
          <w:rFonts w:ascii="Times New Roman" w:hAnsi="Times New Roman" w:cs="Times New Roman"/>
          <w:sz w:val="28"/>
          <w:szCs w:val="28"/>
        </w:rPr>
        <w:t xml:space="preserve"> модуля:</w:t>
      </w:r>
    </w:p>
    <w:p w:rsidR="00DE39D8" w:rsidRPr="00A57976" w:rsidRDefault="009F7154" w:rsidP="009F7154">
      <w:pPr>
        <w:pStyle w:val="af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7154">
        <w:rPr>
          <w:rFonts w:ascii="Times New Roman" w:hAnsi="Times New Roman"/>
          <w:sz w:val="28"/>
          <w:szCs w:val="28"/>
        </w:rPr>
        <w:t>Разработка и презентация проекта системы мониторинга и управления технологическим процессом для заданного производственного модуля</w:t>
      </w:r>
      <w:r w:rsidR="00DE39D8" w:rsidRPr="00A57976">
        <w:rPr>
          <w:rFonts w:ascii="Times New Roman" w:hAnsi="Times New Roman"/>
          <w:sz w:val="28"/>
          <w:szCs w:val="28"/>
        </w:rPr>
        <w:t>.</w:t>
      </w:r>
    </w:p>
    <w:p w:rsidR="00DE39D8" w:rsidRPr="00A57976" w:rsidRDefault="009F7154" w:rsidP="009F7154">
      <w:pPr>
        <w:pStyle w:val="af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7154">
        <w:rPr>
          <w:rFonts w:ascii="Times New Roman" w:hAnsi="Times New Roman"/>
          <w:sz w:val="28"/>
          <w:szCs w:val="28"/>
        </w:rPr>
        <w:t>Организация сбора данных и управления удалёнными устройствами</w:t>
      </w:r>
      <w:r w:rsidR="00DE39D8" w:rsidRPr="00A57976">
        <w:rPr>
          <w:rFonts w:ascii="Times New Roman" w:hAnsi="Times New Roman"/>
          <w:sz w:val="28"/>
          <w:szCs w:val="28"/>
        </w:rPr>
        <w:t>.</w:t>
      </w:r>
    </w:p>
    <w:p w:rsidR="00DE39D8" w:rsidRDefault="009F7154" w:rsidP="009F7154">
      <w:pPr>
        <w:pStyle w:val="af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7154">
        <w:rPr>
          <w:rFonts w:ascii="Times New Roman" w:hAnsi="Times New Roman"/>
          <w:sz w:val="28"/>
          <w:szCs w:val="28"/>
        </w:rPr>
        <w:t>Организация гибкого управления технологическим процессом</w:t>
      </w:r>
    </w:p>
    <w:p w:rsidR="009F7154" w:rsidRPr="00A57976" w:rsidRDefault="009F7154" w:rsidP="009F7154">
      <w:pPr>
        <w:pStyle w:val="aff1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9F7154">
        <w:rPr>
          <w:rFonts w:ascii="Times New Roman" w:hAnsi="Times New Roman"/>
          <w:sz w:val="28"/>
          <w:szCs w:val="28"/>
        </w:rPr>
        <w:t>Разработка системы визуализации и анализа данных мониторинга для определения технико-экономических показателей производства</w:t>
      </w:r>
    </w:p>
    <w:p w:rsidR="00DE39D8" w:rsidRPr="009955F8" w:rsidRDefault="00DE39D8" w:rsidP="00DE39D8">
      <w:pPr>
        <w:pStyle w:val="aff1"/>
        <w:spacing w:after="0" w:line="240" w:lineRule="auto"/>
        <w:jc w:val="both"/>
        <w:rPr>
          <w:rFonts w:ascii="Times New Roman" w:hAnsi="Times New Roman"/>
        </w:rPr>
      </w:pPr>
    </w:p>
    <w:p w:rsidR="00DE39D8" w:rsidRPr="00A57976" w:rsidRDefault="00AA2B8A" w:rsidP="00EE79D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3" w:name="_Toc491308825"/>
      <w:r>
        <w:rPr>
          <w:rFonts w:ascii="Times New Roman" w:hAnsi="Times New Roman"/>
          <w:szCs w:val="28"/>
        </w:rPr>
        <w:t xml:space="preserve">5.3. </w:t>
      </w:r>
      <w:r w:rsidR="00DE39D8" w:rsidRPr="00A57976">
        <w:rPr>
          <w:rFonts w:ascii="Times New Roman" w:hAnsi="Times New Roman"/>
          <w:szCs w:val="28"/>
        </w:rPr>
        <w:t>ТРЕБОВАНИЯ К РАЗРАБОТКЕ КОНКУРСНОГО ЗАДАНИЯ</w:t>
      </w:r>
      <w:bookmarkEnd w:id="23"/>
    </w:p>
    <w:p w:rsidR="00DE39D8" w:rsidRPr="00A57976" w:rsidRDefault="00DE39D8" w:rsidP="00EE79D1">
      <w:pPr>
        <w:pStyle w:val="afe"/>
        <w:keepNext/>
        <w:ind w:firstLine="709"/>
        <w:rPr>
          <w:color w:val="auto"/>
          <w:sz w:val="28"/>
          <w:szCs w:val="28"/>
          <w:u w:val="none"/>
        </w:rPr>
      </w:pPr>
      <w:r w:rsidRPr="00A57976">
        <w:rPr>
          <w:color w:val="auto"/>
          <w:sz w:val="28"/>
          <w:szCs w:val="28"/>
          <w:u w:val="none"/>
        </w:rPr>
        <w:t>Общие требования</w:t>
      </w:r>
      <w:r w:rsidR="0029547E">
        <w:rPr>
          <w:color w:val="auto"/>
          <w:sz w:val="28"/>
          <w:szCs w:val="28"/>
          <w:u w:val="none"/>
        </w:rPr>
        <w:t>:</w:t>
      </w:r>
    </w:p>
    <w:p w:rsidR="00DE39D8" w:rsidRPr="00A31002" w:rsidRDefault="009F7154" w:rsidP="0006649A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 w:rsidRPr="00A31002">
        <w:rPr>
          <w:rFonts w:ascii="Times New Roman" w:hAnsi="Times New Roman"/>
          <w:color w:val="FF0000"/>
          <w:sz w:val="28"/>
          <w:szCs w:val="28"/>
        </w:rPr>
        <w:t xml:space="preserve">Конкурсное задание </w:t>
      </w:r>
      <w:r w:rsidR="00A31002">
        <w:rPr>
          <w:rFonts w:ascii="Times New Roman" w:hAnsi="Times New Roman"/>
          <w:color w:val="FF0000"/>
          <w:sz w:val="28"/>
          <w:szCs w:val="28"/>
        </w:rPr>
        <w:t xml:space="preserve">компетенции «Интернет вещей» предполагает создание распределённого приложения для сбора данных и управления со </w:t>
      </w:r>
      <w:r w:rsidR="00A31002">
        <w:rPr>
          <w:rFonts w:ascii="Times New Roman" w:hAnsi="Times New Roman"/>
          <w:color w:val="FF0000"/>
          <w:sz w:val="28"/>
          <w:szCs w:val="28"/>
          <w:lang w:val="en-US"/>
        </w:rPr>
        <w:t>smart</w:t>
      </w:r>
      <w:r w:rsidR="00A31002" w:rsidRPr="00A31002">
        <w:rPr>
          <w:rFonts w:ascii="Times New Roman" w:hAnsi="Times New Roman"/>
          <w:color w:val="FF0000"/>
          <w:sz w:val="28"/>
          <w:szCs w:val="28"/>
        </w:rPr>
        <w:t>-</w:t>
      </w:r>
      <w:r w:rsidR="00A31002">
        <w:rPr>
          <w:rFonts w:ascii="Times New Roman" w:hAnsi="Times New Roman"/>
          <w:color w:val="FF0000"/>
          <w:sz w:val="28"/>
          <w:szCs w:val="28"/>
        </w:rPr>
        <w:t>оборудования, имеющего в своём составе программируемый микроконтроллер для связи с облачной платформой «Интернета вещей», создание визуального интерфейса для мониторинга и управления, а также системы аналитики.</w:t>
      </w:r>
    </w:p>
    <w:p w:rsidR="009F7154" w:rsidRDefault="008F3B77" w:rsidP="0006649A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По согласованию с руководством компетенции </w:t>
      </w:r>
      <w:r w:rsidR="00F014B5">
        <w:rPr>
          <w:rFonts w:ascii="Times New Roman" w:hAnsi="Times New Roman"/>
          <w:color w:val="FF0000"/>
          <w:sz w:val="28"/>
          <w:szCs w:val="28"/>
        </w:rPr>
        <w:t>оборудование площадки компетенции, с которым работают участники соревнований может быть заменено на аналоги, обеспечивающими функциональность, требуемую для реализации конкурсного задания.</w:t>
      </w:r>
    </w:p>
    <w:p w:rsidR="00F014B5" w:rsidRDefault="00F014B5" w:rsidP="0006649A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За исключением возрастной группы 14-16 лет конкурсное задание должно разрабатываться таким образом, чтобы специфика программирования конечного оборудования сбора данных и управления, с которым работают </w:t>
      </w:r>
      <w:r>
        <w:rPr>
          <w:rFonts w:ascii="Times New Roman" w:hAnsi="Times New Roman"/>
          <w:color w:val="FF0000"/>
          <w:sz w:val="28"/>
          <w:szCs w:val="28"/>
        </w:rPr>
        <w:lastRenderedPageBreak/>
        <w:t xml:space="preserve">участники в рамках модулей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B</w:t>
      </w:r>
      <w:r w:rsidRPr="00F014B5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 xml:space="preserve">и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C</w:t>
      </w:r>
      <w:r w:rsidRPr="00F014B5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не влияла на возможность выполнения конкурсного задания. Достаточным должен считаться уровень владения участниками общепрофессиональными навыками коррекции определенных в документации текстовых констант в программном обеспечении данного оборудования, компилляции и загрузки программ в оборудование. Участники должны иметь возможность запросить и получить консультацию технического специалиста партнёра компетенции по правильному выполнению данных операций.</w:t>
      </w:r>
    </w:p>
    <w:p w:rsidR="0006649A" w:rsidRDefault="0006649A" w:rsidP="0006649A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Конкурсное задание возрастной группы 14-16 лет может быть ориентировано на работу с конечным оборудованием и организацию взаимодействия с облачной платформой «Интернета вещей». Например, частью задания модуля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B</w:t>
      </w:r>
      <w:r w:rsidRPr="0006649A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>может являться корректное подключение датчиковой аппаратуры к модулю сбора данных. В таком случае партнёр компетенции должен гарантировать доступность данного оборудования в свободной продаже, а также предоставлять полную методическую поддержку по оборудованию и его подключению к облачной платформе «Интернета вещей» с момента публикации конкурсного задания соответствующего чемпионата.</w:t>
      </w:r>
    </w:p>
    <w:p w:rsidR="00C03674" w:rsidRDefault="0006649A" w:rsidP="0006649A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Конкурсное задание должно, по возможности, учитывать потенциальный уровень освоения смежных компетенций у целевой группы участников чемпионата. </w:t>
      </w:r>
    </w:p>
    <w:p w:rsidR="00C03674" w:rsidRPr="00C03674" w:rsidRDefault="00C03674" w:rsidP="0006649A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Таким образом в конкурсное задание возрастной группы 14-16 лет желательно не включать требования по статистическому анализу данных и построению прогнозных моделей (в модуле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D</w:t>
      </w:r>
      <w:r w:rsidRPr="00C03674">
        <w:rPr>
          <w:rFonts w:ascii="Times New Roman" w:hAnsi="Times New Roman"/>
          <w:color w:val="FF0000"/>
          <w:sz w:val="28"/>
          <w:szCs w:val="28"/>
        </w:rPr>
        <w:t>)</w:t>
      </w:r>
      <w:r>
        <w:rPr>
          <w:rFonts w:ascii="Times New Roman" w:hAnsi="Times New Roman"/>
          <w:color w:val="FF0000"/>
          <w:sz w:val="28"/>
          <w:szCs w:val="28"/>
        </w:rPr>
        <w:t xml:space="preserve"> или по проектированию приложения (в модуле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>
        <w:rPr>
          <w:rFonts w:ascii="Times New Roman" w:hAnsi="Times New Roman"/>
          <w:color w:val="FF0000"/>
          <w:sz w:val="28"/>
          <w:szCs w:val="28"/>
        </w:rPr>
        <w:t>)</w:t>
      </w:r>
      <w:r w:rsidRPr="00C03674">
        <w:rPr>
          <w:rFonts w:ascii="Times New Roman" w:hAnsi="Times New Roman"/>
          <w:color w:val="FF0000"/>
          <w:sz w:val="28"/>
          <w:szCs w:val="28"/>
        </w:rPr>
        <w:t>.</w:t>
      </w:r>
    </w:p>
    <w:p w:rsidR="0006649A" w:rsidRPr="00C03674" w:rsidRDefault="00C03674" w:rsidP="0006649A">
      <w:pPr>
        <w:spacing w:after="0" w:line="360" w:lineRule="auto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В то же время конкурсное задание для чемпионата вузовского уровня может включать требования по расширенному объему аналитической работы</w:t>
      </w:r>
      <w:r w:rsidRPr="00C03674">
        <w:rPr>
          <w:rFonts w:ascii="Times New Roman" w:hAnsi="Times New Roman"/>
          <w:color w:val="FF0000"/>
          <w:sz w:val="28"/>
          <w:szCs w:val="28"/>
        </w:rPr>
        <w:t xml:space="preserve"> (</w:t>
      </w:r>
      <w:r>
        <w:rPr>
          <w:rFonts w:ascii="Times New Roman" w:hAnsi="Times New Roman"/>
          <w:color w:val="FF0000"/>
          <w:sz w:val="28"/>
          <w:szCs w:val="28"/>
        </w:rPr>
        <w:t xml:space="preserve">в модулях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A</w:t>
      </w:r>
      <w:r w:rsidRPr="00C03674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 xml:space="preserve">и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D</w:t>
      </w:r>
      <w:r w:rsidRPr="00C03674">
        <w:rPr>
          <w:rFonts w:ascii="Times New Roman" w:hAnsi="Times New Roman"/>
          <w:color w:val="FF0000"/>
          <w:sz w:val="28"/>
          <w:szCs w:val="28"/>
        </w:rPr>
        <w:t>)</w:t>
      </w:r>
      <w:r>
        <w:rPr>
          <w:rFonts w:ascii="Times New Roman" w:hAnsi="Times New Roman"/>
          <w:color w:val="FF0000"/>
          <w:sz w:val="28"/>
          <w:szCs w:val="28"/>
        </w:rPr>
        <w:t xml:space="preserve"> и</w:t>
      </w:r>
      <w:r w:rsidRPr="00C03674">
        <w:rPr>
          <w:rFonts w:ascii="Times New Roman" w:hAnsi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/>
          <w:color w:val="FF0000"/>
          <w:sz w:val="28"/>
          <w:szCs w:val="28"/>
        </w:rPr>
        <w:t xml:space="preserve">подразумевать сложную алгоритмику управляющих действий (в модуле </w:t>
      </w:r>
      <w:r>
        <w:rPr>
          <w:rFonts w:ascii="Times New Roman" w:hAnsi="Times New Roman"/>
          <w:color w:val="FF0000"/>
          <w:sz w:val="28"/>
          <w:szCs w:val="28"/>
          <w:lang w:val="en-US"/>
        </w:rPr>
        <w:t>C</w:t>
      </w:r>
      <w:r w:rsidRPr="00C03674">
        <w:rPr>
          <w:rFonts w:ascii="Times New Roman" w:hAnsi="Times New Roman"/>
          <w:color w:val="FF0000"/>
          <w:sz w:val="28"/>
          <w:szCs w:val="28"/>
        </w:rPr>
        <w:t>)</w:t>
      </w:r>
      <w:r>
        <w:rPr>
          <w:rFonts w:ascii="Times New Roman" w:hAnsi="Times New Roman"/>
          <w:color w:val="FF0000"/>
          <w:sz w:val="28"/>
          <w:szCs w:val="28"/>
        </w:rPr>
        <w:t>.</w:t>
      </w:r>
    </w:p>
    <w:p w:rsidR="00DE39D8" w:rsidRPr="00A57976" w:rsidRDefault="00DE39D8" w:rsidP="00A57976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976">
        <w:rPr>
          <w:rFonts w:ascii="Times New Roman" w:hAnsi="Times New Roman" w:cs="Times New Roman"/>
          <w:b/>
          <w:sz w:val="28"/>
          <w:szCs w:val="28"/>
        </w:rPr>
        <w:lastRenderedPageBreak/>
        <w:t>Конкурсное задание состоит из следующих модулей</w:t>
      </w:r>
      <w:r w:rsidR="0029547E">
        <w:rPr>
          <w:rFonts w:ascii="Times New Roman" w:hAnsi="Times New Roman" w:cs="Times New Roman"/>
          <w:b/>
          <w:sz w:val="28"/>
          <w:szCs w:val="28"/>
        </w:rPr>
        <w:t>:</w:t>
      </w:r>
    </w:p>
    <w:p w:rsidR="008F3B77" w:rsidRPr="008F3B77" w:rsidRDefault="008F3B77" w:rsidP="008F3B77">
      <w:pPr>
        <w:pStyle w:val="aff1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F3B77">
        <w:rPr>
          <w:rFonts w:ascii="Times New Roman" w:hAnsi="Times New Roman"/>
          <w:color w:val="FF0000"/>
          <w:sz w:val="28"/>
          <w:szCs w:val="28"/>
        </w:rPr>
        <w:t>Разработка и презентация проекта системы мониторинга и управления технологическим процессом для заданного производственного модуля.</w:t>
      </w:r>
    </w:p>
    <w:p w:rsidR="008F3B77" w:rsidRPr="008F3B77" w:rsidRDefault="008F3B77" w:rsidP="008F3B77">
      <w:pPr>
        <w:pStyle w:val="aff1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F3B77">
        <w:rPr>
          <w:rFonts w:ascii="Times New Roman" w:hAnsi="Times New Roman"/>
          <w:color w:val="FF0000"/>
          <w:sz w:val="28"/>
          <w:szCs w:val="28"/>
        </w:rPr>
        <w:t>Организация сбора данных и управления удалёнными устройствами.</w:t>
      </w:r>
    </w:p>
    <w:p w:rsidR="008F3B77" w:rsidRPr="008F3B77" w:rsidRDefault="008F3B77" w:rsidP="008F3B77">
      <w:pPr>
        <w:pStyle w:val="aff1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F3B77">
        <w:rPr>
          <w:rFonts w:ascii="Times New Roman" w:hAnsi="Times New Roman"/>
          <w:color w:val="FF0000"/>
          <w:sz w:val="28"/>
          <w:szCs w:val="28"/>
        </w:rPr>
        <w:t>Организация гибкого управления технологическим процессом</w:t>
      </w:r>
    </w:p>
    <w:p w:rsidR="008F3B77" w:rsidRPr="008F3B77" w:rsidRDefault="008F3B77" w:rsidP="008F3B77">
      <w:pPr>
        <w:pStyle w:val="aff1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 w:rsidRPr="008F3B77">
        <w:rPr>
          <w:rFonts w:ascii="Times New Roman" w:hAnsi="Times New Roman"/>
          <w:color w:val="FF0000"/>
          <w:sz w:val="28"/>
          <w:szCs w:val="28"/>
        </w:rPr>
        <w:t>Разработка системы визуализации и анализа данных мониторинга для определения технико-экономических показателей производства</w:t>
      </w:r>
    </w:p>
    <w:p w:rsidR="00DE39D8" w:rsidRPr="008F3B77" w:rsidRDefault="00ED2390" w:rsidP="00A57976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Содержание модулей конкурсного задания может изменяться в </w:t>
      </w:r>
      <w:r w:rsidR="008F3B77">
        <w:rPr>
          <w:rFonts w:ascii="Times New Roman" w:hAnsi="Times New Roman"/>
          <w:color w:val="FF0000"/>
          <w:sz w:val="28"/>
          <w:szCs w:val="28"/>
        </w:rPr>
        <w:t>зависимости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8F3B77">
        <w:rPr>
          <w:rFonts w:ascii="Times New Roman" w:hAnsi="Times New Roman"/>
          <w:color w:val="FF0000"/>
          <w:sz w:val="28"/>
          <w:szCs w:val="28"/>
        </w:rPr>
        <w:t>от</w:t>
      </w:r>
      <w:r>
        <w:rPr>
          <w:rFonts w:ascii="Times New Roman" w:hAnsi="Times New Roman"/>
          <w:color w:val="FF0000"/>
          <w:sz w:val="28"/>
          <w:szCs w:val="28"/>
        </w:rPr>
        <w:t xml:space="preserve"> уровн</w:t>
      </w:r>
      <w:r w:rsidR="008F3B77">
        <w:rPr>
          <w:rFonts w:ascii="Times New Roman" w:hAnsi="Times New Roman"/>
          <w:color w:val="FF0000"/>
          <w:sz w:val="28"/>
          <w:szCs w:val="28"/>
        </w:rPr>
        <w:t>я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8F3B77">
        <w:rPr>
          <w:rFonts w:ascii="Times New Roman" w:hAnsi="Times New Roman"/>
          <w:color w:val="FF0000"/>
          <w:sz w:val="28"/>
          <w:szCs w:val="28"/>
        </w:rPr>
        <w:t>чемпионата</w:t>
      </w:r>
      <w:r>
        <w:rPr>
          <w:rFonts w:ascii="Times New Roman" w:hAnsi="Times New Roman"/>
          <w:color w:val="FF0000"/>
          <w:sz w:val="28"/>
          <w:szCs w:val="28"/>
        </w:rPr>
        <w:t xml:space="preserve">, в </w:t>
      </w:r>
      <w:r w:rsidR="008F3B77">
        <w:rPr>
          <w:rFonts w:ascii="Times New Roman" w:hAnsi="Times New Roman"/>
          <w:color w:val="FF0000"/>
          <w:sz w:val="28"/>
          <w:szCs w:val="28"/>
        </w:rPr>
        <w:t>соответствии</w:t>
      </w:r>
      <w:r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8F3B77">
        <w:rPr>
          <w:rFonts w:ascii="Times New Roman" w:hAnsi="Times New Roman"/>
          <w:color w:val="FF0000"/>
          <w:sz w:val="28"/>
          <w:szCs w:val="28"/>
        </w:rPr>
        <w:t>с</w:t>
      </w:r>
      <w:r>
        <w:rPr>
          <w:rFonts w:ascii="Times New Roman" w:hAnsi="Times New Roman"/>
          <w:color w:val="FF0000"/>
          <w:sz w:val="28"/>
          <w:szCs w:val="28"/>
        </w:rPr>
        <w:t xml:space="preserve"> целевой групп</w:t>
      </w:r>
      <w:r w:rsidR="008F3B77">
        <w:rPr>
          <w:rFonts w:ascii="Times New Roman" w:hAnsi="Times New Roman"/>
          <w:color w:val="FF0000"/>
          <w:sz w:val="28"/>
          <w:szCs w:val="28"/>
        </w:rPr>
        <w:t>ой</w:t>
      </w:r>
      <w:r>
        <w:rPr>
          <w:rFonts w:ascii="Times New Roman" w:hAnsi="Times New Roman"/>
          <w:color w:val="FF0000"/>
          <w:sz w:val="28"/>
          <w:szCs w:val="28"/>
        </w:rPr>
        <w:t xml:space="preserve"> участников, а также в </w:t>
      </w:r>
      <w:r w:rsidR="008F3B77">
        <w:rPr>
          <w:rFonts w:ascii="Times New Roman" w:hAnsi="Times New Roman"/>
          <w:color w:val="FF0000"/>
          <w:sz w:val="28"/>
          <w:szCs w:val="28"/>
        </w:rPr>
        <w:t>связи с утвержденными руководством компетенции предложениями партнёров компетенции по составу оборудования площадки.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976">
        <w:rPr>
          <w:rFonts w:ascii="Times New Roman" w:hAnsi="Times New Roman" w:cs="Times New Roman"/>
          <w:b/>
          <w:sz w:val="28"/>
          <w:szCs w:val="28"/>
        </w:rPr>
        <w:t xml:space="preserve">Требования </w:t>
      </w:r>
      <w:r w:rsidR="00DE5614" w:rsidRPr="00A57976">
        <w:rPr>
          <w:rFonts w:ascii="Times New Roman" w:hAnsi="Times New Roman" w:cs="Times New Roman"/>
          <w:b/>
          <w:sz w:val="28"/>
          <w:szCs w:val="28"/>
        </w:rPr>
        <w:t>к конкурсной площадке</w:t>
      </w:r>
      <w:r w:rsidRPr="00A57976">
        <w:rPr>
          <w:rFonts w:ascii="Times New Roman" w:hAnsi="Times New Roman" w:cs="Times New Roman"/>
          <w:b/>
          <w:sz w:val="28"/>
          <w:szCs w:val="28"/>
        </w:rPr>
        <w:t>:</w:t>
      </w:r>
    </w:p>
    <w:p w:rsidR="00DE39D8" w:rsidRDefault="009F7154" w:rsidP="00A57976">
      <w:pPr>
        <w:pStyle w:val="aff1"/>
        <w:spacing w:after="0" w:line="360" w:lineRule="auto"/>
        <w:ind w:left="709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Конкурсная площадка компетенции «Интернет вещей» оборудуется с учёто</w:t>
      </w:r>
      <w:r w:rsidR="00195DD2">
        <w:rPr>
          <w:rFonts w:ascii="Times New Roman" w:hAnsi="Times New Roman"/>
          <w:color w:val="FF0000"/>
          <w:sz w:val="28"/>
          <w:szCs w:val="28"/>
        </w:rPr>
        <w:t>м наличия четырёх основных зон:</w:t>
      </w:r>
    </w:p>
    <w:p w:rsidR="00195DD2" w:rsidRDefault="00195DD2" w:rsidP="00195DD2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Зона рабочих мест участников включает заданное количество рабочих мест, оборудованных персональными компьютерами и разделённых п</w:t>
      </w:r>
      <w:r w:rsidR="00514DCA">
        <w:rPr>
          <w:rFonts w:ascii="Times New Roman" w:hAnsi="Times New Roman"/>
          <w:color w:val="FF0000"/>
          <w:sz w:val="28"/>
          <w:szCs w:val="28"/>
        </w:rPr>
        <w:t>ерегородками;</w:t>
      </w:r>
    </w:p>
    <w:p w:rsidR="00514DCA" w:rsidRDefault="00514DCA" w:rsidP="00195DD2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Зона оборудования гибкой производственной ячейки и прочего оборудования от партнёров компетенции;</w:t>
      </w:r>
    </w:p>
    <w:p w:rsidR="00514DCA" w:rsidRDefault="00514DCA" w:rsidP="00195DD2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Зона брифинга и </w:t>
      </w:r>
      <w:r w:rsidR="00234F4F">
        <w:rPr>
          <w:rFonts w:ascii="Times New Roman" w:hAnsi="Times New Roman"/>
          <w:color w:val="FF0000"/>
          <w:sz w:val="28"/>
          <w:szCs w:val="28"/>
        </w:rPr>
        <w:t>проведения презентаций;</w:t>
      </w:r>
    </w:p>
    <w:p w:rsidR="00234F4F" w:rsidRDefault="00234F4F" w:rsidP="00195DD2">
      <w:pPr>
        <w:pStyle w:val="aff1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Зона вспомогательных помещений, в том числе комната совещаний, комната главного эксперта, техническая комната, комната участников.</w:t>
      </w:r>
    </w:p>
    <w:p w:rsidR="00195DD2" w:rsidRDefault="00234F4F" w:rsidP="00C03674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Рабочие места участников оборудуются путём установки столов с персональными компьютерами (по два на команду), подключённых к единой локальной сети конкурсной площадки. На один из компьютеров </w:t>
      </w:r>
      <w:r w:rsidR="00C03674">
        <w:rPr>
          <w:rFonts w:ascii="Times New Roman" w:hAnsi="Times New Roman"/>
          <w:color w:val="FF0000"/>
          <w:sz w:val="28"/>
          <w:szCs w:val="28"/>
        </w:rPr>
        <w:t xml:space="preserve">команды </w:t>
      </w:r>
      <w:r>
        <w:rPr>
          <w:rFonts w:ascii="Times New Roman" w:hAnsi="Times New Roman"/>
          <w:color w:val="FF0000"/>
          <w:sz w:val="28"/>
          <w:szCs w:val="28"/>
        </w:rPr>
        <w:lastRenderedPageBreak/>
        <w:t xml:space="preserve">устанавливается система дублирования изображения экрана на </w:t>
      </w:r>
      <w:r w:rsidR="008C7D35">
        <w:rPr>
          <w:rFonts w:ascii="Times New Roman" w:hAnsi="Times New Roman"/>
          <w:color w:val="FF0000"/>
          <w:sz w:val="28"/>
          <w:szCs w:val="28"/>
        </w:rPr>
        <w:t xml:space="preserve">устанавливаемый рядом </w:t>
      </w:r>
      <w:r>
        <w:rPr>
          <w:rFonts w:ascii="Times New Roman" w:hAnsi="Times New Roman"/>
          <w:color w:val="FF0000"/>
          <w:sz w:val="28"/>
          <w:szCs w:val="28"/>
        </w:rPr>
        <w:t>вспомогательный экран (телевизор), для демонстрации работы участников посетит</w:t>
      </w:r>
      <w:r w:rsidR="00C03674">
        <w:rPr>
          <w:rFonts w:ascii="Times New Roman" w:hAnsi="Times New Roman"/>
          <w:color w:val="FF0000"/>
          <w:sz w:val="28"/>
          <w:szCs w:val="28"/>
        </w:rPr>
        <w:t>елям чемпионата</w:t>
      </w:r>
      <w:r>
        <w:rPr>
          <w:rFonts w:ascii="Times New Roman" w:hAnsi="Times New Roman"/>
          <w:color w:val="FF0000"/>
          <w:sz w:val="28"/>
          <w:szCs w:val="28"/>
        </w:rPr>
        <w:t>.</w:t>
      </w:r>
      <w:r w:rsidR="00C03674">
        <w:rPr>
          <w:rFonts w:ascii="Times New Roman" w:hAnsi="Times New Roman"/>
          <w:color w:val="FF0000"/>
          <w:sz w:val="28"/>
          <w:szCs w:val="28"/>
        </w:rPr>
        <w:t xml:space="preserve"> В случае наличия технической возможности на компьютерах участников должно быть установлено программное обеспечение удалённой демонстрации рабочего стола с целью поочерёдной демонстрации работы участников на общем демонстрационном стенде</w:t>
      </w:r>
      <w:r w:rsidR="00EE1839">
        <w:rPr>
          <w:rFonts w:ascii="Times New Roman" w:hAnsi="Times New Roman"/>
          <w:color w:val="FF0000"/>
          <w:sz w:val="28"/>
          <w:szCs w:val="28"/>
        </w:rPr>
        <w:t>.</w:t>
      </w:r>
    </w:p>
    <w:p w:rsidR="00EE1839" w:rsidRDefault="00EE1839" w:rsidP="00C03674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На площадке компетенции должна присутствовать зона брифинга, предусматривающая возможность посадки всех участников чемпионата, всех экспертов и технических специалистов. В данной зоне желательно наличие маркерной доски или флипчарта для ведения записей при обсуждении. Зона брифинга должна быть оборудована компьютером, подключенным к локальной сети площадки, а также к мультимедиа оборудованию для проведения презентации. Данное оборудование также может использоваться для демонстраций и в работе экспертов.</w:t>
      </w:r>
    </w:p>
    <w:p w:rsidR="00EE1839" w:rsidRDefault="00EE1839" w:rsidP="00C03674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В случае использования на чемпионате локальной версии облачной платформы «Интернета вещей» на площадке компетенции должна присутствовать техническая комната, в которой будет установлено соответствующее серверное оборудование. Данное оборудование должно иметь резервирование электропитания. При необходимости, может использоваться переносной компьютер (ноутбук), оснащённый собственной батареей.</w:t>
      </w:r>
    </w:p>
    <w:p w:rsidR="00234F4F" w:rsidRDefault="00EE1839" w:rsidP="00EE1839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На площадке компетенции должна присутствовать комната для совещания экспертов, оснащённая не менее чем двумя компьютерами, подключенными к локальной сети площадки компетенции.</w:t>
      </w:r>
      <w:r w:rsidR="00B31148">
        <w:rPr>
          <w:rFonts w:ascii="Times New Roman" w:hAnsi="Times New Roman"/>
          <w:color w:val="FF0000"/>
          <w:sz w:val="28"/>
          <w:szCs w:val="28"/>
        </w:rPr>
        <w:t xml:space="preserve"> Желательно оснащение данных компьютеров системой дублирования изображения на отдельные видеопанели (телевизоры) с целью облегчения работы экспертов по оцениванию работы участников.</w:t>
      </w:r>
      <w:r w:rsidR="00046171">
        <w:rPr>
          <w:rFonts w:ascii="Times New Roman" w:hAnsi="Times New Roman"/>
          <w:color w:val="FF0000"/>
          <w:sz w:val="28"/>
          <w:szCs w:val="28"/>
        </w:rPr>
        <w:t xml:space="preserve"> В комнате для совещания экспертов должно быть установлено копировально-множительное оборудование (МФУ) подключенное хотя бы к одном из установленных компьютеров.</w:t>
      </w:r>
    </w:p>
    <w:p w:rsidR="00EE1839" w:rsidRDefault="00EE1839" w:rsidP="00EE1839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lastRenderedPageBreak/>
        <w:t xml:space="preserve">В случае </w:t>
      </w:r>
      <w:r w:rsidR="00B31148">
        <w:rPr>
          <w:rFonts w:ascii="Times New Roman" w:hAnsi="Times New Roman"/>
          <w:color w:val="FF0000"/>
          <w:sz w:val="28"/>
          <w:szCs w:val="28"/>
        </w:rPr>
        <w:t>включения в конкурсное задание задачи по управлению производственного оборудования, требующего значительного электропитания и соблюдения особых мер безопасности, н</w:t>
      </w:r>
      <w:r>
        <w:rPr>
          <w:rFonts w:ascii="Times New Roman" w:hAnsi="Times New Roman"/>
          <w:color w:val="FF0000"/>
          <w:sz w:val="28"/>
          <w:szCs w:val="28"/>
        </w:rPr>
        <w:t>а площадке компетенции</w:t>
      </w:r>
      <w:r w:rsidR="00B31148">
        <w:rPr>
          <w:rFonts w:ascii="Times New Roman" w:hAnsi="Times New Roman"/>
          <w:color w:val="FF0000"/>
          <w:sz w:val="28"/>
          <w:szCs w:val="28"/>
        </w:rPr>
        <w:t xml:space="preserve"> должна быть оборудована зона установки такого оборудования. К данной зоне должно быть подведено необходимое электропитание в соответствии с указаниями производителя и обеспечен доступ в локальную сеть площадки.</w:t>
      </w:r>
    </w:p>
    <w:p w:rsidR="00B31148" w:rsidRDefault="00B31148" w:rsidP="00EE1839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 xml:space="preserve">На площадке компетенции должна быть оборудована комната главного эксперта с установленным компьютером, подключенным к сети Интернет. В комнате главного эксперта должно быть установлено копировально-множительное оборудование (МФУ), подключенное к </w:t>
      </w:r>
      <w:r w:rsidR="00046171">
        <w:rPr>
          <w:rFonts w:ascii="Times New Roman" w:hAnsi="Times New Roman"/>
          <w:color w:val="FF0000"/>
          <w:sz w:val="28"/>
          <w:szCs w:val="28"/>
        </w:rPr>
        <w:t>данному компьютеру.</w:t>
      </w:r>
    </w:p>
    <w:p w:rsidR="00B31148" w:rsidRDefault="00B31148" w:rsidP="00EE1839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В технической комнате должен быть обеспечен доступ в Интернет (по возможности по кабелю) с возможностью принудительного отключения для решения возможных задач по настройке и обновлению программного обеспечения.</w:t>
      </w:r>
    </w:p>
    <w:p w:rsidR="00046171" w:rsidRPr="00195DD2" w:rsidRDefault="00046171" w:rsidP="00EE1839">
      <w:pPr>
        <w:pStyle w:val="aff1"/>
        <w:spacing w:after="0" w:line="360" w:lineRule="auto"/>
        <w:ind w:left="0"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color w:val="FF0000"/>
          <w:sz w:val="28"/>
          <w:szCs w:val="28"/>
        </w:rPr>
        <w:t>В комнате экспертов должен находиться запираемый шкаф для ценных вещей участников (телефоны, ноутбуки) которые не разрешены к применению на площадке компетенции во время выполнения конкурсного задания.</w:t>
      </w:r>
    </w:p>
    <w:p w:rsidR="00DE39D8" w:rsidRPr="00A57976" w:rsidRDefault="00DE39D8" w:rsidP="00A5797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57976">
        <w:rPr>
          <w:rFonts w:ascii="Times New Roman" w:hAnsi="Times New Roman" w:cs="Times New Roman"/>
          <w:b/>
          <w:sz w:val="28"/>
          <w:szCs w:val="28"/>
        </w:rPr>
        <w:t xml:space="preserve">Компоновка </w:t>
      </w:r>
      <w:r w:rsidR="00DE5614" w:rsidRPr="00A57976">
        <w:rPr>
          <w:rFonts w:ascii="Times New Roman" w:hAnsi="Times New Roman" w:cs="Times New Roman"/>
          <w:b/>
          <w:sz w:val="28"/>
          <w:szCs w:val="28"/>
        </w:rPr>
        <w:t>рабочего места</w:t>
      </w:r>
      <w:r w:rsidRPr="00A57976">
        <w:rPr>
          <w:rFonts w:ascii="Times New Roman" w:hAnsi="Times New Roman" w:cs="Times New Roman"/>
          <w:b/>
          <w:sz w:val="28"/>
          <w:szCs w:val="28"/>
        </w:rPr>
        <w:t xml:space="preserve"> участник</w:t>
      </w:r>
      <w:r w:rsidR="00046171">
        <w:rPr>
          <w:rFonts w:ascii="Times New Roman" w:hAnsi="Times New Roman" w:cs="Times New Roman"/>
          <w:b/>
          <w:sz w:val="28"/>
          <w:szCs w:val="28"/>
        </w:rPr>
        <w:t>ов</w:t>
      </w:r>
      <w:r w:rsidR="0029547E">
        <w:rPr>
          <w:rFonts w:ascii="Times New Roman" w:hAnsi="Times New Roman" w:cs="Times New Roman"/>
          <w:b/>
          <w:sz w:val="28"/>
          <w:szCs w:val="28"/>
        </w:rPr>
        <w:t>:</w:t>
      </w:r>
    </w:p>
    <w:p w:rsidR="00DE39D8" w:rsidRPr="00A57976" w:rsidRDefault="00046171" w:rsidP="00A57976">
      <w:pPr>
        <w:pStyle w:val="aff1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="00DE39D8" w:rsidRPr="00A57976">
        <w:rPr>
          <w:rFonts w:ascii="Times New Roman" w:hAnsi="Times New Roman"/>
          <w:sz w:val="28"/>
          <w:szCs w:val="28"/>
        </w:rPr>
        <w:t>Схема компоновки рабочего места приводится только для справки</w:t>
      </w:r>
      <w:r>
        <w:rPr>
          <w:rFonts w:ascii="Times New Roman" w:hAnsi="Times New Roman"/>
          <w:sz w:val="28"/>
          <w:szCs w:val="28"/>
        </w:rPr>
        <w:t>)</w:t>
      </w:r>
      <w:r w:rsidR="00DE39D8" w:rsidRPr="00A57976">
        <w:rPr>
          <w:rFonts w:ascii="Times New Roman" w:hAnsi="Times New Roman"/>
          <w:sz w:val="28"/>
          <w:szCs w:val="28"/>
        </w:rPr>
        <w:t>.</w:t>
      </w:r>
    </w:p>
    <w:p w:rsidR="00DE5614" w:rsidRDefault="00046171" w:rsidP="00046171">
      <w:pPr>
        <w:pStyle w:val="aff1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438525" cy="2098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абочая зона команды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308" cy="210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171" w:rsidRPr="009955F8" w:rsidRDefault="00046171" w:rsidP="00DE39D8">
      <w:pPr>
        <w:pStyle w:val="aff1"/>
        <w:jc w:val="both"/>
        <w:rPr>
          <w:rFonts w:ascii="Times New Roman" w:hAnsi="Times New Roman"/>
        </w:rPr>
      </w:pPr>
    </w:p>
    <w:p w:rsidR="00DE39D8" w:rsidRPr="009955F8" w:rsidRDefault="00DE39D8" w:rsidP="00DE39D8">
      <w:pPr>
        <w:pStyle w:val="aff1"/>
        <w:jc w:val="center"/>
        <w:rPr>
          <w:rFonts w:ascii="Times New Roman" w:hAnsi="Times New Roman"/>
          <w:color w:val="C00000"/>
        </w:rPr>
      </w:pPr>
      <w:r w:rsidRPr="009955F8">
        <w:rPr>
          <w:rFonts w:ascii="Times New Roman" w:hAnsi="Times New Roman"/>
          <w:color w:val="C00000"/>
        </w:rPr>
        <w:br w:type="page"/>
      </w: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4" w:name="_Toc491308826"/>
      <w:r>
        <w:rPr>
          <w:rFonts w:ascii="Times New Roman" w:hAnsi="Times New Roman"/>
          <w:szCs w:val="28"/>
        </w:rPr>
        <w:lastRenderedPageBreak/>
        <w:t xml:space="preserve">5.4. </w:t>
      </w:r>
      <w:r w:rsidR="00333911" w:rsidRPr="00333911">
        <w:rPr>
          <w:rFonts w:ascii="Times New Roman" w:hAnsi="Times New Roman"/>
          <w:szCs w:val="28"/>
        </w:rPr>
        <w:t>РАЗРАБОТКА КОНКУРСНОГО ЗАДАНИЯ</w:t>
      </w:r>
      <w:bookmarkEnd w:id="24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Конкурсное задание </w:t>
      </w:r>
      <w:r w:rsidR="00C95538" w:rsidRPr="00333911">
        <w:rPr>
          <w:rFonts w:ascii="Times New Roman" w:hAnsi="Times New Roman" w:cs="Times New Roman"/>
          <w:sz w:val="28"/>
          <w:szCs w:val="28"/>
        </w:rPr>
        <w:t>разрабатывается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по образцам, представленным</w:t>
      </w:r>
      <w:r w:rsidR="00C95538" w:rsidRPr="00333911">
        <w:rPr>
          <w:rFonts w:ascii="Times New Roman" w:hAnsi="Times New Roman" w:cs="Times New Roman"/>
          <w:sz w:val="28"/>
          <w:szCs w:val="28"/>
        </w:rPr>
        <w:t xml:space="preserve"> Менеджером компетенции</w:t>
      </w:r>
      <w:r w:rsidRPr="00333911">
        <w:rPr>
          <w:rFonts w:ascii="Times New Roman" w:hAnsi="Times New Roman" w:cs="Times New Roman"/>
          <w:sz w:val="28"/>
          <w:szCs w:val="28"/>
        </w:rPr>
        <w:t xml:space="preserve"> на форуме WS</w:t>
      </w:r>
      <w:r w:rsidRPr="0033391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33911">
        <w:rPr>
          <w:rFonts w:ascii="Times New Roman" w:hAnsi="Times New Roman" w:cs="Times New Roman"/>
          <w:sz w:val="28"/>
          <w:szCs w:val="28"/>
        </w:rPr>
        <w:t xml:space="preserve"> (</w:t>
      </w:r>
      <w:hyperlink r:id="rId14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forum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.worldskills.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333911">
        <w:rPr>
          <w:rFonts w:ascii="Times New Roman" w:hAnsi="Times New Roman" w:cs="Times New Roman"/>
          <w:sz w:val="28"/>
          <w:szCs w:val="28"/>
        </w:rPr>
        <w:t xml:space="preserve"> ). </w:t>
      </w:r>
      <w:r w:rsidR="00C95538" w:rsidRPr="00333911">
        <w:rPr>
          <w:rFonts w:ascii="Times New Roman" w:hAnsi="Times New Roman" w:cs="Times New Roman"/>
          <w:sz w:val="28"/>
          <w:szCs w:val="28"/>
        </w:rPr>
        <w:t>Представленные образцы Конкурсного задания должны меняться один раз в год.</w:t>
      </w:r>
    </w:p>
    <w:p w:rsidR="00DE39D8" w:rsidRPr="0029547E" w:rsidRDefault="00333911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9547E">
        <w:rPr>
          <w:rFonts w:ascii="Times New Roman" w:hAnsi="Times New Roman" w:cs="Times New Roman"/>
          <w:sz w:val="28"/>
          <w:szCs w:val="28"/>
          <w:lang w:val="ru-RU"/>
        </w:rPr>
        <w:t>5.4.1</w:t>
      </w:r>
      <w:r w:rsidR="00AA2B8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29547E">
        <w:rPr>
          <w:rFonts w:ascii="Times New Roman" w:hAnsi="Times New Roman" w:cs="Times New Roman"/>
          <w:sz w:val="28"/>
          <w:szCs w:val="28"/>
          <w:lang w:val="ru-RU"/>
        </w:rPr>
        <w:t>КТО РАЗРАБАТЫВАЕТ КОНКУРСНОЕ ЗАДАНИЕ/МОДУЛИ</w:t>
      </w:r>
    </w:p>
    <w:p w:rsidR="00397A1B" w:rsidRPr="00333911" w:rsidRDefault="00397A1B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Общ</w:t>
      </w:r>
      <w:r w:rsidR="0056194A">
        <w:rPr>
          <w:rFonts w:ascii="Times New Roman" w:hAnsi="Times New Roman" w:cs="Times New Roman"/>
          <w:sz w:val="28"/>
          <w:szCs w:val="28"/>
        </w:rPr>
        <w:t>им руководством и утверждением К</w:t>
      </w:r>
      <w:r w:rsidRPr="00333911">
        <w:rPr>
          <w:rFonts w:ascii="Times New Roman" w:hAnsi="Times New Roman" w:cs="Times New Roman"/>
          <w:sz w:val="28"/>
          <w:szCs w:val="28"/>
        </w:rPr>
        <w:t>онкурсного задания занимается Менеджер компе</w:t>
      </w:r>
      <w:r w:rsidR="0056194A">
        <w:rPr>
          <w:rFonts w:ascii="Times New Roman" w:hAnsi="Times New Roman" w:cs="Times New Roman"/>
          <w:sz w:val="28"/>
          <w:szCs w:val="28"/>
        </w:rPr>
        <w:t>тенции. К участию в разработке К</w:t>
      </w:r>
      <w:r w:rsidRPr="00333911">
        <w:rPr>
          <w:rFonts w:ascii="Times New Roman" w:hAnsi="Times New Roman" w:cs="Times New Roman"/>
          <w:sz w:val="28"/>
          <w:szCs w:val="28"/>
        </w:rPr>
        <w:t>онкурсного задания могут привлекаться:</w:t>
      </w:r>
    </w:p>
    <w:p w:rsidR="00397A1B" w:rsidRPr="00333911" w:rsidRDefault="00397A1B" w:rsidP="00D95648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 xml:space="preserve">Сертифицированные эксперты </w:t>
      </w:r>
      <w:r w:rsidRPr="00333911">
        <w:rPr>
          <w:rFonts w:ascii="Times New Roman" w:hAnsi="Times New Roman"/>
          <w:sz w:val="28"/>
          <w:szCs w:val="28"/>
          <w:lang w:val="en-US"/>
        </w:rPr>
        <w:t>WSR</w:t>
      </w:r>
      <w:r w:rsidRPr="00333911">
        <w:rPr>
          <w:rFonts w:ascii="Times New Roman" w:hAnsi="Times New Roman"/>
          <w:sz w:val="28"/>
          <w:szCs w:val="28"/>
        </w:rPr>
        <w:t>;</w:t>
      </w:r>
    </w:p>
    <w:p w:rsidR="00397A1B" w:rsidRPr="00333911" w:rsidRDefault="00397A1B" w:rsidP="00D95648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Сторонние разработчики;</w:t>
      </w:r>
    </w:p>
    <w:p w:rsidR="00397A1B" w:rsidRPr="00333911" w:rsidRDefault="00397A1B" w:rsidP="00D95648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Иные заинтересованные лица.</w:t>
      </w:r>
    </w:p>
    <w:p w:rsidR="00DE39D8" w:rsidRPr="00333911" w:rsidRDefault="00397A1B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В процессе подготовки к </w:t>
      </w:r>
      <w:r w:rsidR="00EA0C3A" w:rsidRPr="00333911">
        <w:rPr>
          <w:rFonts w:ascii="Times New Roman" w:hAnsi="Times New Roman" w:cs="Times New Roman"/>
          <w:sz w:val="28"/>
          <w:szCs w:val="28"/>
        </w:rPr>
        <w:t xml:space="preserve">каждому </w:t>
      </w:r>
      <w:r w:rsidRPr="00333911">
        <w:rPr>
          <w:rFonts w:ascii="Times New Roman" w:hAnsi="Times New Roman" w:cs="Times New Roman"/>
          <w:sz w:val="28"/>
          <w:szCs w:val="28"/>
        </w:rPr>
        <w:t>соревновани</w:t>
      </w:r>
      <w:r w:rsidR="00EA0C3A" w:rsidRPr="00333911">
        <w:rPr>
          <w:rFonts w:ascii="Times New Roman" w:hAnsi="Times New Roman" w:cs="Times New Roman"/>
          <w:sz w:val="28"/>
          <w:szCs w:val="28"/>
        </w:rPr>
        <w:t>ю</w:t>
      </w:r>
      <w:r w:rsidR="0056194A">
        <w:rPr>
          <w:rFonts w:ascii="Times New Roman" w:hAnsi="Times New Roman" w:cs="Times New Roman"/>
          <w:sz w:val="28"/>
          <w:szCs w:val="28"/>
        </w:rPr>
        <w:t xml:space="preserve"> при внесении 30 % изменений к К</w:t>
      </w:r>
      <w:r w:rsidRPr="00333911">
        <w:rPr>
          <w:rFonts w:ascii="Times New Roman" w:hAnsi="Times New Roman" w:cs="Times New Roman"/>
          <w:sz w:val="28"/>
          <w:szCs w:val="28"/>
        </w:rPr>
        <w:t>онкурсному заданию участвуют</w:t>
      </w:r>
      <w:r w:rsidR="00DE39D8" w:rsidRPr="00333911">
        <w:rPr>
          <w:rFonts w:ascii="Times New Roman" w:hAnsi="Times New Roman" w:cs="Times New Roman"/>
          <w:sz w:val="28"/>
          <w:szCs w:val="28"/>
        </w:rPr>
        <w:t>:</w:t>
      </w:r>
    </w:p>
    <w:p w:rsidR="00DE39D8" w:rsidRPr="00333911" w:rsidRDefault="00DE39D8" w:rsidP="00D95648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Главн</w:t>
      </w:r>
      <w:r w:rsidR="00397A1B" w:rsidRPr="00333911">
        <w:rPr>
          <w:rFonts w:ascii="Times New Roman" w:hAnsi="Times New Roman"/>
          <w:sz w:val="28"/>
          <w:szCs w:val="28"/>
        </w:rPr>
        <w:t>ый</w:t>
      </w:r>
      <w:r w:rsidRPr="00333911">
        <w:rPr>
          <w:rFonts w:ascii="Times New Roman" w:hAnsi="Times New Roman"/>
          <w:sz w:val="28"/>
          <w:szCs w:val="28"/>
        </w:rPr>
        <w:t xml:space="preserve"> эксперт;</w:t>
      </w:r>
    </w:p>
    <w:p w:rsidR="00DE39D8" w:rsidRPr="00333911" w:rsidRDefault="00DE39D8" w:rsidP="00D95648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Сертифицированны</w:t>
      </w:r>
      <w:r w:rsidR="00397A1B" w:rsidRPr="00333911">
        <w:rPr>
          <w:rFonts w:ascii="Times New Roman" w:hAnsi="Times New Roman"/>
          <w:sz w:val="28"/>
          <w:szCs w:val="28"/>
        </w:rPr>
        <w:t>й</w:t>
      </w:r>
      <w:r w:rsidRPr="00333911">
        <w:rPr>
          <w:rFonts w:ascii="Times New Roman" w:hAnsi="Times New Roman"/>
          <w:sz w:val="28"/>
          <w:szCs w:val="28"/>
        </w:rPr>
        <w:t xml:space="preserve"> эксперт</w:t>
      </w:r>
      <w:r w:rsidR="00EA0C3A" w:rsidRPr="00333911">
        <w:rPr>
          <w:rFonts w:ascii="Times New Roman" w:hAnsi="Times New Roman"/>
          <w:sz w:val="28"/>
          <w:szCs w:val="28"/>
        </w:rPr>
        <w:t xml:space="preserve"> по компетенции</w:t>
      </w:r>
      <w:r w:rsidR="00397A1B" w:rsidRPr="00333911">
        <w:rPr>
          <w:rFonts w:ascii="Times New Roman" w:hAnsi="Times New Roman"/>
          <w:sz w:val="28"/>
          <w:szCs w:val="28"/>
        </w:rPr>
        <w:t xml:space="preserve"> (в случае присутствия на соревновании)</w:t>
      </w:r>
      <w:r w:rsidRPr="00333911">
        <w:rPr>
          <w:rFonts w:ascii="Times New Roman" w:hAnsi="Times New Roman"/>
          <w:sz w:val="28"/>
          <w:szCs w:val="28"/>
        </w:rPr>
        <w:t>;</w:t>
      </w:r>
    </w:p>
    <w:p w:rsidR="00EA0C3A" w:rsidRPr="00333911" w:rsidRDefault="00EA0C3A" w:rsidP="00D95648">
      <w:pPr>
        <w:pStyle w:val="aff1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Эксперты принимающие участия в оценке</w:t>
      </w:r>
      <w:r w:rsidR="00CA6CCD" w:rsidRPr="00333911">
        <w:rPr>
          <w:rFonts w:ascii="Times New Roman" w:hAnsi="Times New Roman"/>
          <w:sz w:val="28"/>
          <w:szCs w:val="28"/>
        </w:rPr>
        <w:t xml:space="preserve"> (при необходимости привлечения главным экспертом)</w:t>
      </w:r>
      <w:r w:rsidRPr="00333911">
        <w:rPr>
          <w:rFonts w:ascii="Times New Roman" w:hAnsi="Times New Roman"/>
          <w:sz w:val="28"/>
          <w:szCs w:val="28"/>
        </w:rPr>
        <w:t>.</w:t>
      </w:r>
    </w:p>
    <w:p w:rsidR="00EA0C3A" w:rsidRPr="00333911" w:rsidRDefault="00EA0C3A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Внесенные 30 % изменения в </w:t>
      </w:r>
      <w:r w:rsidR="0056194A">
        <w:rPr>
          <w:rFonts w:ascii="Times New Roman" w:hAnsi="Times New Roman" w:cs="Times New Roman"/>
          <w:sz w:val="28"/>
          <w:szCs w:val="28"/>
        </w:rPr>
        <w:t>К</w:t>
      </w:r>
      <w:r w:rsidRPr="00333911">
        <w:rPr>
          <w:rFonts w:ascii="Times New Roman" w:hAnsi="Times New Roman" w:cs="Times New Roman"/>
          <w:sz w:val="28"/>
          <w:szCs w:val="28"/>
        </w:rPr>
        <w:t xml:space="preserve">онкурсные задания </w:t>
      </w:r>
      <w:r w:rsidR="00CA6CCD" w:rsidRPr="00333911">
        <w:rPr>
          <w:rFonts w:ascii="Times New Roman" w:hAnsi="Times New Roman" w:cs="Times New Roman"/>
          <w:sz w:val="28"/>
          <w:szCs w:val="28"/>
        </w:rPr>
        <w:t>в обязательном порядке</w:t>
      </w:r>
      <w:r w:rsidRPr="00333911">
        <w:rPr>
          <w:rFonts w:ascii="Times New Roman" w:hAnsi="Times New Roman" w:cs="Times New Roman"/>
          <w:sz w:val="28"/>
          <w:szCs w:val="28"/>
        </w:rPr>
        <w:t xml:space="preserve"> соглас</w:t>
      </w:r>
      <w:r w:rsidR="00CA6CCD" w:rsidRPr="00333911">
        <w:rPr>
          <w:rFonts w:ascii="Times New Roman" w:hAnsi="Times New Roman" w:cs="Times New Roman"/>
          <w:sz w:val="28"/>
          <w:szCs w:val="28"/>
        </w:rPr>
        <w:t>уются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с Менеджером компетенции.</w:t>
      </w:r>
    </w:p>
    <w:p w:rsidR="00EA0C3A" w:rsidRPr="00333911" w:rsidRDefault="00EA0C3A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Выше обозначенные люди при внесении 30 % изменений к </w:t>
      </w:r>
      <w:r w:rsidR="0056194A">
        <w:rPr>
          <w:rFonts w:ascii="Times New Roman" w:hAnsi="Times New Roman" w:cs="Times New Roman"/>
          <w:sz w:val="28"/>
          <w:szCs w:val="28"/>
        </w:rPr>
        <w:t xml:space="preserve">Конкурсному </w:t>
      </w:r>
      <w:r w:rsidRPr="00333911">
        <w:rPr>
          <w:rFonts w:ascii="Times New Roman" w:hAnsi="Times New Roman" w:cs="Times New Roman"/>
          <w:sz w:val="28"/>
          <w:szCs w:val="28"/>
        </w:rPr>
        <w:t xml:space="preserve">заданию должны руководствоваться принципами объективности и </w:t>
      </w:r>
      <w:r w:rsidR="00CA6CCD" w:rsidRPr="00333911">
        <w:rPr>
          <w:rFonts w:ascii="Times New Roman" w:hAnsi="Times New Roman" w:cs="Times New Roman"/>
          <w:sz w:val="28"/>
          <w:szCs w:val="28"/>
        </w:rPr>
        <w:t>беспристрастности</w:t>
      </w:r>
      <w:r w:rsidRPr="00333911">
        <w:rPr>
          <w:rFonts w:ascii="Times New Roman" w:hAnsi="Times New Roman" w:cs="Times New Roman"/>
          <w:sz w:val="28"/>
          <w:szCs w:val="28"/>
        </w:rPr>
        <w:t>.</w:t>
      </w:r>
      <w:r w:rsidR="00CA6CCD" w:rsidRPr="00333911">
        <w:rPr>
          <w:rFonts w:ascii="Times New Roman" w:hAnsi="Times New Roman" w:cs="Times New Roman"/>
          <w:sz w:val="28"/>
          <w:szCs w:val="28"/>
        </w:rPr>
        <w:t xml:space="preserve"> Изменения не должны влиять на сложность задания, не должны относиться к иным профессиональным областям, не описанным в </w:t>
      </w:r>
      <w:r w:rsidR="00CA6CCD" w:rsidRPr="00333911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CA6CCD" w:rsidRPr="00333911">
        <w:rPr>
          <w:rFonts w:ascii="Times New Roman" w:hAnsi="Times New Roman" w:cs="Times New Roman"/>
          <w:sz w:val="28"/>
          <w:szCs w:val="28"/>
        </w:rPr>
        <w:t xml:space="preserve">, а также исключать любые блоки </w:t>
      </w:r>
      <w:r w:rsidR="00CA6CCD" w:rsidRPr="00333911">
        <w:rPr>
          <w:rFonts w:ascii="Times New Roman" w:hAnsi="Times New Roman" w:cs="Times New Roman"/>
          <w:sz w:val="28"/>
          <w:szCs w:val="28"/>
          <w:lang w:val="en-US"/>
        </w:rPr>
        <w:t>WSSS</w:t>
      </w:r>
      <w:r w:rsidR="00CA6CCD" w:rsidRPr="00333911">
        <w:rPr>
          <w:rFonts w:ascii="Times New Roman" w:hAnsi="Times New Roman" w:cs="Times New Roman"/>
          <w:sz w:val="28"/>
          <w:szCs w:val="28"/>
        </w:rPr>
        <w:t>.</w:t>
      </w:r>
      <w:r w:rsidR="004D096E" w:rsidRPr="00333911">
        <w:rPr>
          <w:rFonts w:ascii="Times New Roman" w:hAnsi="Times New Roman" w:cs="Times New Roman"/>
          <w:sz w:val="28"/>
          <w:szCs w:val="28"/>
        </w:rPr>
        <w:t xml:space="preserve"> Также внесённые изменения должны быть исполнимы при помощи утверждённого для соревнований Инфраструктурного листа.</w:t>
      </w:r>
    </w:p>
    <w:p w:rsidR="00333911" w:rsidRPr="00333911" w:rsidRDefault="00333911" w:rsidP="00DE39D8">
      <w:pPr>
        <w:jc w:val="both"/>
        <w:rPr>
          <w:rFonts w:ascii="Times New Roman" w:hAnsi="Times New Roman" w:cs="Times New Roman"/>
          <w:caps/>
          <w:sz w:val="28"/>
          <w:szCs w:val="24"/>
        </w:rPr>
      </w:pPr>
    </w:p>
    <w:p w:rsidR="00DE39D8" w:rsidRPr="0029547E" w:rsidRDefault="00727F97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5</w:t>
      </w:r>
      <w:r w:rsidR="00AA2B8A">
        <w:rPr>
          <w:rFonts w:ascii="Times New Roman" w:hAnsi="Times New Roman" w:cs="Times New Roman"/>
          <w:sz w:val="28"/>
          <w:szCs w:val="28"/>
          <w:lang w:val="ru-RU"/>
        </w:rPr>
        <w:t xml:space="preserve">.4.2. </w:t>
      </w:r>
      <w:r w:rsidR="00333911" w:rsidRPr="0029547E">
        <w:rPr>
          <w:rFonts w:ascii="Times New Roman" w:hAnsi="Times New Roman" w:cs="Times New Roman"/>
          <w:sz w:val="28"/>
          <w:szCs w:val="28"/>
          <w:lang w:val="ru-RU"/>
        </w:rPr>
        <w:t>КАК РАЗРАБАТЫВАЕТСЯ КОНКУРСНОЕ ЗАДАНИЕ</w:t>
      </w:r>
    </w:p>
    <w:p w:rsidR="00DE39D8" w:rsidRPr="00333911" w:rsidRDefault="00881DD2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Конкурсные задания к каждому чемпионату разрабатываются на основе единого Конкурсного задания, утверждённого Менеджером компетенции и размещённого на форуме экспертов. Задания могут разрабатываться как в целом так и по модулям. Основным инструментом разработки Конкурсного задания является форум экспертов.</w:t>
      </w:r>
    </w:p>
    <w:p w:rsidR="00DE39D8" w:rsidRPr="0029547E" w:rsidRDefault="00AA2B8A" w:rsidP="0029547E">
      <w:pPr>
        <w:pStyle w:val="3"/>
        <w:spacing w:before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5.4.3. </w:t>
      </w:r>
      <w:r w:rsidR="00333911" w:rsidRPr="0029547E">
        <w:rPr>
          <w:rFonts w:ascii="Times New Roman" w:hAnsi="Times New Roman" w:cs="Times New Roman"/>
          <w:sz w:val="28"/>
          <w:szCs w:val="28"/>
          <w:lang w:val="ru-RU"/>
        </w:rPr>
        <w:t>КОГДА РАЗРАБАТЫВАЕТСЯ КОНКУРСНОЕ ЗАДАНИЕ</w:t>
      </w: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Конкурсное задание разрабатывается согласно </w:t>
      </w:r>
      <w:r w:rsidR="008B560B" w:rsidRPr="00333911">
        <w:rPr>
          <w:rFonts w:ascii="Times New Roman" w:hAnsi="Times New Roman" w:cs="Times New Roman"/>
          <w:sz w:val="28"/>
          <w:szCs w:val="28"/>
        </w:rPr>
        <w:t>представленному ниже</w:t>
      </w:r>
      <w:r w:rsidRPr="00333911">
        <w:rPr>
          <w:rFonts w:ascii="Times New Roman" w:hAnsi="Times New Roman" w:cs="Times New Roman"/>
          <w:sz w:val="28"/>
          <w:szCs w:val="28"/>
        </w:rPr>
        <w:t xml:space="preserve"> графику</w:t>
      </w:r>
      <w:r w:rsidR="008B560B" w:rsidRPr="00333911">
        <w:rPr>
          <w:rFonts w:ascii="Times New Roman" w:hAnsi="Times New Roman" w:cs="Times New Roman"/>
          <w:sz w:val="28"/>
          <w:szCs w:val="28"/>
        </w:rPr>
        <w:t>, определяющему сроки подготовки документации для каждого вида чемпионатов.</w:t>
      </w:r>
    </w:p>
    <w:p w:rsidR="00DE39D8" w:rsidRPr="009955F8" w:rsidRDefault="00DE39D8" w:rsidP="00DE39D8">
      <w:pPr>
        <w:jc w:val="both"/>
        <w:rPr>
          <w:rFonts w:ascii="Times New Roman" w:hAnsi="Times New Roman" w:cs="Times New Roman"/>
          <w:b/>
          <w:i/>
        </w:rPr>
      </w:pPr>
    </w:p>
    <w:tbl>
      <w:tblPr>
        <w:tblStyle w:val="af"/>
        <w:tblW w:w="10847" w:type="dxa"/>
        <w:tblInd w:w="-567" w:type="dxa"/>
        <w:tblBorders>
          <w:top w:val="single" w:sz="4" w:space="0" w:color="323E4F" w:themeColor="text2" w:themeShade="BF"/>
          <w:left w:val="single" w:sz="4" w:space="0" w:color="323E4F" w:themeColor="text2" w:themeShade="BF"/>
          <w:bottom w:val="single" w:sz="4" w:space="0" w:color="323E4F" w:themeColor="text2" w:themeShade="BF"/>
          <w:right w:val="single" w:sz="4" w:space="0" w:color="323E4F" w:themeColor="text2" w:themeShade="BF"/>
          <w:insideH w:val="single" w:sz="4" w:space="0" w:color="323E4F" w:themeColor="text2" w:themeShade="BF"/>
          <w:insideV w:val="single" w:sz="4" w:space="0" w:color="323E4F" w:themeColor="text2" w:themeShade="BF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2798"/>
        <w:gridCol w:w="3014"/>
        <w:gridCol w:w="3084"/>
      </w:tblGrid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Временные рамки</w:t>
            </w:r>
          </w:p>
        </w:tc>
        <w:tc>
          <w:tcPr>
            <w:tcW w:w="2798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Локальный чемпионат</w:t>
            </w:r>
          </w:p>
        </w:tc>
        <w:tc>
          <w:tcPr>
            <w:tcW w:w="3014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Отборочный чемпионат</w:t>
            </w:r>
          </w:p>
        </w:tc>
        <w:tc>
          <w:tcPr>
            <w:tcW w:w="3084" w:type="dxa"/>
            <w:shd w:val="clear" w:color="auto" w:fill="5B9BD5" w:themeFill="accent1"/>
          </w:tcPr>
          <w:p w:rsidR="008B560B" w:rsidRPr="00333911" w:rsidRDefault="008B560B" w:rsidP="00F96457">
            <w:pPr>
              <w:jc w:val="both"/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Национальный чемпионат</w:t>
            </w:r>
          </w:p>
        </w:tc>
      </w:tr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B236AD" w:rsidP="00F9645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Шаблон Конкурсного задания</w:t>
            </w:r>
          </w:p>
        </w:tc>
        <w:tc>
          <w:tcPr>
            <w:tcW w:w="2798" w:type="dxa"/>
          </w:tcPr>
          <w:p w:rsidR="008B560B" w:rsidRPr="00333911" w:rsidRDefault="00B236AD" w:rsidP="00835BF6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Берётся в исходном виде с форума экспертов</w:t>
            </w:r>
            <w:r w:rsidR="00835BF6" w:rsidRPr="00333911">
              <w:rPr>
                <w:sz w:val="28"/>
                <w:szCs w:val="28"/>
              </w:rPr>
              <w:t xml:space="preserve"> задание предыдущего Национального чемпионата</w:t>
            </w:r>
          </w:p>
        </w:tc>
        <w:tc>
          <w:tcPr>
            <w:tcW w:w="3014" w:type="dxa"/>
          </w:tcPr>
          <w:p w:rsidR="008B560B" w:rsidRPr="00333911" w:rsidRDefault="00835BF6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Берётся в исходном виде с форума экспертов задание предыдущего Национального чемпионата</w:t>
            </w:r>
          </w:p>
        </w:tc>
        <w:tc>
          <w:tcPr>
            <w:tcW w:w="3084" w:type="dxa"/>
          </w:tcPr>
          <w:p w:rsidR="008B560B" w:rsidRPr="00333911" w:rsidRDefault="00B236AD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Разрабатывается на основе предыдущего чемпионата с учётом всего опыта проведения соревнований по компетенции и отраслевых стандартов</w:t>
            </w:r>
            <w:r w:rsidR="00835BF6" w:rsidRPr="00333911">
              <w:rPr>
                <w:sz w:val="28"/>
                <w:szCs w:val="28"/>
              </w:rPr>
              <w:t xml:space="preserve"> за 6 месяцев до чемпионата</w:t>
            </w:r>
          </w:p>
        </w:tc>
      </w:tr>
      <w:tr w:rsidR="00C06EBC" w:rsidRPr="009955F8" w:rsidTr="00333911">
        <w:tc>
          <w:tcPr>
            <w:tcW w:w="1951" w:type="dxa"/>
            <w:shd w:val="clear" w:color="auto" w:fill="5B9BD5" w:themeFill="accent1"/>
          </w:tcPr>
          <w:p w:rsidR="008B560B" w:rsidRPr="00333911" w:rsidRDefault="00B236AD" w:rsidP="00F96457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Утверждение Главного эксперта чемпионата</w:t>
            </w:r>
            <w:r w:rsidR="00C06EBC" w:rsidRPr="00333911">
              <w:rPr>
                <w:b/>
                <w:color w:val="FFFFFF" w:themeColor="background1"/>
                <w:sz w:val="28"/>
                <w:szCs w:val="28"/>
              </w:rPr>
              <w:t>, ответственного за разработку КЗ</w:t>
            </w:r>
          </w:p>
        </w:tc>
        <w:tc>
          <w:tcPr>
            <w:tcW w:w="2798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2 месяца до чемпионата</w:t>
            </w:r>
          </w:p>
        </w:tc>
        <w:tc>
          <w:tcPr>
            <w:tcW w:w="3014" w:type="dxa"/>
          </w:tcPr>
          <w:p w:rsidR="008B560B" w:rsidRPr="00333911" w:rsidRDefault="00C06EBC" w:rsidP="00C06EBC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3 месяца до чемпионата</w:t>
            </w:r>
          </w:p>
        </w:tc>
        <w:tc>
          <w:tcPr>
            <w:tcW w:w="308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4 месяца до чемпионата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C06EBC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Публикация КЗ (если применимо)</w:t>
            </w:r>
          </w:p>
        </w:tc>
        <w:tc>
          <w:tcPr>
            <w:tcW w:w="2798" w:type="dxa"/>
          </w:tcPr>
          <w:p w:rsidR="00C06EBC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1</w:t>
            </w:r>
            <w:r w:rsidR="00C06EBC"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  <w:tc>
          <w:tcPr>
            <w:tcW w:w="3014" w:type="dxa"/>
          </w:tcPr>
          <w:p w:rsidR="00C06EBC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За 1</w:t>
            </w:r>
            <w:r w:rsidR="00C06EBC"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  <w:tc>
          <w:tcPr>
            <w:tcW w:w="3084" w:type="dxa"/>
          </w:tcPr>
          <w:p w:rsidR="00C06EBC" w:rsidRPr="00333911" w:rsidRDefault="00C06EBC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 xml:space="preserve">За </w:t>
            </w:r>
            <w:r w:rsidR="004D096E" w:rsidRPr="00333911">
              <w:rPr>
                <w:sz w:val="28"/>
                <w:szCs w:val="28"/>
              </w:rPr>
              <w:t>1</w:t>
            </w:r>
            <w:r w:rsidRPr="00333911">
              <w:rPr>
                <w:sz w:val="28"/>
                <w:szCs w:val="28"/>
              </w:rPr>
              <w:t xml:space="preserve"> месяц до чемпионата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8B560B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 xml:space="preserve">Внесение и согласование с </w:t>
            </w:r>
            <w:r w:rsidRPr="00333911">
              <w:rPr>
                <w:b/>
                <w:color w:val="FFFFFF" w:themeColor="background1"/>
                <w:sz w:val="28"/>
                <w:szCs w:val="28"/>
              </w:rPr>
              <w:lastRenderedPageBreak/>
              <w:t>Менеджером компетенции 30% изменений в КЗ</w:t>
            </w:r>
          </w:p>
        </w:tc>
        <w:tc>
          <w:tcPr>
            <w:tcW w:w="2798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lastRenderedPageBreak/>
              <w:t>В день С-2</w:t>
            </w:r>
          </w:p>
        </w:tc>
        <w:tc>
          <w:tcPr>
            <w:tcW w:w="301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С-2</w:t>
            </w:r>
          </w:p>
        </w:tc>
        <w:tc>
          <w:tcPr>
            <w:tcW w:w="3084" w:type="dxa"/>
          </w:tcPr>
          <w:p w:rsidR="008B560B" w:rsidRPr="00333911" w:rsidRDefault="00C06EBC" w:rsidP="00F96457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С-2</w:t>
            </w:r>
          </w:p>
        </w:tc>
      </w:tr>
      <w:tr w:rsidR="00C06EBC" w:rsidRPr="009955F8" w:rsidTr="00333911">
        <w:tblPrEx>
          <w:tblLook w:val="04A0" w:firstRow="1" w:lastRow="0" w:firstColumn="1" w:lastColumn="0" w:noHBand="0" w:noVBand="1"/>
        </w:tblPrEx>
        <w:tc>
          <w:tcPr>
            <w:tcW w:w="1951" w:type="dxa"/>
            <w:shd w:val="clear" w:color="auto" w:fill="5B9BD5" w:themeFill="accent1"/>
          </w:tcPr>
          <w:p w:rsidR="008B560B" w:rsidRPr="00333911" w:rsidRDefault="00C06EBC" w:rsidP="00C06EBC">
            <w:pPr>
              <w:rPr>
                <w:b/>
                <w:color w:val="FFFFFF" w:themeColor="background1"/>
                <w:sz w:val="28"/>
                <w:szCs w:val="28"/>
              </w:rPr>
            </w:pPr>
            <w:r w:rsidRPr="00333911">
              <w:rPr>
                <w:b/>
                <w:color w:val="FFFFFF" w:themeColor="background1"/>
                <w:sz w:val="28"/>
                <w:szCs w:val="28"/>
              </w:rPr>
              <w:t>Внесение предложений  на Форум экспертов о модернизации КЗ, КО, ИЛ, ТО, ПЗ, ОТ</w:t>
            </w:r>
          </w:p>
        </w:tc>
        <w:tc>
          <w:tcPr>
            <w:tcW w:w="2798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  <w:tc>
          <w:tcPr>
            <w:tcW w:w="3014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  <w:tc>
          <w:tcPr>
            <w:tcW w:w="3084" w:type="dxa"/>
          </w:tcPr>
          <w:p w:rsidR="008B560B" w:rsidRPr="00333911" w:rsidRDefault="004D096E" w:rsidP="004D096E">
            <w:pPr>
              <w:jc w:val="both"/>
              <w:rPr>
                <w:sz w:val="28"/>
                <w:szCs w:val="28"/>
              </w:rPr>
            </w:pPr>
            <w:r w:rsidRPr="00333911">
              <w:rPr>
                <w:sz w:val="28"/>
                <w:szCs w:val="28"/>
              </w:rPr>
              <w:t>В день С+1</w:t>
            </w:r>
          </w:p>
        </w:tc>
      </w:tr>
    </w:tbl>
    <w:p w:rsidR="00DE39D8" w:rsidRPr="009955F8" w:rsidRDefault="00DE39D8" w:rsidP="00DE39D8">
      <w:pPr>
        <w:jc w:val="both"/>
        <w:rPr>
          <w:rFonts w:ascii="Times New Roman" w:hAnsi="Times New Roman" w:cs="Times New Roman"/>
        </w:rPr>
      </w:pP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5" w:name="_Toc491308827"/>
      <w:r>
        <w:rPr>
          <w:rFonts w:ascii="Times New Roman" w:hAnsi="Times New Roman"/>
          <w:szCs w:val="28"/>
        </w:rPr>
        <w:t xml:space="preserve">5.5 </w:t>
      </w:r>
      <w:r w:rsidR="00333911" w:rsidRPr="00333911">
        <w:rPr>
          <w:rFonts w:ascii="Times New Roman" w:hAnsi="Times New Roman"/>
          <w:szCs w:val="28"/>
        </w:rPr>
        <w:t>УТВЕРЖДЕНИЕ КОНКУРСНОГО ЗАДАНИЯ</w:t>
      </w:r>
      <w:bookmarkEnd w:id="25"/>
    </w:p>
    <w:p w:rsidR="00DE39D8" w:rsidRPr="00333911" w:rsidRDefault="00835BF6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Главный эксперт и Менеджер компетенции </w:t>
      </w:r>
      <w:r w:rsidR="00DE39D8" w:rsidRPr="00333911">
        <w:rPr>
          <w:rFonts w:ascii="Times New Roman" w:hAnsi="Times New Roman" w:cs="Times New Roman"/>
          <w:sz w:val="28"/>
          <w:szCs w:val="28"/>
        </w:rPr>
        <w:t>принимают решение о выполнимости всех модулей</w:t>
      </w:r>
      <w:r w:rsidR="004E7905" w:rsidRPr="00333911">
        <w:rPr>
          <w:rFonts w:ascii="Times New Roman" w:hAnsi="Times New Roman" w:cs="Times New Roman"/>
          <w:sz w:val="28"/>
          <w:szCs w:val="28"/>
        </w:rPr>
        <w:t xml:space="preserve"> и при необходимости должны доказать реальность его выполнения</w:t>
      </w:r>
      <w:r w:rsidR="00DE39D8" w:rsidRPr="00333911">
        <w:rPr>
          <w:rFonts w:ascii="Times New Roman" w:hAnsi="Times New Roman" w:cs="Times New Roman"/>
          <w:sz w:val="28"/>
          <w:szCs w:val="28"/>
        </w:rPr>
        <w:t xml:space="preserve">. Во </w:t>
      </w:r>
      <w:r w:rsidRPr="00333911">
        <w:rPr>
          <w:rFonts w:ascii="Times New Roman" w:hAnsi="Times New Roman" w:cs="Times New Roman"/>
          <w:sz w:val="28"/>
          <w:szCs w:val="28"/>
        </w:rPr>
        <w:t xml:space="preserve">внимание принимаются время </w:t>
      </w:r>
      <w:r w:rsidR="00DE39D8" w:rsidRPr="00333911">
        <w:rPr>
          <w:rFonts w:ascii="Times New Roman" w:hAnsi="Times New Roman" w:cs="Times New Roman"/>
          <w:sz w:val="28"/>
          <w:szCs w:val="28"/>
        </w:rPr>
        <w:t>и материалы.</w:t>
      </w:r>
    </w:p>
    <w:p w:rsidR="004E7905" w:rsidRPr="00333911" w:rsidRDefault="004E7905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Конкурсное задание может быть утверждено в любой удобной для Менеджера компетенции форме.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6" w:name="_Toc491308828"/>
      <w:r w:rsidRPr="00333911">
        <w:rPr>
          <w:rFonts w:ascii="Times New Roman" w:hAnsi="Times New Roman"/>
          <w:szCs w:val="28"/>
        </w:rPr>
        <w:t>5.</w:t>
      </w:r>
      <w:r w:rsidR="0029547E">
        <w:rPr>
          <w:rFonts w:ascii="Times New Roman" w:hAnsi="Times New Roman"/>
          <w:szCs w:val="28"/>
        </w:rPr>
        <w:t>6</w:t>
      </w:r>
      <w:r w:rsidR="00AA2B8A">
        <w:rPr>
          <w:rFonts w:ascii="Times New Roman" w:hAnsi="Times New Roman"/>
          <w:szCs w:val="28"/>
        </w:rPr>
        <w:t xml:space="preserve">. </w:t>
      </w:r>
      <w:r w:rsidRPr="00333911">
        <w:rPr>
          <w:rFonts w:ascii="Times New Roman" w:hAnsi="Times New Roman"/>
          <w:szCs w:val="28"/>
        </w:rPr>
        <w:t xml:space="preserve">СВОЙСТВА МАТЕРИАЛА </w:t>
      </w:r>
      <w:r>
        <w:rPr>
          <w:rFonts w:ascii="Times New Roman" w:hAnsi="Times New Roman"/>
          <w:szCs w:val="28"/>
        </w:rPr>
        <w:t>И</w:t>
      </w:r>
      <w:r w:rsidRPr="00333911">
        <w:rPr>
          <w:rFonts w:ascii="Times New Roman" w:hAnsi="Times New Roman"/>
          <w:szCs w:val="28"/>
        </w:rPr>
        <w:t xml:space="preserve"> ИНСТРУКЦИИ ПРОИЗВОДИТЕЛЯ</w:t>
      </w:r>
      <w:bookmarkEnd w:id="26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Если для выполнения задания участнику конкурса необходимо ознакомиться с инструкциями по применению какого-либо материала или с инструкциями производителя, он получает их </w:t>
      </w:r>
      <w:r w:rsidR="005560AC" w:rsidRPr="00333911">
        <w:rPr>
          <w:rFonts w:ascii="Times New Roman" w:hAnsi="Times New Roman" w:cs="Times New Roman"/>
          <w:sz w:val="28"/>
          <w:szCs w:val="28"/>
        </w:rPr>
        <w:t>заранее по решению Менеджера компетенции и Главного эксперта</w:t>
      </w:r>
      <w:r w:rsidRPr="00333911">
        <w:rPr>
          <w:rFonts w:ascii="Times New Roman" w:hAnsi="Times New Roman" w:cs="Times New Roman"/>
          <w:sz w:val="28"/>
          <w:szCs w:val="28"/>
        </w:rPr>
        <w:t>. При необходимости, во время ознакомления Технический эксперт организует демонстрацию на месте.</w:t>
      </w: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Материалы, выбираемые для модулей, которые предстоит построить участникам чемпионата (кроме тех случаев, когда материалы приносит с собой сам участник), должны принадлежать к тому типу материалов, который имеется у ряда производителей, и который имеется в свободной продаже </w:t>
      </w:r>
      <w:r w:rsidR="005560AC" w:rsidRPr="00333911">
        <w:rPr>
          <w:rFonts w:ascii="Times New Roman" w:hAnsi="Times New Roman" w:cs="Times New Roman"/>
          <w:sz w:val="28"/>
          <w:szCs w:val="28"/>
        </w:rPr>
        <w:t>в регионе проведения чемпионата</w:t>
      </w:r>
      <w:r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27" w:name="_Toc491308829"/>
      <w:r w:rsidRPr="009955F8">
        <w:rPr>
          <w:rFonts w:ascii="Times New Roman" w:hAnsi="Times New Roman"/>
          <w:sz w:val="34"/>
          <w:szCs w:val="34"/>
        </w:rPr>
        <w:t>6. УПРАВЛЕНИЕ КОМПЕТЕНЦИЕЙ И ОБЩЕНИЕ</w:t>
      </w:r>
      <w:bookmarkEnd w:id="27"/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8" w:name="_Toc491308830"/>
      <w:r>
        <w:rPr>
          <w:rFonts w:ascii="Times New Roman" w:hAnsi="Times New Roman"/>
          <w:szCs w:val="28"/>
        </w:rPr>
        <w:t xml:space="preserve">6.1 </w:t>
      </w:r>
      <w:r w:rsidR="00333911" w:rsidRPr="00333911">
        <w:rPr>
          <w:rFonts w:ascii="Times New Roman" w:hAnsi="Times New Roman"/>
          <w:szCs w:val="28"/>
        </w:rPr>
        <w:t>ДИСКУССИОННЫЙ ФОРУМ</w:t>
      </w:r>
      <w:bookmarkEnd w:id="28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Все предконкурсные обсужд</w:t>
      </w:r>
      <w:r w:rsidR="0056194A">
        <w:rPr>
          <w:rFonts w:ascii="Times New Roman" w:hAnsi="Times New Roman" w:cs="Times New Roman"/>
          <w:sz w:val="28"/>
          <w:szCs w:val="28"/>
        </w:rPr>
        <w:t xml:space="preserve">ения проходят на особом форуме </w:t>
      </w:r>
      <w:r w:rsidRPr="00333911">
        <w:rPr>
          <w:rFonts w:ascii="Times New Roman" w:hAnsi="Times New Roman" w:cs="Times New Roman"/>
          <w:sz w:val="28"/>
          <w:szCs w:val="28"/>
        </w:rPr>
        <w:t>(</w:t>
      </w:r>
      <w:hyperlink r:id="rId15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http://forum.worldskills.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="005560AC" w:rsidRPr="00333911">
        <w:rPr>
          <w:rFonts w:ascii="Times New Roman" w:hAnsi="Times New Roman" w:cs="Times New Roman"/>
          <w:sz w:val="28"/>
          <w:szCs w:val="28"/>
        </w:rPr>
        <w:t>).</w:t>
      </w:r>
      <w:r w:rsidRPr="00333911">
        <w:rPr>
          <w:rFonts w:ascii="Times New Roman" w:hAnsi="Times New Roman" w:cs="Times New Roman"/>
          <w:sz w:val="28"/>
          <w:szCs w:val="28"/>
        </w:rPr>
        <w:t xml:space="preserve"> </w:t>
      </w:r>
      <w:r w:rsidR="00220E70" w:rsidRPr="00333911">
        <w:rPr>
          <w:rFonts w:ascii="Times New Roman" w:hAnsi="Times New Roman" w:cs="Times New Roman"/>
          <w:sz w:val="28"/>
          <w:szCs w:val="28"/>
        </w:rPr>
        <w:t>Р</w:t>
      </w:r>
      <w:r w:rsidR="005560AC" w:rsidRPr="00333911">
        <w:rPr>
          <w:rFonts w:ascii="Times New Roman" w:hAnsi="Times New Roman" w:cs="Times New Roman"/>
          <w:sz w:val="28"/>
          <w:szCs w:val="28"/>
        </w:rPr>
        <w:t>ешения по развитию компетенции должны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принима</w:t>
      </w:r>
      <w:r w:rsidR="005560AC" w:rsidRPr="00333911">
        <w:rPr>
          <w:rFonts w:ascii="Times New Roman" w:hAnsi="Times New Roman" w:cs="Times New Roman"/>
          <w:sz w:val="28"/>
          <w:szCs w:val="28"/>
        </w:rPr>
        <w:t>ться</w:t>
      </w:r>
      <w:r w:rsidRPr="00333911">
        <w:rPr>
          <w:rFonts w:ascii="Times New Roman" w:hAnsi="Times New Roman" w:cs="Times New Roman"/>
          <w:sz w:val="28"/>
          <w:szCs w:val="28"/>
        </w:rPr>
        <w:t xml:space="preserve"> только после предвар</w:t>
      </w:r>
      <w:r w:rsidR="00727F97">
        <w:rPr>
          <w:rFonts w:ascii="Times New Roman" w:hAnsi="Times New Roman" w:cs="Times New Roman"/>
          <w:sz w:val="28"/>
          <w:szCs w:val="28"/>
        </w:rPr>
        <w:t xml:space="preserve">ительного обсуждения на форуме. </w:t>
      </w:r>
      <w:r w:rsidR="0056194A">
        <w:rPr>
          <w:rFonts w:ascii="Times New Roman" w:hAnsi="Times New Roman" w:cs="Times New Roman"/>
          <w:sz w:val="28"/>
          <w:szCs w:val="28"/>
        </w:rPr>
        <w:t xml:space="preserve">Также на форуме должно происходить информирование о всех важных событиях в рамке компетенции. </w:t>
      </w:r>
      <w:r w:rsidR="00727F97" w:rsidRPr="00727F97">
        <w:rPr>
          <w:rFonts w:ascii="Times New Roman" w:hAnsi="Times New Roman" w:cs="Times New Roman"/>
          <w:sz w:val="28"/>
          <w:szCs w:val="28"/>
        </w:rPr>
        <w:t>Модератором данного форума являются Международный эксперт и (или) Менеджер компетенции (или Эксперт, назначенный ими).</w:t>
      </w:r>
    </w:p>
    <w:p w:rsidR="00DE39D8" w:rsidRPr="00333911" w:rsidRDefault="00AA2B8A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29" w:name="_Toc491308831"/>
      <w:r>
        <w:rPr>
          <w:rFonts w:ascii="Times New Roman" w:hAnsi="Times New Roman"/>
          <w:szCs w:val="28"/>
        </w:rPr>
        <w:t xml:space="preserve">6.2. </w:t>
      </w:r>
      <w:r w:rsidR="00333911" w:rsidRPr="00333911">
        <w:rPr>
          <w:rFonts w:ascii="Times New Roman" w:hAnsi="Times New Roman"/>
          <w:szCs w:val="28"/>
        </w:rPr>
        <w:t>ИНФОРМАЦИЯ ДЛЯ УЧАСТНИКОВ ЧЕМПИОНАТА</w:t>
      </w:r>
      <w:bookmarkEnd w:id="29"/>
    </w:p>
    <w:p w:rsidR="00DE39D8" w:rsidRPr="0056194A" w:rsidRDefault="00DE39D8" w:rsidP="005619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Информация для конкурсантов публикуется </w:t>
      </w:r>
      <w:r w:rsidR="00220E70" w:rsidRPr="00333911">
        <w:rPr>
          <w:rFonts w:ascii="Times New Roman" w:hAnsi="Times New Roman" w:cs="Times New Roman"/>
          <w:sz w:val="28"/>
          <w:szCs w:val="28"/>
        </w:rPr>
        <w:t>в соответствии с регламентом</w:t>
      </w:r>
      <w:r w:rsidRPr="00333911">
        <w:rPr>
          <w:rFonts w:ascii="Times New Roman" w:hAnsi="Times New Roman" w:cs="Times New Roman"/>
          <w:sz w:val="28"/>
          <w:szCs w:val="28"/>
        </w:rPr>
        <w:t xml:space="preserve"> проводимого чемпионата.</w:t>
      </w:r>
      <w:r w:rsidR="0056194A">
        <w:rPr>
          <w:rFonts w:ascii="Times New Roman" w:hAnsi="Times New Roman" w:cs="Times New Roman"/>
          <w:sz w:val="28"/>
          <w:szCs w:val="28"/>
        </w:rPr>
        <w:t xml:space="preserve"> </w:t>
      </w:r>
      <w:r w:rsidRPr="0056194A">
        <w:rPr>
          <w:rFonts w:ascii="Times New Roman" w:hAnsi="Times New Roman"/>
          <w:sz w:val="28"/>
          <w:szCs w:val="28"/>
        </w:rPr>
        <w:t xml:space="preserve">Информация </w:t>
      </w:r>
      <w:r w:rsidR="00220E70" w:rsidRPr="0056194A">
        <w:rPr>
          <w:rFonts w:ascii="Times New Roman" w:hAnsi="Times New Roman"/>
          <w:sz w:val="28"/>
          <w:szCs w:val="28"/>
        </w:rPr>
        <w:t xml:space="preserve">может </w:t>
      </w:r>
      <w:r w:rsidRPr="0056194A">
        <w:rPr>
          <w:rFonts w:ascii="Times New Roman" w:hAnsi="Times New Roman"/>
          <w:sz w:val="28"/>
          <w:szCs w:val="28"/>
        </w:rPr>
        <w:t>включа</w:t>
      </w:r>
      <w:r w:rsidR="00220E70" w:rsidRPr="0056194A">
        <w:rPr>
          <w:rFonts w:ascii="Times New Roman" w:hAnsi="Times New Roman"/>
          <w:sz w:val="28"/>
          <w:szCs w:val="28"/>
        </w:rPr>
        <w:t>ть</w:t>
      </w:r>
      <w:r w:rsidRPr="0056194A">
        <w:rPr>
          <w:rFonts w:ascii="Times New Roman" w:hAnsi="Times New Roman"/>
          <w:sz w:val="28"/>
          <w:szCs w:val="28"/>
        </w:rPr>
        <w:t>:</w:t>
      </w:r>
    </w:p>
    <w:p w:rsidR="00DE39D8" w:rsidRPr="00333911" w:rsidRDefault="00DE39D8" w:rsidP="00D95648">
      <w:pPr>
        <w:pStyle w:val="aff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Техническое описание;</w:t>
      </w:r>
    </w:p>
    <w:p w:rsidR="00DE39D8" w:rsidRPr="00333911" w:rsidRDefault="00DE39D8" w:rsidP="00D95648">
      <w:pPr>
        <w:pStyle w:val="aff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Конкурсные задания;</w:t>
      </w:r>
    </w:p>
    <w:p w:rsidR="00220E70" w:rsidRPr="00333911" w:rsidRDefault="00220E70" w:rsidP="00D95648">
      <w:pPr>
        <w:pStyle w:val="aff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Обобщённая ведомость оценки;</w:t>
      </w:r>
    </w:p>
    <w:p w:rsidR="00DE39D8" w:rsidRPr="00333911" w:rsidRDefault="00DE39D8" w:rsidP="00D95648">
      <w:pPr>
        <w:pStyle w:val="aff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Инфраструктурный лист;</w:t>
      </w:r>
    </w:p>
    <w:p w:rsidR="00DE39D8" w:rsidRPr="00333911" w:rsidRDefault="00DE39D8" w:rsidP="00D95648">
      <w:pPr>
        <w:pStyle w:val="aff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Инструкция по охране труда и технике безопасности;</w:t>
      </w:r>
    </w:p>
    <w:p w:rsidR="00DE39D8" w:rsidRPr="00333911" w:rsidRDefault="00DE39D8" w:rsidP="00D95648">
      <w:pPr>
        <w:pStyle w:val="aff1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333911">
        <w:rPr>
          <w:rFonts w:ascii="Times New Roman" w:hAnsi="Times New Roman"/>
          <w:sz w:val="28"/>
          <w:szCs w:val="28"/>
        </w:rPr>
        <w:t>Дополнительная информация.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0" w:name="_Toc491308832"/>
      <w:r w:rsidRPr="00333911">
        <w:rPr>
          <w:rFonts w:ascii="Times New Roman" w:hAnsi="Times New Roman"/>
          <w:szCs w:val="28"/>
        </w:rPr>
        <w:t>6.3. АРХИВ КОНКУРСНЫХ ЗАДАНИЙ</w:t>
      </w:r>
      <w:bookmarkEnd w:id="30"/>
    </w:p>
    <w:p w:rsidR="00DE39D8" w:rsidRPr="00333911" w:rsidRDefault="00DE39D8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 xml:space="preserve">Конкурсные задания доступны по адресу </w:t>
      </w:r>
      <w:hyperlink r:id="rId16" w:history="1">
        <w:r w:rsidRPr="00333911">
          <w:rPr>
            <w:rStyle w:val="ae"/>
            <w:rFonts w:ascii="Times New Roman" w:hAnsi="Times New Roman" w:cs="Times New Roman"/>
            <w:sz w:val="28"/>
            <w:szCs w:val="28"/>
          </w:rPr>
          <w:t>http://forum.worldskills.</w:t>
        </w:r>
        <w:r w:rsidRPr="00333911">
          <w:rPr>
            <w:rStyle w:val="ae"/>
            <w:rFonts w:ascii="Times New Roman" w:hAnsi="Times New Roman" w:cs="Times New Roman"/>
            <w:sz w:val="28"/>
            <w:szCs w:val="28"/>
            <w:lang w:val="en-US"/>
          </w:rPr>
          <w:t>ru</w:t>
        </w:r>
      </w:hyperlink>
      <w:r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333911" w:rsidRDefault="00333911" w:rsidP="00333911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1" w:name="_Toc491308833"/>
      <w:r w:rsidRPr="00333911">
        <w:rPr>
          <w:rFonts w:ascii="Times New Roman" w:hAnsi="Times New Roman"/>
          <w:szCs w:val="28"/>
        </w:rPr>
        <w:t>6.4. УПРАВЛЕНИЕ КОМПЕТЕНЦИЕЙ</w:t>
      </w:r>
      <w:bookmarkEnd w:id="31"/>
    </w:p>
    <w:p w:rsidR="00DE39D8" w:rsidRPr="00333911" w:rsidRDefault="00220E70" w:rsidP="0033391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911">
        <w:rPr>
          <w:rFonts w:ascii="Times New Roman" w:hAnsi="Times New Roman" w:cs="Times New Roman"/>
          <w:sz w:val="28"/>
          <w:szCs w:val="28"/>
        </w:rPr>
        <w:t>Общее управление компетенцией осуществляется Международным экспертом и Менеджером компетенции с возможным привлечением экспертного сообщества</w:t>
      </w:r>
      <w:r w:rsidR="00DE39D8" w:rsidRPr="00333911">
        <w:rPr>
          <w:rFonts w:ascii="Times New Roman" w:hAnsi="Times New Roman" w:cs="Times New Roman"/>
          <w:sz w:val="28"/>
          <w:szCs w:val="28"/>
        </w:rPr>
        <w:t>.</w:t>
      </w:r>
    </w:p>
    <w:p w:rsidR="00DE39D8" w:rsidRPr="00333911" w:rsidRDefault="000B3397" w:rsidP="003339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-5842635</wp:posOffset>
                </wp:positionH>
                <wp:positionV relativeFrom="paragraph">
                  <wp:posOffset>55880</wp:posOffset>
                </wp:positionV>
                <wp:extent cx="4635500" cy="1105535"/>
                <wp:effectExtent l="571500" t="0" r="0" b="37465"/>
                <wp:wrapNone/>
                <wp:docPr id="34" name="Скругленная прямоугольная выноска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35500" cy="1105535"/>
                        </a:xfrm>
                        <a:prstGeom prst="wedgeRoundRectCallout">
                          <a:avLst>
                            <a:gd name="adj1" fmla="val -61441"/>
                            <a:gd name="adj2" fmla="val 51054"/>
                            <a:gd name="adj3" fmla="val 16667"/>
                          </a:avLst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11883" w:rsidRPr="00C34D40" w:rsidRDefault="00311883" w:rsidP="00DE39D8">
                            <w:pPr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Федерации. Специальные требования по ОТиТБ конкретной компетенции, а так же санкции за их нарушение описываются в данном разделе.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Скругленная прямоугольная выноска 34" o:spid="_x0000_s1026" type="#_x0000_t62" style="position:absolute;left:0;text-align:left;margin-left:-460.05pt;margin-top:4.4pt;width:365pt;height:87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" adj="-2471,21828" fillcolor="white [3201]" strokecolor="red" strokeweight="1pt">
                <v:path arrowok="t"/>
                <v:textbox>
                  <w:txbxContent>
                    <w:p w:rsidR="00311883" w:rsidRPr="00C34D40" w:rsidRDefault="00311883" w:rsidP="00DE39D8">
                      <w:pPr>
                        <w:rPr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sz w:val="24"/>
                          <w:szCs w:val="24"/>
                        </w:rPr>
                        <w:t>Общие требования по технике безопасности указываются в документации по технике безопасности и охране труда в соответствиями с требованиями ТБиОТ Российской Федерации. Специальные требования по ОТиТБ конкретной компетенции, а так же санкции за их нарушение описываются в данном разделе.</w:t>
                      </w:r>
                    </w:p>
                  </w:txbxContent>
                </v:textbox>
              </v:shape>
            </w:pict>
          </mc:Fallback>
        </mc:AlternateContent>
      </w:r>
      <w:r w:rsidR="00220E70" w:rsidRPr="00333911">
        <w:rPr>
          <w:rFonts w:ascii="Times New Roman" w:hAnsi="Times New Roman" w:cs="Times New Roman"/>
          <w:sz w:val="28"/>
          <w:szCs w:val="28"/>
        </w:rPr>
        <w:t>Управление компетенцией в рамках ко</w:t>
      </w:r>
      <w:r w:rsidR="00554CBB" w:rsidRPr="00333911">
        <w:rPr>
          <w:rFonts w:ascii="Times New Roman" w:hAnsi="Times New Roman" w:cs="Times New Roman"/>
          <w:sz w:val="28"/>
          <w:szCs w:val="28"/>
        </w:rPr>
        <w:t>нкретного чемпионата осуществляется Главным экспертом по компетенции в соответствии с регламентом чемпионата.</w:t>
      </w:r>
    </w:p>
    <w:p w:rsidR="00220E70" w:rsidRPr="00333911" w:rsidRDefault="00220E70" w:rsidP="0033391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32" w:name="_Toc491308834"/>
      <w:r w:rsidRPr="009955F8">
        <w:rPr>
          <w:rFonts w:ascii="Times New Roman" w:hAnsi="Times New Roman"/>
          <w:sz w:val="34"/>
          <w:szCs w:val="34"/>
        </w:rPr>
        <w:lastRenderedPageBreak/>
        <w:t xml:space="preserve">7. ТРЕБОВАНИЯ </w:t>
      </w:r>
      <w:r w:rsidR="00554CBB" w:rsidRPr="009955F8">
        <w:rPr>
          <w:rFonts w:ascii="Times New Roman" w:hAnsi="Times New Roman"/>
          <w:sz w:val="34"/>
          <w:szCs w:val="34"/>
        </w:rPr>
        <w:t xml:space="preserve">охраны труда и </w:t>
      </w:r>
      <w:r w:rsidRPr="009955F8">
        <w:rPr>
          <w:rFonts w:ascii="Times New Roman" w:hAnsi="Times New Roman"/>
          <w:sz w:val="34"/>
          <w:szCs w:val="34"/>
        </w:rPr>
        <w:t>ТЕХНИКИ БЕЗОПАСНОСТИ</w:t>
      </w:r>
      <w:bookmarkEnd w:id="32"/>
    </w:p>
    <w:p w:rsidR="00554CBB" w:rsidRPr="0064491A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3" w:name="_Toc491308835"/>
      <w:r w:rsidRPr="0064491A">
        <w:rPr>
          <w:rFonts w:ascii="Times New Roman" w:hAnsi="Times New Roman"/>
          <w:szCs w:val="28"/>
        </w:rPr>
        <w:t>7.1 ТРЕБОВАНИЯ ОХРАНЫ ТРУДА И ТЕХНИКИ БЕЗОПАСНОСТИ НА ЧЕМПИОНАТЕ</w:t>
      </w:r>
      <w:bookmarkEnd w:id="33"/>
    </w:p>
    <w:p w:rsidR="003A21C8" w:rsidRPr="0064491A" w:rsidRDefault="003A21C8" w:rsidP="006449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491A">
        <w:rPr>
          <w:rFonts w:ascii="Times New Roman" w:hAnsi="Times New Roman" w:cs="Times New Roman"/>
          <w:sz w:val="28"/>
          <w:szCs w:val="28"/>
        </w:rPr>
        <w:t>См. документацию по технике безопасности и охране труда предоставленные оргкомитетом чемпионата.</w:t>
      </w:r>
    </w:p>
    <w:p w:rsidR="00554CBB" w:rsidRPr="0064491A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4" w:name="_Toc491308836"/>
      <w:r w:rsidRPr="0064491A">
        <w:rPr>
          <w:rFonts w:ascii="Times New Roman" w:hAnsi="Times New Roman"/>
          <w:szCs w:val="28"/>
        </w:rPr>
        <w:t>7.2 СПЕЦИФИЧНЫЕ ТРЕБОВАНИЯ ОХРАНЫ ТРУДА, ТЕХНИКИ БЕЗОПАСНОСТИ И ОКРУЖАЮЩЕЙ СРЕДЫ КОМПЕТЕНЦИИ</w:t>
      </w:r>
      <w:bookmarkEnd w:id="34"/>
    </w:p>
    <w:p w:rsidR="00DA5CA1" w:rsidRDefault="00DA5CA1" w:rsidP="00DA5C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Компетенция «Интернет вещей» предполагает разработку частниками автоматизированной системы мониторинга и управления производственным оборудованием. </w:t>
      </w:r>
      <w:r w:rsidR="001E2D09">
        <w:rPr>
          <w:rFonts w:ascii="Times New Roman" w:hAnsi="Times New Roman" w:cs="Times New Roman"/>
          <w:color w:val="FF0000"/>
          <w:sz w:val="28"/>
          <w:szCs w:val="28"/>
        </w:rPr>
        <w:t xml:space="preserve">В связи с этим на площадке соревнования применяются </w:t>
      </w:r>
      <w:r w:rsidR="006E5187">
        <w:rPr>
          <w:rFonts w:ascii="Times New Roman" w:hAnsi="Times New Roman" w:cs="Times New Roman"/>
          <w:color w:val="FF0000"/>
          <w:sz w:val="28"/>
          <w:szCs w:val="28"/>
        </w:rPr>
        <w:t>правила пользования компьютерным оборудованием, объединенным в локальную вычислительную сеть.</w:t>
      </w:r>
    </w:p>
    <w:p w:rsidR="00DA5CA1" w:rsidRDefault="00DA5CA1" w:rsidP="00DA5C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зависимости от конкурсного задания на площадке компетенции в специально ограниченной может располагаться промышленное оборудование. В таком случае эксперт по технике безопасности в обязательном порядке проводит ознакомление всех участников с дополнительными требованиями к безопасному поведению на площадке. В любом случае данная зона ограничивается защитным барьером (ограждением, маркерной лентой) с учётом безопасной дистанции и участникам соревнований запрещается доступ в данную зону. Обеспечение корректных параметров безопасности для данного оборудования лежит в зоне ответственности технических специалистов </w:t>
      </w:r>
      <w:r w:rsidR="001E2D09">
        <w:rPr>
          <w:rFonts w:ascii="Times New Roman" w:hAnsi="Times New Roman" w:cs="Times New Roman"/>
          <w:color w:val="FF0000"/>
          <w:sz w:val="28"/>
          <w:szCs w:val="28"/>
        </w:rPr>
        <w:t xml:space="preserve">соответствующего </w:t>
      </w:r>
      <w:r>
        <w:rPr>
          <w:rFonts w:ascii="Times New Roman" w:hAnsi="Times New Roman" w:cs="Times New Roman"/>
          <w:color w:val="FF0000"/>
          <w:sz w:val="28"/>
          <w:szCs w:val="28"/>
        </w:rPr>
        <w:t>партнёра компетенции</w:t>
      </w:r>
      <w:r w:rsidR="001E2D09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DA5CA1" w:rsidRDefault="001E2D09" w:rsidP="00DA5C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Доступ экспертов к указанному дополнительному оборудованию может быть предоставлен по согласованию с главным экспертом после прохождения соответствующего инструктажа со стороны технических специалистов соответствующего партнёра компетенции.</w:t>
      </w:r>
    </w:p>
    <w:p w:rsidR="001E2D09" w:rsidRPr="001E2D09" w:rsidRDefault="001E2D09" w:rsidP="00DA5CA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Конечное оборудование сбора данных и управления, с которыми участники будут работать в рамках выполнения конкурсного задания, должно являться электробезопасным (в том числе малоточным и низковольтным), обеспечивать возможность монтажа требуемых элементов без пайки. Подключение данного оборудования к сетям передачи данных должно осуществляться беспроводным способом или через стандартный коннектор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RJ</w:t>
      </w:r>
      <w:r w:rsidRPr="001E2D09">
        <w:rPr>
          <w:rFonts w:ascii="Times New Roman" w:hAnsi="Times New Roman" w:cs="Times New Roman"/>
          <w:color w:val="FF0000"/>
          <w:sz w:val="28"/>
          <w:szCs w:val="28"/>
        </w:rPr>
        <w:t>45 (8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P</w:t>
      </w:r>
      <w:r w:rsidRPr="001E2D09">
        <w:rPr>
          <w:rFonts w:ascii="Times New Roman" w:hAnsi="Times New Roman" w:cs="Times New Roman"/>
          <w:color w:val="FF0000"/>
          <w:sz w:val="28"/>
          <w:szCs w:val="28"/>
        </w:rPr>
        <w:t>8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 w:rsidRPr="001E2D09">
        <w:rPr>
          <w:rFonts w:ascii="Times New Roman" w:hAnsi="Times New Roman" w:cs="Times New Roman"/>
          <w:color w:val="FF0000"/>
          <w:sz w:val="28"/>
          <w:szCs w:val="28"/>
        </w:rPr>
        <w:t>)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без разборки разъема. Скрутка проводов или использование проводников с нарушенной изоляцией не допускается.</w:t>
      </w:r>
    </w:p>
    <w:p w:rsidR="00DE39D8" w:rsidRDefault="00DA5CA1" w:rsidP="006449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Умышленное нарушение участниками правил техники безопасности является основанием для дисквалификации команды. </w:t>
      </w:r>
    </w:p>
    <w:p w:rsidR="00DA5CA1" w:rsidRPr="0064491A" w:rsidRDefault="00DA5CA1" w:rsidP="0064491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E39D8" w:rsidRPr="009955F8" w:rsidRDefault="00DE39D8" w:rsidP="00DE39D8">
      <w:pPr>
        <w:pStyle w:val="-1"/>
        <w:rPr>
          <w:rFonts w:ascii="Times New Roman" w:hAnsi="Times New Roman"/>
          <w:sz w:val="34"/>
          <w:szCs w:val="34"/>
        </w:rPr>
      </w:pPr>
      <w:bookmarkStart w:id="35" w:name="_Toc491308837"/>
      <w:r w:rsidRPr="009955F8">
        <w:rPr>
          <w:rFonts w:ascii="Times New Roman" w:hAnsi="Times New Roman"/>
          <w:sz w:val="34"/>
          <w:szCs w:val="34"/>
        </w:rPr>
        <w:t>8. МАТЕРИАЛЫ И ОБОРУДОВАНИЕ</w:t>
      </w:r>
      <w:bookmarkEnd w:id="35"/>
    </w:p>
    <w:p w:rsidR="00DE39D8" w:rsidRPr="0064491A" w:rsidRDefault="0064491A" w:rsidP="0064491A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6" w:name="_Toc491308838"/>
      <w:r w:rsidRPr="0064491A">
        <w:rPr>
          <w:rFonts w:ascii="Times New Roman" w:hAnsi="Times New Roman"/>
          <w:szCs w:val="28"/>
        </w:rPr>
        <w:t>8.1. ИНФРАСТРУКТУРНЫЙ ЛИСТ</w:t>
      </w:r>
      <w:bookmarkEnd w:id="36"/>
    </w:p>
    <w:p w:rsidR="00953113" w:rsidRPr="0029547E" w:rsidRDefault="00953113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 xml:space="preserve">Инфраструктурный лист включает в себя всю инфраструктуру, оборудование и расходные материалы, которые необходимы для выполнения Конкурсного задания. Инфраструктурный лист обязан содержать пример данного оборудования и </w:t>
      </w:r>
      <w:r w:rsidR="00A27EE4" w:rsidRPr="0029547E">
        <w:rPr>
          <w:rFonts w:ascii="Times New Roman" w:hAnsi="Times New Roman" w:cs="Times New Roman"/>
          <w:sz w:val="28"/>
          <w:szCs w:val="28"/>
        </w:rPr>
        <w:t xml:space="preserve">его </w:t>
      </w:r>
      <w:r w:rsidRPr="0029547E">
        <w:rPr>
          <w:rFonts w:ascii="Times New Roman" w:hAnsi="Times New Roman" w:cs="Times New Roman"/>
          <w:sz w:val="28"/>
          <w:szCs w:val="28"/>
        </w:rPr>
        <w:t xml:space="preserve">чёткие и понятные характеристики </w:t>
      </w:r>
      <w:r w:rsidR="00A27EE4" w:rsidRPr="0029547E">
        <w:rPr>
          <w:rFonts w:ascii="Times New Roman" w:hAnsi="Times New Roman" w:cs="Times New Roman"/>
          <w:sz w:val="28"/>
          <w:szCs w:val="28"/>
        </w:rPr>
        <w:t>в случае возможности приобретения аналогов</w:t>
      </w:r>
      <w:r w:rsidRPr="0029547E">
        <w:rPr>
          <w:rFonts w:ascii="Times New Roman" w:hAnsi="Times New Roman" w:cs="Times New Roman"/>
          <w:sz w:val="28"/>
          <w:szCs w:val="28"/>
        </w:rPr>
        <w:t>.</w:t>
      </w:r>
      <w:r w:rsidR="00A27EE4" w:rsidRPr="002954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27EE4" w:rsidRPr="0029547E" w:rsidRDefault="00A27EE4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>При разработке Инфраструктурного листа для конкретного чемпионата необходимо руководствоваться Инфраструктурным листом, размещённым на форуме экспертов Менеджером компетенции. Все изменения в Инфраструктурном листе должны согласовываться с Менеджером компетенции в обязательном порядке.</w:t>
      </w:r>
    </w:p>
    <w:p w:rsidR="00DE39D8" w:rsidRPr="0029547E" w:rsidRDefault="00DE39D8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 xml:space="preserve">На каждом конкурсе технический эксперт должен проводить учет элементов инфраструктуры. Список не </w:t>
      </w:r>
      <w:r w:rsidR="00A27EE4" w:rsidRPr="0029547E">
        <w:rPr>
          <w:rFonts w:ascii="Times New Roman" w:hAnsi="Times New Roman" w:cs="Times New Roman"/>
          <w:sz w:val="28"/>
          <w:szCs w:val="28"/>
        </w:rPr>
        <w:t>должен включать</w:t>
      </w:r>
      <w:r w:rsidRPr="0029547E">
        <w:rPr>
          <w:rFonts w:ascii="Times New Roman" w:hAnsi="Times New Roman" w:cs="Times New Roman"/>
          <w:sz w:val="28"/>
          <w:szCs w:val="28"/>
        </w:rPr>
        <w:t xml:space="preserve"> элементы, которые попросили включить в него </w:t>
      </w:r>
      <w:r w:rsidR="0056194A">
        <w:rPr>
          <w:rFonts w:ascii="Times New Roman" w:hAnsi="Times New Roman" w:cs="Times New Roman"/>
          <w:sz w:val="28"/>
          <w:szCs w:val="28"/>
        </w:rPr>
        <w:t>эксперты или конкурсанты, а так</w:t>
      </w:r>
      <w:r w:rsidRPr="0029547E">
        <w:rPr>
          <w:rFonts w:ascii="Times New Roman" w:hAnsi="Times New Roman" w:cs="Times New Roman"/>
          <w:sz w:val="28"/>
          <w:szCs w:val="28"/>
        </w:rPr>
        <w:t>же запрещенные элементы.</w:t>
      </w:r>
    </w:p>
    <w:p w:rsidR="00A27EE4" w:rsidRPr="0029547E" w:rsidRDefault="00A27EE4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lastRenderedPageBreak/>
        <w:t xml:space="preserve">По итогам </w:t>
      </w:r>
      <w:r w:rsidR="005E30DC">
        <w:rPr>
          <w:rFonts w:ascii="Times New Roman" w:hAnsi="Times New Roman" w:cs="Times New Roman"/>
          <w:sz w:val="28"/>
          <w:szCs w:val="28"/>
        </w:rPr>
        <w:t>соревнования</w:t>
      </w:r>
      <w:r w:rsidR="009F57C0" w:rsidRPr="0029547E">
        <w:rPr>
          <w:rFonts w:ascii="Times New Roman" w:hAnsi="Times New Roman" w:cs="Times New Roman"/>
          <w:sz w:val="28"/>
          <w:szCs w:val="28"/>
        </w:rPr>
        <w:t>, в случае необходимости,</w:t>
      </w:r>
      <w:r w:rsidRPr="0029547E">
        <w:rPr>
          <w:rFonts w:ascii="Times New Roman" w:hAnsi="Times New Roman" w:cs="Times New Roman"/>
          <w:sz w:val="28"/>
          <w:szCs w:val="28"/>
        </w:rPr>
        <w:t xml:space="preserve"> Технический эксперт и Главный эксперт должны дать рекомендации Оргкомитету чемпионата и Менеджеру компетенции о </w:t>
      </w:r>
      <w:r w:rsidR="009F57C0" w:rsidRPr="0029547E">
        <w:rPr>
          <w:rFonts w:ascii="Times New Roman" w:hAnsi="Times New Roman" w:cs="Times New Roman"/>
          <w:sz w:val="28"/>
          <w:szCs w:val="28"/>
        </w:rPr>
        <w:t>изменениях в Инфраструктурном листе.</w:t>
      </w:r>
    </w:p>
    <w:p w:rsidR="00DE39D8" w:rsidRPr="0029547E" w:rsidRDefault="00DE39D8" w:rsidP="0029547E">
      <w:pPr>
        <w:spacing w:after="0" w:line="360" w:lineRule="auto"/>
        <w:ind w:firstLine="709"/>
        <w:jc w:val="both"/>
        <w:rPr>
          <w:rFonts w:ascii="Times New Roman" w:hAnsi="Times New Roman" w:cs="Times New Roman"/>
          <w:caps/>
          <w:sz w:val="28"/>
          <w:szCs w:val="28"/>
        </w:rPr>
      </w:pPr>
    </w:p>
    <w:p w:rsidR="00DE39D8" w:rsidRPr="0029547E" w:rsidRDefault="0029547E" w:rsidP="0029547E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7" w:name="_Toc491308839"/>
      <w:r w:rsidRPr="0029547E">
        <w:rPr>
          <w:rFonts w:ascii="Times New Roman" w:hAnsi="Times New Roman"/>
          <w:szCs w:val="28"/>
        </w:rPr>
        <w:t>8.2. МАТЕРИАЛЫ, ОБОРУДОВАНИЕ И ИНСТРУМЕНТЫ В ИНСТРУМЕНТАЛЬНОМ ЯЩИКЕ (ТУЛБОКС, TOOLBOX)</w:t>
      </w:r>
      <w:bookmarkEnd w:id="37"/>
    </w:p>
    <w:p w:rsidR="006E5187" w:rsidRDefault="006E5187" w:rsidP="0029547E">
      <w:pPr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Конкурсное задание компетенции «Интернет вещей» предполагает разработку системы автоматизации мониторинга и управления. В зависимости от части конкурсного задания, посвященному работе с конечным оборудованием сбора данных и управления (модуль 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), может быть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нулевой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тулбокс (всё оборудование представлено на площадке), либо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определённый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тулбокс (оборудование связано с заданием).</w:t>
      </w:r>
    </w:p>
    <w:p w:rsidR="00DE39D8" w:rsidRPr="0029547E" w:rsidRDefault="006E5187" w:rsidP="0029547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 любом случае участники соревнований имеют право принести на площадку соревнований один электронный носитель (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USB</w:t>
      </w:r>
      <w:r w:rsidRPr="006E5187">
        <w:rPr>
          <w:rFonts w:ascii="Times New Roman" w:hAnsi="Times New Roman" w:cs="Times New Roman"/>
          <w:color w:val="FF0000"/>
          <w:sz w:val="28"/>
          <w:szCs w:val="28"/>
        </w:rPr>
        <w:t>-</w:t>
      </w:r>
      <w:r>
        <w:rPr>
          <w:rFonts w:ascii="Times New Roman" w:hAnsi="Times New Roman" w:cs="Times New Roman"/>
          <w:color w:val="FF0000"/>
          <w:sz w:val="28"/>
          <w:szCs w:val="28"/>
          <w:lang w:val="en-US"/>
        </w:rPr>
        <w:t>flash</w:t>
      </w:r>
      <w:r w:rsidRPr="006E518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диск) с необходимыми справочными материалами и печатную документацию. </w:t>
      </w:r>
    </w:p>
    <w:p w:rsidR="00DE39D8" w:rsidRPr="0029547E" w:rsidRDefault="0029547E" w:rsidP="0029547E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8" w:name="_Toc491308840"/>
      <w:r w:rsidRPr="0029547E">
        <w:rPr>
          <w:rFonts w:ascii="Times New Roman" w:hAnsi="Times New Roman"/>
          <w:szCs w:val="28"/>
        </w:rPr>
        <w:t>8.</w:t>
      </w:r>
      <w:r>
        <w:rPr>
          <w:rFonts w:ascii="Times New Roman" w:hAnsi="Times New Roman"/>
          <w:szCs w:val="28"/>
        </w:rPr>
        <w:t>3</w:t>
      </w:r>
      <w:r w:rsidRPr="0029547E">
        <w:rPr>
          <w:rFonts w:ascii="Times New Roman" w:hAnsi="Times New Roman"/>
          <w:szCs w:val="28"/>
        </w:rPr>
        <w:t>. МАТЕРИАЛЫ И ОБОРУДОВАНИЕ, ЗАПРЕЩЕННЫЕ НА ПЛОЩАДКЕ</w:t>
      </w:r>
      <w:bookmarkEnd w:id="38"/>
    </w:p>
    <w:p w:rsidR="00F96457" w:rsidRPr="0029547E" w:rsidRDefault="006E5187" w:rsidP="0029547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На площадке соревнований запрещены </w:t>
      </w:r>
      <w:r w:rsidR="00E70C92">
        <w:rPr>
          <w:rFonts w:ascii="Times New Roman" w:hAnsi="Times New Roman" w:cs="Times New Roman"/>
          <w:color w:val="FF0000"/>
          <w:sz w:val="28"/>
          <w:szCs w:val="28"/>
        </w:rPr>
        <w:t xml:space="preserve">к использованию </w:t>
      </w:r>
      <w:r>
        <w:rPr>
          <w:rFonts w:ascii="Times New Roman" w:hAnsi="Times New Roman" w:cs="Times New Roman"/>
          <w:color w:val="FF0000"/>
          <w:sz w:val="28"/>
          <w:szCs w:val="28"/>
        </w:rPr>
        <w:t>любые устройства связи, вычислительные устройства (планшеты, компьютеры), принесённые участниками.</w:t>
      </w:r>
    </w:p>
    <w:p w:rsidR="00DE39D8" w:rsidRPr="0029547E" w:rsidRDefault="0029547E" w:rsidP="0029547E">
      <w:pPr>
        <w:pStyle w:val="-2"/>
        <w:spacing w:before="0" w:after="0"/>
        <w:ind w:firstLine="709"/>
        <w:rPr>
          <w:rFonts w:ascii="Times New Roman" w:hAnsi="Times New Roman"/>
          <w:szCs w:val="28"/>
        </w:rPr>
      </w:pPr>
      <w:bookmarkStart w:id="39" w:name="_Toc491308841"/>
      <w:r w:rsidRPr="0029547E">
        <w:rPr>
          <w:rFonts w:ascii="Times New Roman" w:hAnsi="Times New Roman"/>
          <w:szCs w:val="28"/>
        </w:rPr>
        <w:t>8.</w:t>
      </w:r>
      <w:r>
        <w:rPr>
          <w:rFonts w:ascii="Times New Roman" w:hAnsi="Times New Roman"/>
          <w:szCs w:val="28"/>
        </w:rPr>
        <w:t>4</w:t>
      </w:r>
      <w:r w:rsidRPr="0029547E">
        <w:rPr>
          <w:rFonts w:ascii="Times New Roman" w:hAnsi="Times New Roman"/>
          <w:szCs w:val="28"/>
        </w:rPr>
        <w:t>. ПРЕДЛАГАЕМАЯ СХЕМА КОНКУРСНОЙ ПЛОЩАДКИ</w:t>
      </w:r>
      <w:bookmarkEnd w:id="39"/>
    </w:p>
    <w:p w:rsidR="00872F78" w:rsidRDefault="00DE39D8" w:rsidP="00872F7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9547E">
        <w:rPr>
          <w:rFonts w:ascii="Times New Roman" w:hAnsi="Times New Roman" w:cs="Times New Roman"/>
          <w:sz w:val="28"/>
          <w:szCs w:val="28"/>
        </w:rPr>
        <w:t>Схема конкурсной площадки (</w:t>
      </w:r>
      <w:r w:rsidRPr="0029547E">
        <w:rPr>
          <w:rFonts w:ascii="Times New Roman" w:hAnsi="Times New Roman" w:cs="Times New Roman"/>
          <w:i/>
          <w:sz w:val="28"/>
          <w:szCs w:val="28"/>
        </w:rPr>
        <w:t>см. иллюстрацию</w:t>
      </w:r>
      <w:r w:rsidRPr="0029547E">
        <w:rPr>
          <w:rFonts w:ascii="Times New Roman" w:hAnsi="Times New Roman" w:cs="Times New Roman"/>
          <w:sz w:val="28"/>
          <w:szCs w:val="28"/>
        </w:rPr>
        <w:t>).</w:t>
      </w:r>
      <w:r w:rsidR="00B4196F" w:rsidRPr="002954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2F78" w:rsidRDefault="00872F78" w:rsidP="00872F7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2E766FD" wp14:editId="0D495F8C">
            <wp:extent cx="6120765" cy="2971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C92" w:rsidRDefault="00E70C92" w:rsidP="00872F7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70C92" w:rsidRDefault="00E70C92" w:rsidP="00872F78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комнатах экспертов необходимо установить запираемые шкафы для хранения ценных вещей участников и экспертов. </w:t>
      </w:r>
    </w:p>
    <w:p w:rsidR="00970F49" w:rsidRDefault="00E70C92" w:rsidP="00E70C9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В комнатах должны быть установлены вешалки для верхней одежды и мусорные корзины. </w:t>
      </w:r>
    </w:p>
    <w:p w:rsidR="00E70C92" w:rsidRPr="00E70C92" w:rsidRDefault="00E70C92" w:rsidP="00E70C92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В комнате совещания экспертов и комнате участников желательна установка кулеров с горячей и холодной водой.</w:t>
      </w:r>
    </w:p>
    <w:p w:rsidR="00D41269" w:rsidRDefault="00D41269" w:rsidP="0029547E">
      <w:pPr>
        <w:spacing w:after="0" w:line="360" w:lineRule="auto"/>
        <w:ind w:firstLine="709"/>
        <w:rPr>
          <w:rFonts w:ascii="Times New Roman" w:eastAsia="Arial Unicode MS" w:hAnsi="Times New Roman" w:cs="Times New Roman"/>
          <w:sz w:val="28"/>
          <w:szCs w:val="28"/>
        </w:rPr>
      </w:pPr>
    </w:p>
    <w:p w:rsidR="00BC7808" w:rsidRPr="009955F8" w:rsidRDefault="00BC7808" w:rsidP="00BC7808">
      <w:pPr>
        <w:pStyle w:val="-1"/>
        <w:rPr>
          <w:rFonts w:ascii="Times New Roman" w:hAnsi="Times New Roman"/>
          <w:sz w:val="34"/>
          <w:szCs w:val="34"/>
        </w:rPr>
      </w:pPr>
      <w:bookmarkStart w:id="40" w:name="_Toc491308842"/>
      <w:r>
        <w:rPr>
          <w:rFonts w:ascii="Times New Roman" w:hAnsi="Times New Roman"/>
          <w:sz w:val="34"/>
          <w:szCs w:val="34"/>
        </w:rPr>
        <w:t>9</w:t>
      </w:r>
      <w:r w:rsidRPr="009955F8">
        <w:rPr>
          <w:rFonts w:ascii="Times New Roman" w:hAnsi="Times New Roman"/>
          <w:sz w:val="34"/>
          <w:szCs w:val="34"/>
        </w:rPr>
        <w:t xml:space="preserve">. </w:t>
      </w:r>
      <w:r w:rsidR="00127743">
        <w:rPr>
          <w:rFonts w:ascii="Times New Roman" w:hAnsi="Times New Roman"/>
          <w:caps w:val="0"/>
          <w:sz w:val="34"/>
          <w:szCs w:val="34"/>
        </w:rPr>
        <w:t>ОСОБЫЕ ПРАВИЛА ВОЗРАСТНОЙ ГРУППЫ 14-16 ЛЕТ</w:t>
      </w:r>
      <w:bookmarkEnd w:id="40"/>
    </w:p>
    <w:p w:rsidR="00BC7808" w:rsidRDefault="00D41269" w:rsidP="00D4126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Время на выполнения задания не должны превышать </w:t>
      </w:r>
      <w:r w:rsidR="007F5106">
        <w:rPr>
          <w:rFonts w:ascii="Times New Roman" w:eastAsia="Arial Unicode MS" w:hAnsi="Times New Roman" w:cs="Times New Roman"/>
          <w:sz w:val="28"/>
          <w:szCs w:val="28"/>
        </w:rPr>
        <w:t>5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часов в день.</w:t>
      </w:r>
    </w:p>
    <w:p w:rsidR="00D41269" w:rsidRPr="00D41269" w:rsidRDefault="00D41269" w:rsidP="00D41269">
      <w:pPr>
        <w:spacing w:after="0" w:line="360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8"/>
        </w:rPr>
      </w:pPr>
      <w:r>
        <w:rPr>
          <w:rFonts w:ascii="Times New Roman" w:eastAsia="Arial Unicode MS" w:hAnsi="Times New Roman" w:cs="Times New Roman"/>
          <w:sz w:val="28"/>
          <w:szCs w:val="28"/>
        </w:rPr>
        <w:t xml:space="preserve">При разработке Конкурсного задания и Схемы оценки необходимо учитывать специфику и ограничения применяемой техники безопасности и охраны труда для данной возрастной группы. Так же необходимо учитывать антропометрические, психофизиологические и психологические особенности данной возрастной группы. Тем самым Конкурсное задание и Схема оценки может затрагивать не все блоки и поля </w:t>
      </w:r>
      <w:r>
        <w:rPr>
          <w:rFonts w:ascii="Times New Roman" w:eastAsia="Arial Unicode MS" w:hAnsi="Times New Roman" w:cs="Times New Roman"/>
          <w:sz w:val="28"/>
          <w:szCs w:val="28"/>
          <w:lang w:val="en-US"/>
        </w:rPr>
        <w:t>WSSS</w:t>
      </w:r>
      <w:r>
        <w:rPr>
          <w:rFonts w:ascii="Times New Roman" w:eastAsia="Arial Unicode MS" w:hAnsi="Times New Roman" w:cs="Times New Roman"/>
          <w:sz w:val="28"/>
          <w:szCs w:val="28"/>
        </w:rPr>
        <w:t xml:space="preserve"> в зависимости от специфики компетенции.</w:t>
      </w:r>
    </w:p>
    <w:sectPr w:rsidR="00D41269" w:rsidRPr="00D41269" w:rsidSect="00ED18F9">
      <w:headerReference w:type="default" r:id="rId18"/>
      <w:footerReference w:type="default" r:id="rId19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3C7" w:rsidRDefault="00D473C7" w:rsidP="00970F49">
      <w:pPr>
        <w:spacing w:after="0" w:line="240" w:lineRule="auto"/>
      </w:pPr>
      <w:r>
        <w:separator/>
      </w:r>
    </w:p>
  </w:endnote>
  <w:endnote w:type="continuationSeparator" w:id="0">
    <w:p w:rsidR="00D473C7" w:rsidRDefault="00D473C7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Times New Roman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6096"/>
      <w:gridCol w:w="3773"/>
    </w:tblGrid>
    <w:tr w:rsidR="00311883" w:rsidRPr="00832EBB" w:rsidTr="009931F0">
      <w:trPr>
        <w:trHeight w:hRule="exact" w:val="115"/>
        <w:jc w:val="center"/>
      </w:trPr>
      <w:tc>
        <w:tcPr>
          <w:tcW w:w="5954" w:type="dxa"/>
          <w:shd w:val="clear" w:color="auto" w:fill="C00000"/>
          <w:tcMar>
            <w:top w:w="0" w:type="dxa"/>
            <w:bottom w:w="0" w:type="dxa"/>
          </w:tcMar>
        </w:tcPr>
        <w:p w:rsidR="00311883" w:rsidRPr="00832EBB" w:rsidRDefault="00311883" w:rsidP="00B45AA4">
          <w:pPr>
            <w:pStyle w:val="a5"/>
            <w:tabs>
              <w:tab w:val="clear" w:pos="4677"/>
              <w:tab w:val="clear" w:pos="9355"/>
            </w:tabs>
            <w:rPr>
              <w:caps/>
              <w:sz w:val="18"/>
            </w:rPr>
          </w:pPr>
          <w:r w:rsidRPr="00832EBB">
            <w:rPr>
              <w:caps/>
              <w:sz w:val="18"/>
            </w:rPr>
            <w:ptab w:relativeTo="margin" w:alignment="center" w:leader="none"/>
          </w:r>
        </w:p>
      </w:tc>
      <w:tc>
        <w:tcPr>
          <w:tcW w:w="3685" w:type="dxa"/>
          <w:shd w:val="clear" w:color="auto" w:fill="C00000"/>
          <w:tcMar>
            <w:top w:w="0" w:type="dxa"/>
            <w:bottom w:w="0" w:type="dxa"/>
          </w:tcMar>
        </w:tcPr>
        <w:p w:rsidR="00311883" w:rsidRPr="00832EBB" w:rsidRDefault="00311883" w:rsidP="00B45AA4">
          <w:pPr>
            <w:pStyle w:val="a5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11883" w:rsidRPr="00832EBB" w:rsidTr="009931F0">
      <w:trPr>
        <w:jc w:val="center"/>
      </w:trPr>
      <w:sdt>
        <w:sdtPr>
          <w:rPr>
            <w:rFonts w:ascii="Times New Roman" w:hAnsi="Times New Roman" w:cs="Times New Roman"/>
            <w:sz w:val="18"/>
            <w:szCs w:val="18"/>
          </w:rPr>
          <w:alias w:val="Автор"/>
          <w:tag w:val=""/>
          <w:id w:val="1837024692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5954" w:type="dxa"/>
              <w:shd w:val="clear" w:color="auto" w:fill="auto"/>
              <w:vAlign w:val="center"/>
            </w:tcPr>
            <w:p w:rsidR="00311883" w:rsidRPr="009955F8" w:rsidRDefault="00311883" w:rsidP="00FD53BC">
              <w:pPr>
                <w:pStyle w:val="a7"/>
                <w:tabs>
                  <w:tab w:val="clear" w:pos="4677"/>
                  <w:tab w:val="clear" w:pos="9355"/>
                </w:tabs>
                <w:rPr>
                  <w:rFonts w:ascii="Times New Roman" w:hAnsi="Times New Roman" w:cs="Times New Roman"/>
                  <w:caps/>
                  <w:sz w:val="18"/>
                  <w:szCs w:val="18"/>
                </w:rPr>
              </w:pPr>
              <w:r w:rsidRPr="009955F8">
                <w:rPr>
                  <w:rFonts w:ascii="Times New Roman" w:hAnsi="Times New Roman" w:cs="Times New Roman"/>
                  <w:sz w:val="18"/>
                  <w:szCs w:val="18"/>
                </w:rPr>
                <w:t>Copyright © Союз «Ворлдск</w:t>
              </w:r>
              <w:r>
                <w:rPr>
                  <w:rFonts w:ascii="Times New Roman" w:hAnsi="Times New Roman" w:cs="Times New Roman"/>
                  <w:sz w:val="18"/>
                  <w:szCs w:val="18"/>
                </w:rPr>
                <w:t xml:space="preserve">иллс Россия»              </w:t>
              </w:r>
              <w:r w:rsidRPr="009955F8">
                <w:rPr>
                  <w:rFonts w:ascii="Times New Roman" w:hAnsi="Times New Roman" w:cs="Times New Roman"/>
                  <w:sz w:val="18"/>
                  <w:szCs w:val="18"/>
                </w:rPr>
                <w:t>(</w:t>
              </w:r>
              <w:r>
                <w:rPr>
                  <w:rFonts w:ascii="Times New Roman" w:hAnsi="Times New Roman" w:cs="Times New Roman"/>
                  <w:sz w:val="18"/>
                  <w:szCs w:val="18"/>
                </w:rPr>
                <w:t>Интернет вещей</w:t>
              </w:r>
              <w:r w:rsidRPr="009955F8">
                <w:rPr>
                  <w:rFonts w:ascii="Times New Roman" w:hAnsi="Times New Roman" w:cs="Times New Roman"/>
                  <w:sz w:val="18"/>
                  <w:szCs w:val="18"/>
                </w:rPr>
                <w:t>)</w:t>
              </w:r>
            </w:p>
          </w:tc>
        </w:sdtContent>
      </w:sdt>
      <w:tc>
        <w:tcPr>
          <w:tcW w:w="3685" w:type="dxa"/>
          <w:shd w:val="clear" w:color="auto" w:fill="auto"/>
          <w:vAlign w:val="center"/>
        </w:tcPr>
        <w:p w:rsidR="00311883" w:rsidRPr="00832EBB" w:rsidRDefault="00311883" w:rsidP="00B45AA4">
          <w:pPr>
            <w:pStyle w:val="a7"/>
            <w:tabs>
              <w:tab w:val="clear" w:pos="4677"/>
              <w:tab w:val="clear" w:pos="9355"/>
            </w:tabs>
            <w:jc w:val="right"/>
            <w:rPr>
              <w:caps/>
              <w:sz w:val="18"/>
              <w:szCs w:val="18"/>
            </w:rPr>
          </w:pPr>
          <w:r w:rsidRPr="00832EBB">
            <w:rPr>
              <w:caps/>
              <w:sz w:val="18"/>
              <w:szCs w:val="18"/>
            </w:rPr>
            <w:fldChar w:fldCharType="begin"/>
          </w:r>
          <w:r w:rsidRPr="00832EBB">
            <w:rPr>
              <w:caps/>
              <w:sz w:val="18"/>
              <w:szCs w:val="18"/>
            </w:rPr>
            <w:instrText>PAGE   \* MERGEFORMAT</w:instrText>
          </w:r>
          <w:r w:rsidRPr="00832EBB">
            <w:rPr>
              <w:caps/>
              <w:sz w:val="18"/>
              <w:szCs w:val="18"/>
            </w:rPr>
            <w:fldChar w:fldCharType="separate"/>
          </w:r>
          <w:r w:rsidR="00F073B2">
            <w:rPr>
              <w:caps/>
              <w:noProof/>
              <w:sz w:val="18"/>
              <w:szCs w:val="18"/>
            </w:rPr>
            <w:t>16</w:t>
          </w:r>
          <w:r w:rsidRPr="00832EBB">
            <w:rPr>
              <w:caps/>
              <w:sz w:val="18"/>
              <w:szCs w:val="18"/>
            </w:rPr>
            <w:fldChar w:fldCharType="end"/>
          </w:r>
        </w:p>
      </w:tc>
    </w:tr>
  </w:tbl>
  <w:p w:rsidR="00311883" w:rsidRDefault="0031188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3C7" w:rsidRDefault="00D473C7" w:rsidP="00970F49">
      <w:pPr>
        <w:spacing w:after="0" w:line="240" w:lineRule="auto"/>
      </w:pPr>
      <w:r>
        <w:separator/>
      </w:r>
    </w:p>
  </w:footnote>
  <w:footnote w:type="continuationSeparator" w:id="0">
    <w:p w:rsidR="00D473C7" w:rsidRDefault="00D473C7" w:rsidP="00970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1883" w:rsidRDefault="00311883" w:rsidP="00832EBB">
    <w:pPr>
      <w:pStyle w:val="a5"/>
      <w:tabs>
        <w:tab w:val="clear" w:pos="9355"/>
        <w:tab w:val="right" w:pos="10631"/>
      </w:tabs>
      <w:rPr>
        <w:lang w:val="en-US"/>
      </w:rPr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5674360</wp:posOffset>
          </wp:positionH>
          <wp:positionV relativeFrom="paragraph">
            <wp:posOffset>-139065</wp:posOffset>
          </wp:positionV>
          <wp:extent cx="952500" cy="687070"/>
          <wp:effectExtent l="0" t="0" r="0" b="0"/>
          <wp:wrapNone/>
          <wp:docPr id="17" name="Рисунок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ands(red)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5286"/>
                  <a:stretch/>
                </pic:blipFill>
                <pic:spPr bwMode="auto">
                  <a:xfrm>
                    <a:off x="0" y="0"/>
                    <a:ext cx="952500" cy="6870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lang w:val="en-US"/>
      </w:rPr>
      <w:t xml:space="preserve"> </w:t>
    </w:r>
  </w:p>
  <w:p w:rsidR="00311883" w:rsidRDefault="00311883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311883" w:rsidRDefault="00311883" w:rsidP="00832EBB">
    <w:pPr>
      <w:pStyle w:val="a5"/>
      <w:tabs>
        <w:tab w:val="clear" w:pos="9355"/>
        <w:tab w:val="right" w:pos="10631"/>
      </w:tabs>
      <w:rPr>
        <w:lang w:val="en-US"/>
      </w:rPr>
    </w:pPr>
  </w:p>
  <w:p w:rsidR="00311883" w:rsidRPr="00B45AA4" w:rsidRDefault="00311883" w:rsidP="00832EBB">
    <w:pPr>
      <w:pStyle w:val="a5"/>
      <w:tabs>
        <w:tab w:val="clear" w:pos="9355"/>
        <w:tab w:val="right" w:pos="10631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00823"/>
    <w:multiLevelType w:val="hybridMultilevel"/>
    <w:tmpl w:val="BB7E880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3F77CD"/>
    <w:multiLevelType w:val="multilevel"/>
    <w:tmpl w:val="D73A5F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0F8D3F2E"/>
    <w:multiLevelType w:val="hybridMultilevel"/>
    <w:tmpl w:val="564067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4A5189"/>
    <w:multiLevelType w:val="hybridMultilevel"/>
    <w:tmpl w:val="7E9E10DA"/>
    <w:lvl w:ilvl="0" w:tplc="B9F22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E6A9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4E7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23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EF7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B26E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24A5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F28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AC57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5A4D3B"/>
    <w:multiLevelType w:val="hybridMultilevel"/>
    <w:tmpl w:val="2D300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CA6D10"/>
    <w:multiLevelType w:val="hybridMultilevel"/>
    <w:tmpl w:val="8F948C1C"/>
    <w:lvl w:ilvl="0" w:tplc="0419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8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727F7"/>
    <w:multiLevelType w:val="hybridMultilevel"/>
    <w:tmpl w:val="F2F8C3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02A3414"/>
    <w:multiLevelType w:val="hybridMultilevel"/>
    <w:tmpl w:val="63D8EF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0B60F9A"/>
    <w:multiLevelType w:val="hybridMultilevel"/>
    <w:tmpl w:val="67EC5EDE"/>
    <w:lvl w:ilvl="0" w:tplc="FEBAC0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C62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FE52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9845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1E81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C84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609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6B4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9E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0654FB"/>
    <w:multiLevelType w:val="hybridMultilevel"/>
    <w:tmpl w:val="F306D8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1020DA"/>
    <w:multiLevelType w:val="hybridMultilevel"/>
    <w:tmpl w:val="2A5437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6926BC"/>
    <w:multiLevelType w:val="hybridMultilevel"/>
    <w:tmpl w:val="6654F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0A402B"/>
    <w:multiLevelType w:val="hybridMultilevel"/>
    <w:tmpl w:val="EA541B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89E5062"/>
    <w:multiLevelType w:val="hybridMultilevel"/>
    <w:tmpl w:val="25440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DA23C3"/>
    <w:multiLevelType w:val="hybridMultilevel"/>
    <w:tmpl w:val="564640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9101BED"/>
    <w:multiLevelType w:val="hybridMultilevel"/>
    <w:tmpl w:val="272E9C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B57856"/>
    <w:multiLevelType w:val="hybridMultilevel"/>
    <w:tmpl w:val="8E746E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281E6A"/>
    <w:multiLevelType w:val="hybridMultilevel"/>
    <w:tmpl w:val="E29E65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08B6D93"/>
    <w:multiLevelType w:val="hybridMultilevel"/>
    <w:tmpl w:val="C0786966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3" w15:restartNumberingAfterBreak="0">
    <w:nsid w:val="6E823E20"/>
    <w:multiLevelType w:val="hybridMultilevel"/>
    <w:tmpl w:val="3D7E9B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F769BF"/>
    <w:multiLevelType w:val="hybridMultilevel"/>
    <w:tmpl w:val="FF588B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2126A76"/>
    <w:multiLevelType w:val="hybridMultilevel"/>
    <w:tmpl w:val="1C6800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4A93F98"/>
    <w:multiLevelType w:val="hybridMultilevel"/>
    <w:tmpl w:val="CD280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684B02"/>
    <w:multiLevelType w:val="hybridMultilevel"/>
    <w:tmpl w:val="AF4EC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AE0AEB"/>
    <w:multiLevelType w:val="hybridMultilevel"/>
    <w:tmpl w:val="013A4E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3"/>
  </w:num>
  <w:num w:numId="8">
    <w:abstractNumId w:val="5"/>
  </w:num>
  <w:num w:numId="9">
    <w:abstractNumId w:val="22"/>
  </w:num>
  <w:num w:numId="10">
    <w:abstractNumId w:val="7"/>
  </w:num>
  <w:num w:numId="11">
    <w:abstractNumId w:val="0"/>
  </w:num>
  <w:num w:numId="12">
    <w:abstractNumId w:val="4"/>
  </w:num>
  <w:num w:numId="13">
    <w:abstractNumId w:val="13"/>
  </w:num>
  <w:num w:numId="14">
    <w:abstractNumId w:val="27"/>
  </w:num>
  <w:num w:numId="15">
    <w:abstractNumId w:val="23"/>
  </w:num>
  <w:num w:numId="16">
    <w:abstractNumId w:val="16"/>
  </w:num>
  <w:num w:numId="17">
    <w:abstractNumId w:val="25"/>
  </w:num>
  <w:num w:numId="18">
    <w:abstractNumId w:val="28"/>
  </w:num>
  <w:num w:numId="19">
    <w:abstractNumId w:val="18"/>
  </w:num>
  <w:num w:numId="20">
    <w:abstractNumId w:val="14"/>
  </w:num>
  <w:num w:numId="21">
    <w:abstractNumId w:val="17"/>
  </w:num>
  <w:num w:numId="22">
    <w:abstractNumId w:val="20"/>
  </w:num>
  <w:num w:numId="23">
    <w:abstractNumId w:val="21"/>
  </w:num>
  <w:num w:numId="24">
    <w:abstractNumId w:val="9"/>
  </w:num>
  <w:num w:numId="25">
    <w:abstractNumId w:val="12"/>
  </w:num>
  <w:num w:numId="26">
    <w:abstractNumId w:val="24"/>
  </w:num>
  <w:num w:numId="27">
    <w:abstractNumId w:val="10"/>
  </w:num>
  <w:num w:numId="28">
    <w:abstractNumId w:val="26"/>
  </w:num>
  <w:num w:numId="29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F49"/>
    <w:rsid w:val="00014816"/>
    <w:rsid w:val="00046171"/>
    <w:rsid w:val="00054AF5"/>
    <w:rsid w:val="00056CDE"/>
    <w:rsid w:val="0006649A"/>
    <w:rsid w:val="00096636"/>
    <w:rsid w:val="000A1F96"/>
    <w:rsid w:val="000B3397"/>
    <w:rsid w:val="000C33F6"/>
    <w:rsid w:val="000D74AA"/>
    <w:rsid w:val="000F57E2"/>
    <w:rsid w:val="001024BE"/>
    <w:rsid w:val="00127743"/>
    <w:rsid w:val="00133FAC"/>
    <w:rsid w:val="0017612A"/>
    <w:rsid w:val="00195DD2"/>
    <w:rsid w:val="001B143A"/>
    <w:rsid w:val="001B42B9"/>
    <w:rsid w:val="001C6DD7"/>
    <w:rsid w:val="001D6714"/>
    <w:rsid w:val="001E2D09"/>
    <w:rsid w:val="001F64C0"/>
    <w:rsid w:val="00220E70"/>
    <w:rsid w:val="00234F4F"/>
    <w:rsid w:val="00281426"/>
    <w:rsid w:val="0029547E"/>
    <w:rsid w:val="002B1426"/>
    <w:rsid w:val="002F2906"/>
    <w:rsid w:val="00311511"/>
    <w:rsid w:val="00311883"/>
    <w:rsid w:val="00333911"/>
    <w:rsid w:val="00334165"/>
    <w:rsid w:val="003352F8"/>
    <w:rsid w:val="00335B8C"/>
    <w:rsid w:val="003934F8"/>
    <w:rsid w:val="00397A1B"/>
    <w:rsid w:val="003A21C8"/>
    <w:rsid w:val="003D1E51"/>
    <w:rsid w:val="003F1C5B"/>
    <w:rsid w:val="004254FE"/>
    <w:rsid w:val="0044354A"/>
    <w:rsid w:val="004749FA"/>
    <w:rsid w:val="00476543"/>
    <w:rsid w:val="004917C4"/>
    <w:rsid w:val="004A07A5"/>
    <w:rsid w:val="004B692B"/>
    <w:rsid w:val="004D096E"/>
    <w:rsid w:val="004D19D4"/>
    <w:rsid w:val="004E56D7"/>
    <w:rsid w:val="004E7905"/>
    <w:rsid w:val="00510059"/>
    <w:rsid w:val="00514DCA"/>
    <w:rsid w:val="00536C5E"/>
    <w:rsid w:val="00554CBB"/>
    <w:rsid w:val="005560AC"/>
    <w:rsid w:val="0056194A"/>
    <w:rsid w:val="0056560C"/>
    <w:rsid w:val="005804E1"/>
    <w:rsid w:val="005B0DEC"/>
    <w:rsid w:val="005C6A23"/>
    <w:rsid w:val="005E30DC"/>
    <w:rsid w:val="00600618"/>
    <w:rsid w:val="0062789A"/>
    <w:rsid w:val="0063396F"/>
    <w:rsid w:val="0064491A"/>
    <w:rsid w:val="00653B50"/>
    <w:rsid w:val="006871FE"/>
    <w:rsid w:val="006873B8"/>
    <w:rsid w:val="006B0FEA"/>
    <w:rsid w:val="006C2461"/>
    <w:rsid w:val="006C6D6D"/>
    <w:rsid w:val="006C78B6"/>
    <w:rsid w:val="006C7A3B"/>
    <w:rsid w:val="006E5187"/>
    <w:rsid w:val="00725997"/>
    <w:rsid w:val="00727F97"/>
    <w:rsid w:val="0074372D"/>
    <w:rsid w:val="007735DC"/>
    <w:rsid w:val="00773F20"/>
    <w:rsid w:val="007A6888"/>
    <w:rsid w:val="007B0DCC"/>
    <w:rsid w:val="007B2222"/>
    <w:rsid w:val="007D3601"/>
    <w:rsid w:val="007E1603"/>
    <w:rsid w:val="007F5106"/>
    <w:rsid w:val="00832EBB"/>
    <w:rsid w:val="00833BEF"/>
    <w:rsid w:val="00834734"/>
    <w:rsid w:val="00835BF6"/>
    <w:rsid w:val="00850BC3"/>
    <w:rsid w:val="00872F78"/>
    <w:rsid w:val="00873CA4"/>
    <w:rsid w:val="00876E69"/>
    <w:rsid w:val="00881DD2"/>
    <w:rsid w:val="00882B54"/>
    <w:rsid w:val="008A2588"/>
    <w:rsid w:val="008B560B"/>
    <w:rsid w:val="008C7D35"/>
    <w:rsid w:val="008D6DCF"/>
    <w:rsid w:val="008E6045"/>
    <w:rsid w:val="008F3B77"/>
    <w:rsid w:val="009018F0"/>
    <w:rsid w:val="00927D25"/>
    <w:rsid w:val="00953113"/>
    <w:rsid w:val="0096646B"/>
    <w:rsid w:val="00970F49"/>
    <w:rsid w:val="00986A36"/>
    <w:rsid w:val="009931F0"/>
    <w:rsid w:val="009955F8"/>
    <w:rsid w:val="009F57C0"/>
    <w:rsid w:val="009F7154"/>
    <w:rsid w:val="00A27EE4"/>
    <w:rsid w:val="00A31002"/>
    <w:rsid w:val="00A57976"/>
    <w:rsid w:val="00A87627"/>
    <w:rsid w:val="00A91D4B"/>
    <w:rsid w:val="00AA2B8A"/>
    <w:rsid w:val="00AD129A"/>
    <w:rsid w:val="00AE6AB7"/>
    <w:rsid w:val="00AE7A32"/>
    <w:rsid w:val="00B1553D"/>
    <w:rsid w:val="00B162B5"/>
    <w:rsid w:val="00B236AD"/>
    <w:rsid w:val="00B31148"/>
    <w:rsid w:val="00B40FFB"/>
    <w:rsid w:val="00B4196F"/>
    <w:rsid w:val="00B45392"/>
    <w:rsid w:val="00B45AA4"/>
    <w:rsid w:val="00BA2CF0"/>
    <w:rsid w:val="00BC3813"/>
    <w:rsid w:val="00BC7808"/>
    <w:rsid w:val="00BE1509"/>
    <w:rsid w:val="00C03674"/>
    <w:rsid w:val="00C06EBC"/>
    <w:rsid w:val="00C95538"/>
    <w:rsid w:val="00CA6CCD"/>
    <w:rsid w:val="00CC50B7"/>
    <w:rsid w:val="00CE23AA"/>
    <w:rsid w:val="00CE7A6A"/>
    <w:rsid w:val="00D12ABD"/>
    <w:rsid w:val="00D16F4B"/>
    <w:rsid w:val="00D2075B"/>
    <w:rsid w:val="00D37CEC"/>
    <w:rsid w:val="00D41269"/>
    <w:rsid w:val="00D45007"/>
    <w:rsid w:val="00D473C7"/>
    <w:rsid w:val="00D57BF6"/>
    <w:rsid w:val="00D95648"/>
    <w:rsid w:val="00DA5CA1"/>
    <w:rsid w:val="00DE39D8"/>
    <w:rsid w:val="00DE5614"/>
    <w:rsid w:val="00E13398"/>
    <w:rsid w:val="00E27263"/>
    <w:rsid w:val="00E32BA8"/>
    <w:rsid w:val="00E70C92"/>
    <w:rsid w:val="00E857D6"/>
    <w:rsid w:val="00E96C3C"/>
    <w:rsid w:val="00EA0163"/>
    <w:rsid w:val="00EA0C3A"/>
    <w:rsid w:val="00EB2779"/>
    <w:rsid w:val="00EC1816"/>
    <w:rsid w:val="00ED18F9"/>
    <w:rsid w:val="00ED2390"/>
    <w:rsid w:val="00ED53C9"/>
    <w:rsid w:val="00EE1839"/>
    <w:rsid w:val="00EE79D1"/>
    <w:rsid w:val="00F014B5"/>
    <w:rsid w:val="00F073B2"/>
    <w:rsid w:val="00F1662D"/>
    <w:rsid w:val="00F6025D"/>
    <w:rsid w:val="00F672B2"/>
    <w:rsid w:val="00F8303B"/>
    <w:rsid w:val="00F83D10"/>
    <w:rsid w:val="00F96457"/>
    <w:rsid w:val="00FB1F17"/>
    <w:rsid w:val="00FD20DE"/>
    <w:rsid w:val="00FD53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C5B0D92-B9EE-4A76-86A9-5720E5E95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B45392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DE39D8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semiHidden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DE39D8"/>
    <w:pPr>
      <w:spacing w:after="0" w:line="360" w:lineRule="auto"/>
      <w:ind w:left="22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8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copyright.ru/ru/documents/registraciy_avtorskih_prav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forum.worldskills.r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pyright.ru/ru/documents/zashita_avtorskih_prav/znak_ohrani_avtorskih_i_smegnih_prav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orum.worldskills.ru" TargetMode="External"/><Relationship Id="rId10" Type="http://schemas.openxmlformats.org/officeDocument/2006/relationships/hyperlink" Target="http://www.copyright.ru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forum.worldskills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28A3A-F318-4369-A773-5FBD6504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1</Pages>
  <Words>9005</Words>
  <Characters>51331</Characters>
  <Application>Microsoft Office Word</Application>
  <DocSecurity>0</DocSecurity>
  <Lines>427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 Союз «Ворлдскиллс Россия»              (Интернет вещей)</dc:creator>
  <cp:keywords/>
  <dc:description/>
  <cp:lastModifiedBy>Teacher</cp:lastModifiedBy>
  <cp:revision>45</cp:revision>
  <cp:lastPrinted>2017-08-24T03:07:00Z</cp:lastPrinted>
  <dcterms:created xsi:type="dcterms:W3CDTF">2017-08-03T14:58:00Z</dcterms:created>
  <dcterms:modified xsi:type="dcterms:W3CDTF">2017-08-24T03:07:00Z</dcterms:modified>
</cp:coreProperties>
</file>