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67698" w14:textId="5239C6C6" w:rsidR="006249D2" w:rsidRPr="006249D2" w:rsidRDefault="006249D2" w:rsidP="006249D2">
      <w:pPr>
        <w:spacing w:after="0" w:line="240" w:lineRule="auto"/>
      </w:pPr>
      <w:r w:rsidRPr="006249D2">
        <w:rPr>
          <w:b/>
          <w:bCs/>
        </w:rPr>
        <w:t>720-289-0237</w:t>
      </w:r>
      <w:r w:rsidRPr="006249D2">
        <w:br/>
      </w:r>
      <w:r>
        <w:rPr>
          <w:b/>
          <w:bCs/>
        </w:rPr>
        <w:t>d</w:t>
      </w:r>
      <w:r w:rsidRPr="006249D2">
        <w:rPr>
          <w:b/>
          <w:bCs/>
        </w:rPr>
        <w:t>arrin.joncas@</w:t>
      </w:r>
      <w:r>
        <w:rPr>
          <w:b/>
          <w:bCs/>
        </w:rPr>
        <w:t>gmail.com</w:t>
      </w:r>
      <w:r w:rsidRPr="006249D2">
        <w:br/>
      </w:r>
      <w:r w:rsidRPr="006249D2">
        <w:pict w14:anchorId="33274735">
          <v:rect id="_x0000_i1067" style="width:0;height:1.5pt" o:hralign="center" o:hrstd="t" o:hr="t" fillcolor="#a0a0a0" stroked="f"/>
        </w:pict>
      </w:r>
    </w:p>
    <w:p w14:paraId="5A00A951" w14:textId="77777777" w:rsidR="006249D2" w:rsidRPr="006249D2" w:rsidRDefault="006249D2" w:rsidP="006249D2">
      <w:pPr>
        <w:spacing w:after="0" w:line="240" w:lineRule="auto"/>
        <w:rPr>
          <w:b/>
          <w:bCs/>
        </w:rPr>
      </w:pPr>
      <w:r w:rsidRPr="006249D2">
        <w:rPr>
          <w:b/>
          <w:bCs/>
        </w:rPr>
        <w:t>DARRIN JONCAS</w:t>
      </w:r>
    </w:p>
    <w:p w14:paraId="666C6B41" w14:textId="77777777" w:rsidR="006249D2" w:rsidRPr="006249D2" w:rsidRDefault="006249D2" w:rsidP="006249D2">
      <w:pPr>
        <w:spacing w:after="0" w:line="240" w:lineRule="auto"/>
      </w:pPr>
      <w:r w:rsidRPr="006249D2">
        <w:rPr>
          <w:b/>
          <w:bCs/>
        </w:rPr>
        <w:t>DATA GOVERNANCE &amp; COMPLIANCE LEADER</w:t>
      </w:r>
      <w:r w:rsidRPr="006249D2">
        <w:br/>
        <w:t>Denver, CO | 25+ Years in Data Governance, Risk, Privacy, and Compliance</w:t>
      </w:r>
    </w:p>
    <w:p w14:paraId="685B8CDB" w14:textId="77777777" w:rsidR="006249D2" w:rsidRPr="006249D2" w:rsidRDefault="006249D2" w:rsidP="006249D2">
      <w:pPr>
        <w:spacing w:after="0" w:line="240" w:lineRule="auto"/>
      </w:pPr>
      <w:r w:rsidRPr="006249D2">
        <w:pict w14:anchorId="04E3816B">
          <v:rect id="_x0000_i1068" style="width:0;height:1.5pt" o:hralign="center" o:hrstd="t" o:hr="t" fillcolor="#a0a0a0" stroked="f"/>
        </w:pict>
      </w:r>
    </w:p>
    <w:p w14:paraId="1B378B26" w14:textId="77777777" w:rsidR="006249D2" w:rsidRPr="006249D2" w:rsidRDefault="006249D2" w:rsidP="006249D2">
      <w:pPr>
        <w:spacing w:after="0" w:line="240" w:lineRule="auto"/>
        <w:rPr>
          <w:b/>
          <w:bCs/>
        </w:rPr>
      </w:pPr>
      <w:r w:rsidRPr="006249D2">
        <w:rPr>
          <w:b/>
          <w:bCs/>
        </w:rPr>
        <w:t>SUMMARY</w:t>
      </w:r>
    </w:p>
    <w:p w14:paraId="3CE1DF43" w14:textId="362AD972" w:rsidR="006249D2" w:rsidRPr="006249D2" w:rsidRDefault="006249D2" w:rsidP="006249D2">
      <w:pPr>
        <w:spacing w:after="0" w:line="240" w:lineRule="auto"/>
      </w:pPr>
      <w:r w:rsidRPr="006249D2">
        <w:t>Seasoned Data Governance Manager with over 25 years of experience architecting and leading enterprise data governance, compliance, and risk programs. Proven ability to align data strategy with regulatory requirements (GDPR, CCPA), enforce data standards, and drive enterprise-wide data quality and stewardship. Expertise spans across SAP, cloud data platforms, blockchain data security, and AI governance. Trusted advisor to executive leadership, delivering scalable governance frameworks and fostering data-driven cultures.</w:t>
      </w:r>
    </w:p>
    <w:p w14:paraId="403ED87E" w14:textId="77777777" w:rsidR="006249D2" w:rsidRPr="006249D2" w:rsidRDefault="006249D2" w:rsidP="006249D2">
      <w:pPr>
        <w:spacing w:after="0" w:line="240" w:lineRule="auto"/>
      </w:pPr>
      <w:r w:rsidRPr="006249D2">
        <w:pict w14:anchorId="26E88C16">
          <v:rect id="_x0000_i1069" style="width:0;height:1.5pt" o:hralign="center" o:hrstd="t" o:hr="t" fillcolor="#a0a0a0" stroked="f"/>
        </w:pict>
      </w:r>
    </w:p>
    <w:p w14:paraId="46043ABB" w14:textId="77777777" w:rsidR="006249D2" w:rsidRPr="006249D2" w:rsidRDefault="006249D2" w:rsidP="006249D2">
      <w:pPr>
        <w:spacing w:after="0" w:line="240" w:lineRule="auto"/>
        <w:rPr>
          <w:b/>
          <w:bCs/>
        </w:rPr>
      </w:pPr>
      <w:r w:rsidRPr="006249D2">
        <w:rPr>
          <w:b/>
          <w:bCs/>
        </w:rPr>
        <w:t>CORE COMPETENCIES</w:t>
      </w:r>
    </w:p>
    <w:p w14:paraId="2B4DF36C" w14:textId="77777777" w:rsidR="006249D2" w:rsidRPr="006249D2" w:rsidRDefault="006249D2" w:rsidP="006249D2">
      <w:pPr>
        <w:numPr>
          <w:ilvl w:val="0"/>
          <w:numId w:val="1"/>
        </w:numPr>
        <w:spacing w:after="0" w:line="240" w:lineRule="auto"/>
      </w:pPr>
      <w:r w:rsidRPr="006249D2">
        <w:t>Enterprise Data Governance Frameworks</w:t>
      </w:r>
    </w:p>
    <w:p w14:paraId="688047C1" w14:textId="77777777" w:rsidR="006249D2" w:rsidRPr="006249D2" w:rsidRDefault="006249D2" w:rsidP="006249D2">
      <w:pPr>
        <w:numPr>
          <w:ilvl w:val="0"/>
          <w:numId w:val="1"/>
        </w:numPr>
        <w:spacing w:after="0" w:line="240" w:lineRule="auto"/>
      </w:pPr>
      <w:r w:rsidRPr="006249D2">
        <w:t>GDPR, CCPA, SOC 2, HIPAA Compliance</w:t>
      </w:r>
    </w:p>
    <w:p w14:paraId="1C4DA8EF" w14:textId="77777777" w:rsidR="006249D2" w:rsidRPr="006249D2" w:rsidRDefault="006249D2" w:rsidP="006249D2">
      <w:pPr>
        <w:numPr>
          <w:ilvl w:val="0"/>
          <w:numId w:val="1"/>
        </w:numPr>
        <w:spacing w:after="0" w:line="240" w:lineRule="auto"/>
      </w:pPr>
      <w:r w:rsidRPr="006249D2">
        <w:t>Metadata &amp; Data Lineage Architecture</w:t>
      </w:r>
    </w:p>
    <w:p w14:paraId="6A5688ED" w14:textId="77777777" w:rsidR="006249D2" w:rsidRPr="006249D2" w:rsidRDefault="006249D2" w:rsidP="006249D2">
      <w:pPr>
        <w:numPr>
          <w:ilvl w:val="0"/>
          <w:numId w:val="1"/>
        </w:numPr>
        <w:spacing w:after="0" w:line="240" w:lineRule="auto"/>
      </w:pPr>
      <w:r w:rsidRPr="006249D2">
        <w:t>Risk Management &amp; Data Protection</w:t>
      </w:r>
    </w:p>
    <w:p w14:paraId="14CFDD78" w14:textId="77777777" w:rsidR="006249D2" w:rsidRPr="006249D2" w:rsidRDefault="006249D2" w:rsidP="006249D2">
      <w:pPr>
        <w:numPr>
          <w:ilvl w:val="0"/>
          <w:numId w:val="1"/>
        </w:numPr>
        <w:spacing w:after="0" w:line="240" w:lineRule="auto"/>
      </w:pPr>
      <w:r w:rsidRPr="006249D2">
        <w:t>SAP S/4HANA Data Governance</w:t>
      </w:r>
    </w:p>
    <w:p w14:paraId="056FF141" w14:textId="77777777" w:rsidR="006249D2" w:rsidRPr="006249D2" w:rsidRDefault="006249D2" w:rsidP="006249D2">
      <w:pPr>
        <w:numPr>
          <w:ilvl w:val="0"/>
          <w:numId w:val="1"/>
        </w:numPr>
        <w:spacing w:after="0" w:line="240" w:lineRule="auto"/>
      </w:pPr>
      <w:r w:rsidRPr="006249D2">
        <w:t>AI Governance &amp; Blockchain Security</w:t>
      </w:r>
    </w:p>
    <w:p w14:paraId="328707FB" w14:textId="77777777" w:rsidR="006249D2" w:rsidRPr="006249D2" w:rsidRDefault="006249D2" w:rsidP="006249D2">
      <w:pPr>
        <w:numPr>
          <w:ilvl w:val="0"/>
          <w:numId w:val="1"/>
        </w:numPr>
        <w:spacing w:after="0" w:line="240" w:lineRule="auto"/>
      </w:pPr>
      <w:r w:rsidRPr="006249D2">
        <w:t>Data Quality, Stewardship, and Classification</w:t>
      </w:r>
    </w:p>
    <w:p w14:paraId="0149F8F6" w14:textId="77777777" w:rsidR="006249D2" w:rsidRPr="006249D2" w:rsidRDefault="006249D2" w:rsidP="006249D2">
      <w:pPr>
        <w:numPr>
          <w:ilvl w:val="0"/>
          <w:numId w:val="1"/>
        </w:numPr>
        <w:spacing w:after="0" w:line="240" w:lineRule="auto"/>
      </w:pPr>
      <w:r w:rsidRPr="006249D2">
        <w:t>Regulatory Audit Support (SOC 2, GDPR)</w:t>
      </w:r>
    </w:p>
    <w:p w14:paraId="0DE0A181" w14:textId="77777777" w:rsidR="006249D2" w:rsidRPr="006249D2" w:rsidRDefault="006249D2" w:rsidP="006249D2">
      <w:pPr>
        <w:numPr>
          <w:ilvl w:val="0"/>
          <w:numId w:val="1"/>
        </w:numPr>
        <w:spacing w:after="0" w:line="240" w:lineRule="auto"/>
      </w:pPr>
      <w:r w:rsidRPr="006249D2">
        <w:t>Cloud Platform Governance (Azure, AWS)</w:t>
      </w:r>
    </w:p>
    <w:p w14:paraId="7DA084D0" w14:textId="77777777" w:rsidR="006249D2" w:rsidRPr="006249D2" w:rsidRDefault="006249D2" w:rsidP="006249D2">
      <w:pPr>
        <w:spacing w:after="0" w:line="240" w:lineRule="auto"/>
      </w:pPr>
      <w:r w:rsidRPr="006249D2">
        <w:pict w14:anchorId="4252F3E5">
          <v:rect id="_x0000_i1070" style="width:0;height:1.5pt" o:hralign="center" o:hrstd="t" o:hr="t" fillcolor="#a0a0a0" stroked="f"/>
        </w:pict>
      </w:r>
    </w:p>
    <w:p w14:paraId="121418B0" w14:textId="77777777" w:rsidR="006249D2" w:rsidRPr="006249D2" w:rsidRDefault="006249D2" w:rsidP="006249D2">
      <w:pPr>
        <w:spacing w:after="0" w:line="240" w:lineRule="auto"/>
        <w:rPr>
          <w:b/>
          <w:bCs/>
        </w:rPr>
      </w:pPr>
      <w:r w:rsidRPr="006249D2">
        <w:rPr>
          <w:b/>
          <w:bCs/>
        </w:rPr>
        <w:t>PROFESSIONAL EXPERIENCE</w:t>
      </w:r>
    </w:p>
    <w:p w14:paraId="2803D036" w14:textId="77777777" w:rsidR="006249D2" w:rsidRPr="006249D2" w:rsidRDefault="006249D2" w:rsidP="006249D2">
      <w:pPr>
        <w:spacing w:after="0" w:line="240" w:lineRule="auto"/>
        <w:rPr>
          <w:b/>
          <w:bCs/>
        </w:rPr>
      </w:pPr>
      <w:r w:rsidRPr="006249D2">
        <w:rPr>
          <w:b/>
          <w:bCs/>
        </w:rPr>
        <w:t>W5 CONSULTING – Denver, CO</w:t>
      </w:r>
    </w:p>
    <w:p w14:paraId="35576AE7" w14:textId="77777777" w:rsidR="006249D2" w:rsidRPr="006249D2" w:rsidRDefault="006249D2" w:rsidP="006249D2">
      <w:pPr>
        <w:spacing w:after="0" w:line="240" w:lineRule="auto"/>
      </w:pPr>
      <w:r w:rsidRPr="006249D2">
        <w:rPr>
          <w:b/>
          <w:bCs/>
        </w:rPr>
        <w:t>Director, Data Governance &amp; Compliance</w:t>
      </w:r>
      <w:r w:rsidRPr="006249D2">
        <w:br/>
      </w:r>
      <w:r w:rsidRPr="006249D2">
        <w:rPr>
          <w:i/>
          <w:iCs/>
        </w:rPr>
        <w:t>Jan 2018 – Present</w:t>
      </w:r>
    </w:p>
    <w:p w14:paraId="75ACFE1A" w14:textId="77777777" w:rsidR="006249D2" w:rsidRPr="006249D2" w:rsidRDefault="006249D2" w:rsidP="006249D2">
      <w:pPr>
        <w:numPr>
          <w:ilvl w:val="0"/>
          <w:numId w:val="2"/>
        </w:numPr>
        <w:spacing w:after="0" w:line="240" w:lineRule="auto"/>
      </w:pPr>
      <w:r w:rsidRPr="006249D2">
        <w:t>Developed and implemented enterprise-wide data governance frameworks aligned to GDPR, CCPA, SOC 2, and HIPAA.</w:t>
      </w:r>
    </w:p>
    <w:p w14:paraId="089D11A7" w14:textId="77777777" w:rsidR="006249D2" w:rsidRPr="006249D2" w:rsidRDefault="006249D2" w:rsidP="006249D2">
      <w:pPr>
        <w:numPr>
          <w:ilvl w:val="0"/>
          <w:numId w:val="2"/>
        </w:numPr>
        <w:spacing w:after="0" w:line="240" w:lineRule="auto"/>
      </w:pPr>
      <w:r w:rsidRPr="006249D2">
        <w:t>Defined ownership models, data standards, metadata catalogs, and classification schemes.</w:t>
      </w:r>
    </w:p>
    <w:p w14:paraId="0CBADDDB" w14:textId="1D8F21D5" w:rsidR="006249D2" w:rsidRPr="006249D2" w:rsidRDefault="006249D2" w:rsidP="006249D2">
      <w:pPr>
        <w:numPr>
          <w:ilvl w:val="0"/>
          <w:numId w:val="2"/>
        </w:numPr>
        <w:spacing w:after="0" w:line="240" w:lineRule="auto"/>
      </w:pPr>
      <w:r w:rsidRPr="006249D2">
        <w:t xml:space="preserve">Led governance initiatives for </w:t>
      </w:r>
      <w:r>
        <w:t>ERP</w:t>
      </w:r>
      <w:r w:rsidRPr="006249D2">
        <w:t xml:space="preserve"> ecosystems, integrating AI-driven data quality tools.</w:t>
      </w:r>
    </w:p>
    <w:p w14:paraId="77DDD826" w14:textId="77777777" w:rsidR="006249D2" w:rsidRPr="006249D2" w:rsidRDefault="006249D2" w:rsidP="006249D2">
      <w:pPr>
        <w:numPr>
          <w:ilvl w:val="0"/>
          <w:numId w:val="2"/>
        </w:numPr>
        <w:spacing w:after="0" w:line="240" w:lineRule="auto"/>
      </w:pPr>
      <w:r w:rsidRPr="006249D2">
        <w:t>Established data stewardship programs across business units; built training programs and SOPs.</w:t>
      </w:r>
    </w:p>
    <w:p w14:paraId="14BA0F7C" w14:textId="77777777" w:rsidR="006249D2" w:rsidRPr="006249D2" w:rsidRDefault="006249D2" w:rsidP="006249D2">
      <w:pPr>
        <w:numPr>
          <w:ilvl w:val="0"/>
          <w:numId w:val="2"/>
        </w:numPr>
        <w:spacing w:after="0" w:line="240" w:lineRule="auto"/>
      </w:pPr>
      <w:r w:rsidRPr="006249D2">
        <w:t>Partnered with security and legal to assess risk, conduct privacy audits, and document control frameworks.</w:t>
      </w:r>
    </w:p>
    <w:p w14:paraId="40F0CE41" w14:textId="77777777" w:rsidR="006249D2" w:rsidRPr="006249D2" w:rsidRDefault="006249D2" w:rsidP="006249D2">
      <w:pPr>
        <w:numPr>
          <w:ilvl w:val="0"/>
          <w:numId w:val="2"/>
        </w:numPr>
        <w:spacing w:after="0" w:line="240" w:lineRule="auto"/>
      </w:pPr>
      <w:r w:rsidRPr="006249D2">
        <w:t>Provided governance strategy for AI models and blockchain-based asset tracking.</w:t>
      </w:r>
    </w:p>
    <w:p w14:paraId="71257504" w14:textId="77777777" w:rsidR="006249D2" w:rsidRPr="006249D2" w:rsidRDefault="006249D2" w:rsidP="006249D2">
      <w:pPr>
        <w:numPr>
          <w:ilvl w:val="0"/>
          <w:numId w:val="2"/>
        </w:numPr>
        <w:spacing w:after="0" w:line="240" w:lineRule="auto"/>
      </w:pPr>
      <w:r w:rsidRPr="006249D2">
        <w:t>Supported SOC 2 readiness by implementing structured data protection controls and audit trails.</w:t>
      </w:r>
    </w:p>
    <w:p w14:paraId="788B86B7" w14:textId="77777777" w:rsidR="006249D2" w:rsidRDefault="006249D2" w:rsidP="006249D2">
      <w:pPr>
        <w:spacing w:after="0" w:line="240" w:lineRule="auto"/>
        <w:rPr>
          <w:b/>
          <w:bCs/>
        </w:rPr>
      </w:pPr>
    </w:p>
    <w:p w14:paraId="45071FC0" w14:textId="22177260" w:rsidR="006249D2" w:rsidRPr="006249D2" w:rsidRDefault="006249D2" w:rsidP="006249D2">
      <w:pPr>
        <w:spacing w:after="0" w:line="240" w:lineRule="auto"/>
        <w:rPr>
          <w:b/>
          <w:bCs/>
        </w:rPr>
      </w:pPr>
      <w:r w:rsidRPr="006249D2">
        <w:rPr>
          <w:b/>
          <w:bCs/>
        </w:rPr>
        <w:t>DATUM LLC – Denver, CO</w:t>
      </w:r>
    </w:p>
    <w:p w14:paraId="3D59E7FC" w14:textId="77777777" w:rsidR="006249D2" w:rsidRPr="006249D2" w:rsidRDefault="006249D2" w:rsidP="006249D2">
      <w:pPr>
        <w:spacing w:after="0" w:line="240" w:lineRule="auto"/>
      </w:pPr>
      <w:r w:rsidRPr="006249D2">
        <w:rPr>
          <w:b/>
          <w:bCs/>
        </w:rPr>
        <w:t>SAP Engagement Principal &amp; Compliance Strategist</w:t>
      </w:r>
      <w:r w:rsidRPr="006249D2">
        <w:br/>
      </w:r>
      <w:r w:rsidRPr="006249D2">
        <w:rPr>
          <w:i/>
          <w:iCs/>
        </w:rPr>
        <w:t>Jan 2017 – Jan 2018</w:t>
      </w:r>
    </w:p>
    <w:p w14:paraId="3D258337" w14:textId="1711A692" w:rsidR="006249D2" w:rsidRPr="006249D2" w:rsidRDefault="006249D2" w:rsidP="006249D2">
      <w:pPr>
        <w:numPr>
          <w:ilvl w:val="0"/>
          <w:numId w:val="3"/>
        </w:numPr>
        <w:spacing w:after="0" w:line="240" w:lineRule="auto"/>
      </w:pPr>
      <w:r w:rsidRPr="006249D2">
        <w:t>Delivered GDPR and data lifecycle compliance solutions for global clients.</w:t>
      </w:r>
    </w:p>
    <w:p w14:paraId="6327B88F" w14:textId="77777777" w:rsidR="006249D2" w:rsidRPr="006249D2" w:rsidRDefault="006249D2" w:rsidP="006249D2">
      <w:pPr>
        <w:numPr>
          <w:ilvl w:val="0"/>
          <w:numId w:val="3"/>
        </w:numPr>
        <w:spacing w:after="0" w:line="240" w:lineRule="auto"/>
      </w:pPr>
      <w:r w:rsidRPr="006249D2">
        <w:lastRenderedPageBreak/>
        <w:t>Designed and deployed tactical and strategic data lineage, quality, and lifecycle frameworks.</w:t>
      </w:r>
    </w:p>
    <w:p w14:paraId="05E02F27" w14:textId="74CA3A6D" w:rsidR="006249D2" w:rsidRPr="006249D2" w:rsidRDefault="006249D2" w:rsidP="006249D2">
      <w:pPr>
        <w:numPr>
          <w:ilvl w:val="0"/>
          <w:numId w:val="3"/>
        </w:numPr>
        <w:spacing w:after="0" w:line="240" w:lineRule="auto"/>
      </w:pPr>
      <w:r w:rsidRPr="006249D2">
        <w:t>Oversaw stewardship and</w:t>
      </w:r>
      <w:r>
        <w:t xml:space="preserve"> PII</w:t>
      </w:r>
      <w:r w:rsidRPr="006249D2">
        <w:t xml:space="preserve"> audit readiness for enterprise data environments.</w:t>
      </w:r>
    </w:p>
    <w:p w14:paraId="047D9F8C" w14:textId="77777777" w:rsidR="006249D2" w:rsidRPr="006249D2" w:rsidRDefault="006249D2" w:rsidP="006249D2">
      <w:pPr>
        <w:numPr>
          <w:ilvl w:val="0"/>
          <w:numId w:val="3"/>
        </w:numPr>
        <w:spacing w:after="0" w:line="240" w:lineRule="auto"/>
      </w:pPr>
      <w:r w:rsidRPr="006249D2">
        <w:t>Created internal governance playbooks and risk registers for regulated industries.</w:t>
      </w:r>
    </w:p>
    <w:p w14:paraId="1B72C131" w14:textId="77777777" w:rsidR="006249D2" w:rsidRDefault="006249D2" w:rsidP="006249D2">
      <w:pPr>
        <w:spacing w:after="0" w:line="240" w:lineRule="auto"/>
        <w:rPr>
          <w:b/>
          <w:bCs/>
        </w:rPr>
      </w:pPr>
    </w:p>
    <w:p w14:paraId="5BFDE41C" w14:textId="1B2FFFBD" w:rsidR="006249D2" w:rsidRPr="006249D2" w:rsidRDefault="006249D2" w:rsidP="006249D2">
      <w:pPr>
        <w:spacing w:after="0" w:line="240" w:lineRule="auto"/>
        <w:rPr>
          <w:b/>
          <w:bCs/>
        </w:rPr>
      </w:pPr>
      <w:r w:rsidRPr="006249D2">
        <w:rPr>
          <w:b/>
          <w:bCs/>
        </w:rPr>
        <w:t>CIBER – Denver, CO</w:t>
      </w:r>
    </w:p>
    <w:p w14:paraId="3624FF42" w14:textId="77777777" w:rsidR="006249D2" w:rsidRPr="006249D2" w:rsidRDefault="006249D2" w:rsidP="006249D2">
      <w:pPr>
        <w:spacing w:after="0" w:line="240" w:lineRule="auto"/>
      </w:pPr>
      <w:r w:rsidRPr="006249D2">
        <w:rPr>
          <w:b/>
          <w:bCs/>
        </w:rPr>
        <w:t>SAP Senior Practice Director</w:t>
      </w:r>
      <w:r w:rsidRPr="006249D2">
        <w:br/>
      </w:r>
      <w:r w:rsidRPr="006249D2">
        <w:rPr>
          <w:i/>
          <w:iCs/>
        </w:rPr>
        <w:t>Mar 2014 – Jan 2017</w:t>
      </w:r>
    </w:p>
    <w:p w14:paraId="44614ED5" w14:textId="77777777" w:rsidR="006249D2" w:rsidRPr="006249D2" w:rsidRDefault="006249D2" w:rsidP="006249D2">
      <w:pPr>
        <w:numPr>
          <w:ilvl w:val="0"/>
          <w:numId w:val="4"/>
        </w:numPr>
        <w:spacing w:after="0" w:line="240" w:lineRule="auto"/>
      </w:pPr>
      <w:r w:rsidRPr="006249D2">
        <w:t>P&amp;L owner for SAP North America (300+ FTE); led GTM strategy including governance &amp; compliance.</w:t>
      </w:r>
    </w:p>
    <w:p w14:paraId="641A22A2" w14:textId="77777777" w:rsidR="006249D2" w:rsidRPr="006249D2" w:rsidRDefault="006249D2" w:rsidP="006249D2">
      <w:pPr>
        <w:numPr>
          <w:ilvl w:val="0"/>
          <w:numId w:val="4"/>
        </w:numPr>
        <w:spacing w:after="0" w:line="240" w:lineRule="auto"/>
      </w:pPr>
      <w:r w:rsidRPr="006249D2">
        <w:t>Established governance charters, reporting lines, and escalation protocols.</w:t>
      </w:r>
    </w:p>
    <w:p w14:paraId="59AF9836" w14:textId="77777777" w:rsidR="006249D2" w:rsidRPr="006249D2" w:rsidRDefault="006249D2" w:rsidP="006249D2">
      <w:pPr>
        <w:numPr>
          <w:ilvl w:val="0"/>
          <w:numId w:val="4"/>
        </w:numPr>
        <w:spacing w:after="0" w:line="240" w:lineRule="auto"/>
      </w:pPr>
      <w:r w:rsidRPr="006249D2">
        <w:t>Promoted organization-wide data literacy and accountability through executive committee briefings.</w:t>
      </w:r>
    </w:p>
    <w:p w14:paraId="406F3705" w14:textId="77777777" w:rsidR="006249D2" w:rsidRPr="006249D2" w:rsidRDefault="006249D2" w:rsidP="006249D2">
      <w:pPr>
        <w:numPr>
          <w:ilvl w:val="0"/>
          <w:numId w:val="4"/>
        </w:numPr>
        <w:spacing w:after="0" w:line="240" w:lineRule="auto"/>
      </w:pPr>
      <w:r w:rsidRPr="006249D2">
        <w:t>Led cross-functional enablement of governance tools, including SAP BODS, BI, and S/4 data migration.</w:t>
      </w:r>
    </w:p>
    <w:p w14:paraId="3021F742" w14:textId="77777777" w:rsidR="006249D2" w:rsidRDefault="006249D2" w:rsidP="006249D2">
      <w:pPr>
        <w:spacing w:after="0" w:line="240" w:lineRule="auto"/>
        <w:rPr>
          <w:b/>
          <w:bCs/>
        </w:rPr>
      </w:pPr>
    </w:p>
    <w:p w14:paraId="059E87C6" w14:textId="1C6A2BE0" w:rsidR="006249D2" w:rsidRPr="006249D2" w:rsidRDefault="006249D2" w:rsidP="006249D2">
      <w:pPr>
        <w:spacing w:after="0" w:line="240" w:lineRule="auto"/>
        <w:rPr>
          <w:b/>
          <w:bCs/>
        </w:rPr>
      </w:pPr>
      <w:r w:rsidRPr="006249D2">
        <w:rPr>
          <w:b/>
          <w:bCs/>
        </w:rPr>
        <w:t>SAP – Denver, CO</w:t>
      </w:r>
    </w:p>
    <w:p w14:paraId="2DCB58F3" w14:textId="77777777" w:rsidR="006249D2" w:rsidRPr="006249D2" w:rsidRDefault="006249D2" w:rsidP="006249D2">
      <w:pPr>
        <w:spacing w:after="0" w:line="240" w:lineRule="auto"/>
      </w:pPr>
      <w:r w:rsidRPr="006249D2">
        <w:rPr>
          <w:b/>
          <w:bCs/>
        </w:rPr>
        <w:t>Practice Manager &amp; Platinum Consultant</w:t>
      </w:r>
      <w:r w:rsidRPr="006249D2">
        <w:br/>
      </w:r>
      <w:r w:rsidRPr="006249D2">
        <w:rPr>
          <w:i/>
          <w:iCs/>
        </w:rPr>
        <w:t>Jul 2010 – Mar 2014 | May 2006 – Jul 2010</w:t>
      </w:r>
    </w:p>
    <w:p w14:paraId="6D202795" w14:textId="0D306794" w:rsidR="006249D2" w:rsidRPr="006249D2" w:rsidRDefault="006249D2" w:rsidP="006249D2">
      <w:pPr>
        <w:numPr>
          <w:ilvl w:val="0"/>
          <w:numId w:val="5"/>
        </w:numPr>
        <w:spacing w:after="0" w:line="240" w:lineRule="auto"/>
      </w:pPr>
      <w:r w:rsidRPr="006249D2">
        <w:t>Architected and delivered over enterprise reporting and governance solutions.</w:t>
      </w:r>
    </w:p>
    <w:p w14:paraId="059B8002" w14:textId="77777777" w:rsidR="006249D2" w:rsidRPr="006249D2" w:rsidRDefault="006249D2" w:rsidP="006249D2">
      <w:pPr>
        <w:numPr>
          <w:ilvl w:val="0"/>
          <w:numId w:val="5"/>
        </w:numPr>
        <w:spacing w:after="0" w:line="240" w:lineRule="auto"/>
      </w:pPr>
      <w:r w:rsidRPr="006249D2">
        <w:t>Led technical design for SAP BusinessObjects, Data Services, and ETL pipelines.</w:t>
      </w:r>
    </w:p>
    <w:p w14:paraId="398A9063" w14:textId="77777777" w:rsidR="006249D2" w:rsidRPr="006249D2" w:rsidRDefault="006249D2" w:rsidP="006249D2">
      <w:pPr>
        <w:numPr>
          <w:ilvl w:val="0"/>
          <w:numId w:val="5"/>
        </w:numPr>
        <w:spacing w:after="0" w:line="240" w:lineRule="auto"/>
      </w:pPr>
      <w:r w:rsidRPr="006249D2">
        <w:t>Provided internal governance guidelines for BI and metadata platforms.</w:t>
      </w:r>
    </w:p>
    <w:p w14:paraId="13D200A2" w14:textId="77777777" w:rsidR="006249D2" w:rsidRPr="006249D2" w:rsidRDefault="006249D2" w:rsidP="006249D2">
      <w:pPr>
        <w:numPr>
          <w:ilvl w:val="0"/>
          <w:numId w:val="5"/>
        </w:numPr>
        <w:spacing w:after="0" w:line="240" w:lineRule="auto"/>
      </w:pPr>
      <w:r w:rsidRPr="006249D2">
        <w:t>Mentored junior consultants in SAP governance standards, audit, and compliance protocols.</w:t>
      </w:r>
    </w:p>
    <w:p w14:paraId="7A6EF215" w14:textId="77777777" w:rsidR="006249D2" w:rsidRPr="006249D2" w:rsidRDefault="006249D2" w:rsidP="006249D2">
      <w:pPr>
        <w:spacing w:after="0" w:line="240" w:lineRule="auto"/>
      </w:pPr>
      <w:r w:rsidRPr="006249D2">
        <w:pict w14:anchorId="0363721C">
          <v:rect id="_x0000_i1071" style="width:0;height:1.5pt" o:hralign="center" o:hrstd="t" o:hr="t" fillcolor="#a0a0a0" stroked="f"/>
        </w:pict>
      </w:r>
    </w:p>
    <w:p w14:paraId="0D4A086B" w14:textId="77777777" w:rsidR="006249D2" w:rsidRPr="006249D2" w:rsidRDefault="006249D2" w:rsidP="006249D2">
      <w:pPr>
        <w:spacing w:after="0" w:line="240" w:lineRule="auto"/>
        <w:rPr>
          <w:b/>
          <w:bCs/>
        </w:rPr>
      </w:pPr>
      <w:r w:rsidRPr="006249D2">
        <w:rPr>
          <w:b/>
          <w:bCs/>
        </w:rPr>
        <w:t>EDUCATION</w:t>
      </w:r>
    </w:p>
    <w:p w14:paraId="6C319CDA" w14:textId="77777777" w:rsidR="006249D2" w:rsidRPr="006249D2" w:rsidRDefault="006249D2" w:rsidP="006249D2">
      <w:pPr>
        <w:spacing w:after="0" w:line="240" w:lineRule="auto"/>
      </w:pPr>
      <w:r w:rsidRPr="006249D2">
        <w:rPr>
          <w:b/>
          <w:bCs/>
        </w:rPr>
        <w:t>Southern Alberta Institute of Technology</w:t>
      </w:r>
      <w:r w:rsidRPr="006249D2">
        <w:t xml:space="preserve"> – Calgary, AB</w:t>
      </w:r>
      <w:r w:rsidRPr="006249D2">
        <w:br/>
      </w:r>
      <w:r w:rsidRPr="006249D2">
        <w:rPr>
          <w:i/>
          <w:iCs/>
        </w:rPr>
        <w:t>Information Technology (Honors), 1998</w:t>
      </w:r>
    </w:p>
    <w:p w14:paraId="465B48F0" w14:textId="77777777" w:rsidR="006249D2" w:rsidRPr="006249D2" w:rsidRDefault="006249D2" w:rsidP="006249D2">
      <w:pPr>
        <w:spacing w:after="0" w:line="240" w:lineRule="auto"/>
      </w:pPr>
      <w:r w:rsidRPr="006249D2">
        <w:rPr>
          <w:b/>
          <w:bCs/>
        </w:rPr>
        <w:t>University of Calgary – Haskayne School of Business</w:t>
      </w:r>
      <w:r w:rsidRPr="006249D2">
        <w:br/>
      </w:r>
      <w:r w:rsidRPr="006249D2">
        <w:rPr>
          <w:i/>
          <w:iCs/>
        </w:rPr>
        <w:t>Bachelor of Commerce, 1993</w:t>
      </w:r>
    </w:p>
    <w:p w14:paraId="3709EED6" w14:textId="77777777" w:rsidR="006249D2" w:rsidRPr="006249D2" w:rsidRDefault="006249D2" w:rsidP="006249D2">
      <w:pPr>
        <w:spacing w:after="0" w:line="240" w:lineRule="auto"/>
      </w:pPr>
      <w:r w:rsidRPr="006249D2">
        <w:pict w14:anchorId="191D4E74">
          <v:rect id="_x0000_i1072" style="width:0;height:1.5pt" o:hralign="center" o:hrstd="t" o:hr="t" fillcolor="#a0a0a0" stroked="f"/>
        </w:pict>
      </w:r>
    </w:p>
    <w:p w14:paraId="131C64CE" w14:textId="77777777" w:rsidR="006249D2" w:rsidRPr="006249D2" w:rsidRDefault="006249D2" w:rsidP="006249D2">
      <w:pPr>
        <w:spacing w:after="0" w:line="240" w:lineRule="auto"/>
        <w:rPr>
          <w:b/>
          <w:bCs/>
        </w:rPr>
      </w:pPr>
      <w:r w:rsidRPr="006249D2">
        <w:rPr>
          <w:b/>
          <w:bCs/>
        </w:rPr>
        <w:t>CERTIFICATIONS</w:t>
      </w:r>
    </w:p>
    <w:p w14:paraId="4353FD3D" w14:textId="77777777" w:rsidR="006249D2" w:rsidRPr="006249D2" w:rsidRDefault="006249D2" w:rsidP="006249D2">
      <w:pPr>
        <w:numPr>
          <w:ilvl w:val="0"/>
          <w:numId w:val="6"/>
        </w:numPr>
        <w:spacing w:after="0" w:line="240" w:lineRule="auto"/>
      </w:pPr>
      <w:r w:rsidRPr="006249D2">
        <w:t>Denodo Certified Data Architect – 2021</w:t>
      </w:r>
    </w:p>
    <w:p w14:paraId="0826F52A" w14:textId="77777777" w:rsidR="006249D2" w:rsidRPr="006249D2" w:rsidRDefault="006249D2" w:rsidP="006249D2">
      <w:pPr>
        <w:numPr>
          <w:ilvl w:val="0"/>
          <w:numId w:val="6"/>
        </w:numPr>
        <w:spacing w:after="0" w:line="240" w:lineRule="auto"/>
      </w:pPr>
      <w:r w:rsidRPr="006249D2">
        <w:t>Tableau Certified – 2018</w:t>
      </w:r>
    </w:p>
    <w:p w14:paraId="5998043A" w14:textId="77777777" w:rsidR="006249D2" w:rsidRPr="006249D2" w:rsidRDefault="006249D2" w:rsidP="006249D2">
      <w:pPr>
        <w:numPr>
          <w:ilvl w:val="0"/>
          <w:numId w:val="6"/>
        </w:numPr>
        <w:spacing w:after="0" w:line="240" w:lineRule="auto"/>
      </w:pPr>
      <w:r w:rsidRPr="006249D2">
        <w:t>Intro to Big Data – 2017</w:t>
      </w:r>
    </w:p>
    <w:p w14:paraId="37E71936" w14:textId="77777777" w:rsidR="006249D2" w:rsidRPr="006249D2" w:rsidRDefault="006249D2" w:rsidP="006249D2">
      <w:pPr>
        <w:numPr>
          <w:ilvl w:val="0"/>
          <w:numId w:val="6"/>
        </w:numPr>
        <w:spacing w:after="0" w:line="240" w:lineRule="auto"/>
      </w:pPr>
      <w:r w:rsidRPr="006249D2">
        <w:t>Data Science Foundations – 2017</w:t>
      </w:r>
    </w:p>
    <w:p w14:paraId="37BEF4EC" w14:textId="77777777" w:rsidR="006249D2" w:rsidRPr="006249D2" w:rsidRDefault="006249D2" w:rsidP="006249D2">
      <w:pPr>
        <w:numPr>
          <w:ilvl w:val="0"/>
          <w:numId w:val="6"/>
        </w:numPr>
        <w:spacing w:after="0" w:line="240" w:lineRule="auto"/>
      </w:pPr>
      <w:r w:rsidRPr="006249D2">
        <w:t>SAP BusinessObjects 4.x Certified</w:t>
      </w:r>
    </w:p>
    <w:p w14:paraId="33C6E670" w14:textId="77777777" w:rsidR="006249D2" w:rsidRPr="006249D2" w:rsidRDefault="006249D2" w:rsidP="006249D2">
      <w:pPr>
        <w:numPr>
          <w:ilvl w:val="0"/>
          <w:numId w:val="6"/>
        </w:numPr>
        <w:spacing w:after="0" w:line="240" w:lineRule="auto"/>
      </w:pPr>
      <w:r w:rsidRPr="006249D2">
        <w:t>Information Governance Foundations – 2017</w:t>
      </w:r>
    </w:p>
    <w:p w14:paraId="70833552" w14:textId="77777777" w:rsidR="006249D2" w:rsidRPr="006249D2" w:rsidRDefault="006249D2" w:rsidP="006249D2">
      <w:pPr>
        <w:spacing w:after="0" w:line="240" w:lineRule="auto"/>
      </w:pPr>
      <w:r w:rsidRPr="006249D2">
        <w:pict w14:anchorId="1457670C">
          <v:rect id="_x0000_i1073" style="width:0;height:1.5pt" o:hralign="center" o:hrstd="t" o:hr="t" fillcolor="#a0a0a0" stroked="f"/>
        </w:pict>
      </w:r>
    </w:p>
    <w:p w14:paraId="74A1746F" w14:textId="77777777" w:rsidR="006249D2" w:rsidRPr="006249D2" w:rsidRDefault="006249D2" w:rsidP="006249D2">
      <w:pPr>
        <w:spacing w:after="0" w:line="240" w:lineRule="auto"/>
        <w:rPr>
          <w:b/>
          <w:bCs/>
        </w:rPr>
      </w:pPr>
      <w:r w:rsidRPr="006249D2">
        <w:rPr>
          <w:b/>
          <w:bCs/>
        </w:rPr>
        <w:t>HIGHLIGHTS</w:t>
      </w:r>
    </w:p>
    <w:p w14:paraId="6850C809" w14:textId="15025589" w:rsidR="005F46A3" w:rsidRDefault="006249D2" w:rsidP="006249D2">
      <w:pPr>
        <w:spacing w:after="0" w:line="240" w:lineRule="auto"/>
      </w:pPr>
      <w:r w:rsidRPr="006249D2">
        <w:rPr>
          <w:rFonts w:ascii="Segoe UI Symbol" w:hAnsi="Segoe UI Symbol" w:cs="Segoe UI Symbol"/>
        </w:rPr>
        <w:t>✔</w:t>
      </w:r>
      <w:r w:rsidRPr="006249D2">
        <w:t xml:space="preserve"> SOC 2 readiness &amp; audit mapping</w:t>
      </w:r>
      <w:r w:rsidRPr="006249D2">
        <w:br/>
      </w:r>
      <w:r w:rsidRPr="006249D2">
        <w:rPr>
          <w:rFonts w:ascii="Segoe UI Symbol" w:hAnsi="Segoe UI Symbol" w:cs="Segoe UI Symbol"/>
        </w:rPr>
        <w:t>✔</w:t>
      </w:r>
      <w:r w:rsidRPr="006249D2">
        <w:t xml:space="preserve"> GDPR/CCPA lifecycle frameworks</w:t>
      </w:r>
      <w:r w:rsidRPr="006249D2">
        <w:br/>
      </w:r>
      <w:r w:rsidRPr="006249D2">
        <w:rPr>
          <w:rFonts w:ascii="Segoe UI Symbol" w:hAnsi="Segoe UI Symbol" w:cs="Segoe UI Symbol"/>
        </w:rPr>
        <w:t>✔</w:t>
      </w:r>
      <w:r w:rsidRPr="006249D2">
        <w:t xml:space="preserve"> Data security controls for AI</w:t>
      </w:r>
      <w:r w:rsidRPr="006249D2">
        <w:t xml:space="preserve"> </w:t>
      </w:r>
      <w:r w:rsidRPr="006249D2">
        <w:br/>
      </w:r>
      <w:r w:rsidRPr="006249D2">
        <w:rPr>
          <w:rFonts w:ascii="Segoe UI Symbol" w:hAnsi="Segoe UI Symbol" w:cs="Segoe UI Symbol"/>
        </w:rPr>
        <w:t>✔</w:t>
      </w:r>
      <w:r w:rsidRPr="006249D2">
        <w:t xml:space="preserve"> SAP S/4HANA governance program lead</w:t>
      </w:r>
      <w:r w:rsidRPr="006249D2">
        <w:br/>
      </w:r>
      <w:r w:rsidRPr="006249D2">
        <w:rPr>
          <w:rFonts w:ascii="Segoe UI Symbol" w:hAnsi="Segoe UI Symbol" w:cs="Segoe UI Symbol"/>
        </w:rPr>
        <w:t>✔</w:t>
      </w:r>
      <w:r w:rsidRPr="006249D2">
        <w:t xml:space="preserve"> Built scalable data dictionaries and metadata repositories</w:t>
      </w:r>
      <w:r w:rsidRPr="006249D2">
        <w:br/>
      </w:r>
      <w:r w:rsidRPr="006249D2">
        <w:rPr>
          <w:rFonts w:ascii="Segoe UI Symbol" w:hAnsi="Segoe UI Symbol" w:cs="Segoe UI Symbol"/>
        </w:rPr>
        <w:t>✔</w:t>
      </w:r>
      <w:r w:rsidRPr="006249D2">
        <w:t xml:space="preserve"> Cross-functional committee leadership</w:t>
      </w:r>
      <w:r w:rsidRPr="006249D2">
        <w:br/>
      </w:r>
      <w:r w:rsidRPr="006249D2">
        <w:rPr>
          <w:rFonts w:ascii="Segoe UI Symbol" w:hAnsi="Segoe UI Symbol" w:cs="Segoe UI Symbol"/>
        </w:rPr>
        <w:t>✔</w:t>
      </w:r>
      <w:r w:rsidRPr="006249D2">
        <w:t xml:space="preserve"> Published writer, mobile developer, and youth hockey coach</w:t>
      </w:r>
    </w:p>
    <w:sectPr w:rsidR="005F46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57B2D"/>
    <w:multiLevelType w:val="multilevel"/>
    <w:tmpl w:val="6C02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42EC3"/>
    <w:multiLevelType w:val="multilevel"/>
    <w:tmpl w:val="3838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437888"/>
    <w:multiLevelType w:val="multilevel"/>
    <w:tmpl w:val="72C6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286A33"/>
    <w:multiLevelType w:val="multilevel"/>
    <w:tmpl w:val="F6B4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9B2547"/>
    <w:multiLevelType w:val="multilevel"/>
    <w:tmpl w:val="AD8E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9C5DEF"/>
    <w:multiLevelType w:val="multilevel"/>
    <w:tmpl w:val="B3F8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910237">
    <w:abstractNumId w:val="2"/>
  </w:num>
  <w:num w:numId="2" w16cid:durableId="1580944818">
    <w:abstractNumId w:val="5"/>
  </w:num>
  <w:num w:numId="3" w16cid:durableId="1732267350">
    <w:abstractNumId w:val="4"/>
  </w:num>
  <w:num w:numId="4" w16cid:durableId="1786773810">
    <w:abstractNumId w:val="1"/>
  </w:num>
  <w:num w:numId="5" w16cid:durableId="2138792918">
    <w:abstractNumId w:val="0"/>
  </w:num>
  <w:num w:numId="6" w16cid:durableId="1242018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9D2"/>
    <w:rsid w:val="001666A0"/>
    <w:rsid w:val="003547B5"/>
    <w:rsid w:val="00461573"/>
    <w:rsid w:val="005F46A3"/>
    <w:rsid w:val="006249D2"/>
    <w:rsid w:val="00633BC0"/>
    <w:rsid w:val="00692F7D"/>
    <w:rsid w:val="00B91C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AB515"/>
  <w15:chartTrackingRefBased/>
  <w15:docId w15:val="{E639C5EF-CF9C-4D40-BDB9-4180C027C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9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49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49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49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49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49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9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9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9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9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49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49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49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49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49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9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9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9D2"/>
    <w:rPr>
      <w:rFonts w:eastAsiaTheme="majorEastAsia" w:cstheme="majorBidi"/>
      <w:color w:val="272727" w:themeColor="text1" w:themeTint="D8"/>
    </w:rPr>
  </w:style>
  <w:style w:type="paragraph" w:styleId="Title">
    <w:name w:val="Title"/>
    <w:basedOn w:val="Normal"/>
    <w:next w:val="Normal"/>
    <w:link w:val="TitleChar"/>
    <w:uiPriority w:val="10"/>
    <w:qFormat/>
    <w:rsid w:val="00624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9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9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9D2"/>
    <w:pPr>
      <w:spacing w:before="160"/>
      <w:jc w:val="center"/>
    </w:pPr>
    <w:rPr>
      <w:i/>
      <w:iCs/>
      <w:color w:val="404040" w:themeColor="text1" w:themeTint="BF"/>
    </w:rPr>
  </w:style>
  <w:style w:type="character" w:customStyle="1" w:styleId="QuoteChar">
    <w:name w:val="Quote Char"/>
    <w:basedOn w:val="DefaultParagraphFont"/>
    <w:link w:val="Quote"/>
    <w:uiPriority w:val="29"/>
    <w:rsid w:val="006249D2"/>
    <w:rPr>
      <w:i/>
      <w:iCs/>
      <w:color w:val="404040" w:themeColor="text1" w:themeTint="BF"/>
    </w:rPr>
  </w:style>
  <w:style w:type="paragraph" w:styleId="ListParagraph">
    <w:name w:val="List Paragraph"/>
    <w:basedOn w:val="Normal"/>
    <w:uiPriority w:val="34"/>
    <w:qFormat/>
    <w:rsid w:val="006249D2"/>
    <w:pPr>
      <w:ind w:left="720"/>
      <w:contextualSpacing/>
    </w:pPr>
  </w:style>
  <w:style w:type="character" w:styleId="IntenseEmphasis">
    <w:name w:val="Intense Emphasis"/>
    <w:basedOn w:val="DefaultParagraphFont"/>
    <w:uiPriority w:val="21"/>
    <w:qFormat/>
    <w:rsid w:val="006249D2"/>
    <w:rPr>
      <w:i/>
      <w:iCs/>
      <w:color w:val="0F4761" w:themeColor="accent1" w:themeShade="BF"/>
    </w:rPr>
  </w:style>
  <w:style w:type="paragraph" w:styleId="IntenseQuote">
    <w:name w:val="Intense Quote"/>
    <w:basedOn w:val="Normal"/>
    <w:next w:val="Normal"/>
    <w:link w:val="IntenseQuoteChar"/>
    <w:uiPriority w:val="30"/>
    <w:qFormat/>
    <w:rsid w:val="006249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49D2"/>
    <w:rPr>
      <w:i/>
      <w:iCs/>
      <w:color w:val="0F4761" w:themeColor="accent1" w:themeShade="BF"/>
    </w:rPr>
  </w:style>
  <w:style w:type="character" w:styleId="IntenseReference">
    <w:name w:val="Intense Reference"/>
    <w:basedOn w:val="DefaultParagraphFont"/>
    <w:uiPriority w:val="32"/>
    <w:qFormat/>
    <w:rsid w:val="006249D2"/>
    <w:rPr>
      <w:b/>
      <w:bCs/>
      <w:smallCaps/>
      <w:color w:val="0F4761" w:themeColor="accent1" w:themeShade="BF"/>
      <w:spacing w:val="5"/>
    </w:rPr>
  </w:style>
  <w:style w:type="character" w:styleId="Hyperlink">
    <w:name w:val="Hyperlink"/>
    <w:basedOn w:val="DefaultParagraphFont"/>
    <w:uiPriority w:val="99"/>
    <w:unhideWhenUsed/>
    <w:rsid w:val="006249D2"/>
    <w:rPr>
      <w:color w:val="467886" w:themeColor="hyperlink"/>
      <w:u w:val="single"/>
    </w:rPr>
  </w:style>
  <w:style w:type="character" w:styleId="UnresolvedMention">
    <w:name w:val="Unresolved Mention"/>
    <w:basedOn w:val="DefaultParagraphFont"/>
    <w:uiPriority w:val="99"/>
    <w:semiHidden/>
    <w:unhideWhenUsed/>
    <w:rsid w:val="006249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4382">
      <w:bodyDiv w:val="1"/>
      <w:marLeft w:val="0"/>
      <w:marRight w:val="0"/>
      <w:marTop w:val="0"/>
      <w:marBottom w:val="0"/>
      <w:divBdr>
        <w:top w:val="none" w:sz="0" w:space="0" w:color="auto"/>
        <w:left w:val="none" w:sz="0" w:space="0" w:color="auto"/>
        <w:bottom w:val="none" w:sz="0" w:space="0" w:color="auto"/>
        <w:right w:val="none" w:sz="0" w:space="0" w:color="auto"/>
      </w:divBdr>
    </w:div>
    <w:div w:id="1113474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570</Words>
  <Characters>3250</Characters>
  <Application>Microsoft Office Word</Application>
  <DocSecurity>0</DocSecurity>
  <Lines>27</Lines>
  <Paragraphs>7</Paragraphs>
  <ScaleCrop>false</ScaleCrop>
  <Company/>
  <LinksUpToDate>false</LinksUpToDate>
  <CharactersWithSpaces>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Darrin Joncas</dc:creator>
  <cp:keywords/>
  <dc:description/>
  <cp:lastModifiedBy>Darrin Joncas</cp:lastModifiedBy>
  <cp:revision>1</cp:revision>
  <dcterms:created xsi:type="dcterms:W3CDTF">2025-04-23T15:04:00Z</dcterms:created>
  <dcterms:modified xsi:type="dcterms:W3CDTF">2025-04-23T15:11:00Z</dcterms:modified>
</cp:coreProperties>
</file>