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CAC45" w14:textId="77777777" w:rsidR="00A9499B" w:rsidRPr="000517F0" w:rsidRDefault="00A9499B" w:rsidP="00E62906">
      <w:pPr>
        <w:spacing w:line="240" w:lineRule="auto"/>
        <w:jc w:val="center"/>
        <w:rPr>
          <w:rFonts w:ascii="Times New Roman" w:hAnsi="Times New Roman" w:cs="Times New Roman"/>
          <w:b/>
          <w:color w:val="000000" w:themeColor="text1"/>
          <w:sz w:val="50"/>
          <w:szCs w:val="50"/>
          <w:lang w:val="en-US"/>
        </w:rPr>
      </w:pPr>
    </w:p>
    <w:p w14:paraId="23D5EEB1" w14:textId="4E332EF1" w:rsidR="00303E4D" w:rsidRPr="0094544E" w:rsidRDefault="00303E4D" w:rsidP="00E62906">
      <w:pPr>
        <w:spacing w:line="240" w:lineRule="auto"/>
        <w:jc w:val="center"/>
        <w:rPr>
          <w:rFonts w:ascii="Times New Roman" w:hAnsi="Times New Roman" w:cs="Times New Roman"/>
          <w:b/>
          <w:bCs/>
          <w:color w:val="000000" w:themeColor="text1"/>
          <w:sz w:val="50"/>
          <w:szCs w:val="50"/>
        </w:rPr>
      </w:pPr>
      <w:r w:rsidRPr="0094544E">
        <w:rPr>
          <w:rFonts w:ascii="Times New Roman" w:hAnsi="Times New Roman" w:cs="Times New Roman" w:hint="cs"/>
          <w:b/>
          <w:bCs/>
          <w:color w:val="000000" w:themeColor="text1"/>
          <w:sz w:val="50"/>
          <w:szCs w:val="50"/>
        </w:rPr>
        <w:t>Finalized Project Proposal</w:t>
      </w:r>
    </w:p>
    <w:p w14:paraId="55E006BF" w14:textId="77777777" w:rsidR="00303E4D" w:rsidRPr="0094544E" w:rsidRDefault="00303E4D" w:rsidP="00E62906">
      <w:pPr>
        <w:spacing w:line="240" w:lineRule="auto"/>
        <w:jc w:val="center"/>
        <w:rPr>
          <w:rFonts w:ascii="Times New Roman" w:hAnsi="Times New Roman" w:cs="Times New Roman"/>
          <w:color w:val="000000" w:themeColor="text1"/>
          <w:sz w:val="30"/>
          <w:szCs w:val="30"/>
          <w:lang w:val="en-US"/>
        </w:rPr>
      </w:pPr>
    </w:p>
    <w:p w14:paraId="40E6A893" w14:textId="77777777" w:rsidR="00E64FB3" w:rsidRPr="0094544E" w:rsidRDefault="00E64FB3" w:rsidP="00E62906">
      <w:pPr>
        <w:spacing w:line="240" w:lineRule="auto"/>
        <w:jc w:val="center"/>
        <w:rPr>
          <w:rFonts w:ascii="Times New Roman" w:hAnsi="Times New Roman" w:cs="Times New Roman"/>
          <w:b/>
          <w:bCs/>
          <w:color w:val="000000" w:themeColor="text1"/>
          <w:sz w:val="30"/>
          <w:szCs w:val="30"/>
          <w:lang w:val="en-US"/>
        </w:rPr>
      </w:pPr>
    </w:p>
    <w:p w14:paraId="237B5DCF" w14:textId="3B55F82B" w:rsidR="005A2EEA" w:rsidRPr="0094544E" w:rsidRDefault="001F1676" w:rsidP="00E62906">
      <w:pPr>
        <w:spacing w:line="240" w:lineRule="auto"/>
        <w:jc w:val="center"/>
        <w:rPr>
          <w:rFonts w:ascii="Times New Roman" w:hAnsi="Times New Roman" w:cs="Times New Roman"/>
          <w:b/>
          <w:bCs/>
          <w:color w:val="000000" w:themeColor="text1"/>
          <w:sz w:val="30"/>
          <w:szCs w:val="30"/>
          <w:lang w:val="en-US"/>
        </w:rPr>
      </w:pPr>
      <w:r w:rsidRPr="0094544E">
        <w:rPr>
          <w:rFonts w:ascii="Times New Roman" w:hAnsi="Times New Roman" w:cs="Times New Roman" w:hint="cs"/>
          <w:b/>
          <w:bCs/>
          <w:color w:val="000000" w:themeColor="text1"/>
          <w:sz w:val="30"/>
          <w:szCs w:val="30"/>
          <w:lang w:val="en-US"/>
        </w:rPr>
        <w:t>Project Title</w:t>
      </w:r>
    </w:p>
    <w:p w14:paraId="778AA3B5" w14:textId="1E652709" w:rsidR="001F1676" w:rsidRPr="0094544E" w:rsidRDefault="00752638" w:rsidP="00E62906">
      <w:pPr>
        <w:spacing w:line="240" w:lineRule="auto"/>
        <w:jc w:val="center"/>
        <w:rPr>
          <w:rFonts w:ascii="Times New Roman" w:hAnsi="Times New Roman" w:cs="Times New Roman"/>
          <w:color w:val="000000" w:themeColor="text1"/>
          <w:sz w:val="30"/>
          <w:szCs w:val="30"/>
          <w:lang w:val="en-US"/>
        </w:rPr>
      </w:pPr>
      <w:r w:rsidRPr="00752638">
        <w:rPr>
          <w:rFonts w:ascii="Times New Roman" w:hAnsi="Times New Roman" w:cs="Times New Roman"/>
          <w:color w:val="000000" w:themeColor="text1"/>
          <w:sz w:val="30"/>
          <w:szCs w:val="30"/>
          <w:lang w:val="en-US"/>
        </w:rPr>
        <w:t>Drone Delivery and Optimal Path Planning under Hong Kong's Drone Control Ordinance</w:t>
      </w:r>
    </w:p>
    <w:p w14:paraId="6A3E4721" w14:textId="77777777" w:rsidR="00CC5DA7" w:rsidRPr="0094544E" w:rsidRDefault="00CC5DA7" w:rsidP="00E62906">
      <w:pPr>
        <w:spacing w:line="240" w:lineRule="auto"/>
        <w:jc w:val="center"/>
        <w:rPr>
          <w:rFonts w:ascii="Times New Roman" w:hAnsi="Times New Roman" w:cs="Times New Roman"/>
          <w:b/>
          <w:bCs/>
          <w:color w:val="000000" w:themeColor="text1"/>
          <w:sz w:val="30"/>
          <w:szCs w:val="30"/>
          <w:lang w:val="en-US"/>
        </w:rPr>
      </w:pPr>
    </w:p>
    <w:p w14:paraId="7668EE67" w14:textId="77777777" w:rsidR="00CC5DA7" w:rsidRPr="0094544E" w:rsidRDefault="00CC5DA7" w:rsidP="00E62906">
      <w:pPr>
        <w:spacing w:line="240" w:lineRule="auto"/>
        <w:jc w:val="center"/>
        <w:rPr>
          <w:rFonts w:ascii="Times New Roman" w:hAnsi="Times New Roman" w:cs="Times New Roman"/>
          <w:b/>
          <w:bCs/>
          <w:color w:val="000000" w:themeColor="text1"/>
          <w:sz w:val="30"/>
          <w:szCs w:val="30"/>
          <w:lang w:val="en-US"/>
        </w:rPr>
      </w:pPr>
    </w:p>
    <w:p w14:paraId="08E728D7" w14:textId="54FD2A03" w:rsidR="006B7D2D" w:rsidRPr="0094544E" w:rsidRDefault="00303E4D" w:rsidP="00E62906">
      <w:pPr>
        <w:spacing w:line="240" w:lineRule="auto"/>
        <w:jc w:val="center"/>
        <w:rPr>
          <w:rFonts w:ascii="Times New Roman" w:hAnsi="Times New Roman" w:cs="Times New Roman"/>
          <w:b/>
          <w:bCs/>
          <w:color w:val="000000" w:themeColor="text1"/>
          <w:sz w:val="30"/>
          <w:szCs w:val="30"/>
          <w:lang w:val="en-US"/>
        </w:rPr>
      </w:pPr>
      <w:r w:rsidRPr="0094544E">
        <w:rPr>
          <w:rFonts w:ascii="Times New Roman" w:hAnsi="Times New Roman" w:cs="Times New Roman" w:hint="cs"/>
          <w:b/>
          <w:bCs/>
          <w:color w:val="000000" w:themeColor="text1"/>
          <w:sz w:val="30"/>
          <w:szCs w:val="30"/>
          <w:lang w:val="en-US"/>
        </w:rPr>
        <w:t>Supervisor</w:t>
      </w:r>
    </w:p>
    <w:p w14:paraId="24771C77" w14:textId="77777777" w:rsidR="005E3D30" w:rsidRPr="005E3D30" w:rsidRDefault="005E3D30" w:rsidP="00E62906">
      <w:pPr>
        <w:spacing w:line="240" w:lineRule="auto"/>
        <w:jc w:val="center"/>
        <w:rPr>
          <w:rFonts w:ascii="Times New Roman" w:hAnsi="Times New Roman" w:cs="Times New Roman"/>
          <w:color w:val="000000" w:themeColor="text1"/>
          <w:sz w:val="30"/>
          <w:szCs w:val="30"/>
          <w:lang w:val="en-US"/>
        </w:rPr>
      </w:pPr>
      <w:r w:rsidRPr="005E3D30">
        <w:rPr>
          <w:rFonts w:ascii="Times New Roman" w:hAnsi="Times New Roman" w:cs="Times New Roman" w:hint="cs"/>
          <w:color w:val="000000" w:themeColor="text1"/>
          <w:sz w:val="30"/>
          <w:szCs w:val="30"/>
          <w:lang w:val="en-US"/>
        </w:rPr>
        <w:t>Prof. Xu Zhou</w:t>
      </w:r>
    </w:p>
    <w:p w14:paraId="213225C3" w14:textId="77777777" w:rsidR="006B7D2D" w:rsidRPr="0094544E" w:rsidRDefault="006B7D2D" w:rsidP="00E62906">
      <w:pPr>
        <w:spacing w:line="240" w:lineRule="auto"/>
        <w:jc w:val="center"/>
        <w:rPr>
          <w:rFonts w:ascii="Times New Roman" w:hAnsi="Times New Roman" w:cs="Times New Roman"/>
          <w:b/>
          <w:bCs/>
          <w:color w:val="000000" w:themeColor="text1"/>
          <w:sz w:val="30"/>
          <w:szCs w:val="30"/>
          <w:lang w:val="en-US"/>
        </w:rPr>
      </w:pPr>
    </w:p>
    <w:p w14:paraId="0D78AE83" w14:textId="77777777" w:rsidR="00E64FB3" w:rsidRPr="0094544E" w:rsidRDefault="00E64FB3" w:rsidP="00E62906">
      <w:pPr>
        <w:spacing w:line="240" w:lineRule="auto"/>
        <w:jc w:val="center"/>
        <w:rPr>
          <w:rFonts w:ascii="Times New Roman" w:hAnsi="Times New Roman" w:cs="Times New Roman"/>
          <w:b/>
          <w:bCs/>
          <w:color w:val="000000" w:themeColor="text1"/>
          <w:sz w:val="30"/>
          <w:szCs w:val="30"/>
          <w:lang w:val="en-US"/>
        </w:rPr>
      </w:pPr>
    </w:p>
    <w:p w14:paraId="3F3B8D04" w14:textId="77777777" w:rsidR="00E64FB3" w:rsidRPr="0094544E" w:rsidRDefault="00E64FB3" w:rsidP="00E62906">
      <w:pPr>
        <w:spacing w:line="240" w:lineRule="auto"/>
        <w:jc w:val="center"/>
        <w:rPr>
          <w:rFonts w:ascii="Times New Roman" w:hAnsi="Times New Roman" w:cs="Times New Roman"/>
          <w:b/>
          <w:bCs/>
          <w:color w:val="000000" w:themeColor="text1"/>
          <w:sz w:val="30"/>
          <w:szCs w:val="30"/>
          <w:lang w:val="en-US"/>
        </w:rPr>
      </w:pPr>
    </w:p>
    <w:p w14:paraId="2002546A" w14:textId="45A1DBF8" w:rsidR="005A2EEA" w:rsidRPr="0094544E" w:rsidRDefault="00C52A3F" w:rsidP="00E62906">
      <w:pPr>
        <w:spacing w:line="240" w:lineRule="auto"/>
        <w:jc w:val="center"/>
        <w:rPr>
          <w:rFonts w:ascii="Times New Roman" w:hAnsi="Times New Roman" w:cs="Times New Roman"/>
          <w:b/>
          <w:bCs/>
          <w:color w:val="000000" w:themeColor="text1"/>
          <w:sz w:val="30"/>
          <w:szCs w:val="30"/>
        </w:rPr>
      </w:pPr>
      <w:r w:rsidRPr="0094544E">
        <w:rPr>
          <w:rFonts w:ascii="Times New Roman" w:hAnsi="Times New Roman" w:cs="Times New Roman" w:hint="cs"/>
          <w:b/>
          <w:bCs/>
          <w:color w:val="000000" w:themeColor="text1"/>
          <w:sz w:val="30"/>
          <w:szCs w:val="30"/>
        </w:rPr>
        <w:t>Submitted By</w:t>
      </w:r>
    </w:p>
    <w:p w14:paraId="3E7DDF14" w14:textId="725810A7" w:rsidR="005A2EEA" w:rsidRPr="0094544E" w:rsidRDefault="005A2EEA" w:rsidP="00E62906">
      <w:pPr>
        <w:spacing w:line="240" w:lineRule="auto"/>
        <w:ind w:leftChars="100" w:left="240"/>
        <w:jc w:val="center"/>
        <w:rPr>
          <w:rFonts w:ascii="Times New Roman" w:hAnsi="Times New Roman" w:cs="Times New Roman"/>
          <w:color w:val="000000" w:themeColor="text1"/>
          <w:sz w:val="30"/>
          <w:szCs w:val="30"/>
        </w:rPr>
      </w:pPr>
      <w:r w:rsidRPr="0094544E">
        <w:rPr>
          <w:rFonts w:ascii="Times New Roman" w:hAnsi="Times New Roman" w:cs="Times New Roman" w:hint="cs"/>
          <w:color w:val="000000" w:themeColor="text1"/>
          <w:sz w:val="30"/>
          <w:szCs w:val="30"/>
        </w:rPr>
        <w:t xml:space="preserve">Dai Cijun </w:t>
      </w:r>
      <w:r w:rsidR="005468E6" w:rsidRPr="0094544E">
        <w:rPr>
          <w:rFonts w:ascii="Times New Roman" w:hAnsi="Times New Roman" w:cs="Times New Roman" w:hint="cs"/>
          <w:color w:val="000000" w:themeColor="text1"/>
          <w:sz w:val="30"/>
          <w:szCs w:val="30"/>
        </w:rPr>
        <w:t>(</w:t>
      </w:r>
      <w:r w:rsidRPr="0094544E">
        <w:rPr>
          <w:rFonts w:ascii="Times New Roman" w:hAnsi="Times New Roman" w:cs="Times New Roman" w:hint="cs"/>
          <w:color w:val="000000" w:themeColor="text1"/>
          <w:sz w:val="30"/>
          <w:szCs w:val="30"/>
        </w:rPr>
        <w:t>22102054d</w:t>
      </w:r>
      <w:r w:rsidR="005468E6" w:rsidRPr="0094544E">
        <w:rPr>
          <w:rFonts w:ascii="Times New Roman" w:hAnsi="Times New Roman" w:cs="Times New Roman" w:hint="cs"/>
          <w:color w:val="000000" w:themeColor="text1"/>
          <w:sz w:val="30"/>
          <w:szCs w:val="30"/>
        </w:rPr>
        <w:t>)</w:t>
      </w:r>
    </w:p>
    <w:p w14:paraId="764CE55C" w14:textId="06011995" w:rsidR="005A2EEA" w:rsidRPr="0094544E" w:rsidRDefault="005A2EEA" w:rsidP="00E62906">
      <w:pPr>
        <w:spacing w:line="240" w:lineRule="auto"/>
        <w:ind w:leftChars="100" w:left="240"/>
        <w:jc w:val="center"/>
        <w:rPr>
          <w:rFonts w:ascii="Times New Roman" w:hAnsi="Times New Roman" w:cs="Times New Roman"/>
          <w:color w:val="000000" w:themeColor="text1"/>
          <w:sz w:val="30"/>
          <w:szCs w:val="30"/>
        </w:rPr>
      </w:pPr>
      <w:r w:rsidRPr="0094544E">
        <w:rPr>
          <w:rFonts w:ascii="Times New Roman" w:hAnsi="Times New Roman" w:cs="Times New Roman" w:hint="cs"/>
          <w:color w:val="000000" w:themeColor="text1"/>
          <w:sz w:val="30"/>
          <w:szCs w:val="30"/>
        </w:rPr>
        <w:t>Ma Qiao</w:t>
      </w:r>
      <w:r w:rsidR="00AB0CF6" w:rsidRPr="0094544E">
        <w:rPr>
          <w:rFonts w:ascii="Times New Roman" w:hAnsi="Times New Roman" w:cs="Times New Roman" w:hint="cs"/>
          <w:color w:val="000000" w:themeColor="text1"/>
          <w:sz w:val="30"/>
          <w:szCs w:val="30"/>
        </w:rPr>
        <w:t xml:space="preserve"> </w:t>
      </w:r>
      <w:r w:rsidR="005468E6" w:rsidRPr="0094544E">
        <w:rPr>
          <w:rFonts w:ascii="Times New Roman" w:hAnsi="Times New Roman" w:cs="Times New Roman" w:hint="cs"/>
          <w:color w:val="000000" w:themeColor="text1"/>
          <w:sz w:val="30"/>
          <w:szCs w:val="30"/>
        </w:rPr>
        <w:t>(</w:t>
      </w:r>
      <w:r w:rsidR="00AB0CF6" w:rsidRPr="0094544E">
        <w:rPr>
          <w:rFonts w:ascii="Times New Roman" w:hAnsi="Times New Roman" w:cs="Times New Roman" w:hint="cs"/>
          <w:color w:val="000000" w:themeColor="text1"/>
          <w:sz w:val="30"/>
          <w:szCs w:val="30"/>
        </w:rPr>
        <w:t>22105077d</w:t>
      </w:r>
      <w:r w:rsidR="005468E6" w:rsidRPr="0094544E">
        <w:rPr>
          <w:rFonts w:ascii="Times New Roman" w:hAnsi="Times New Roman" w:cs="Times New Roman" w:hint="cs"/>
          <w:color w:val="000000" w:themeColor="text1"/>
          <w:sz w:val="30"/>
          <w:szCs w:val="30"/>
        </w:rPr>
        <w:t>)</w:t>
      </w:r>
    </w:p>
    <w:p w14:paraId="6F3F4D05" w14:textId="58950855" w:rsidR="00AB0CF6" w:rsidRPr="0094544E" w:rsidRDefault="00305125" w:rsidP="00E62906">
      <w:pPr>
        <w:spacing w:line="240" w:lineRule="auto"/>
        <w:ind w:leftChars="100" w:left="240"/>
        <w:jc w:val="center"/>
        <w:rPr>
          <w:rFonts w:ascii="Times New Roman" w:hAnsi="Times New Roman" w:cs="Times New Roman"/>
          <w:color w:val="000000" w:themeColor="text1"/>
          <w:sz w:val="30"/>
          <w:szCs w:val="30"/>
          <w:lang w:val="en-US"/>
        </w:rPr>
      </w:pPr>
      <w:r w:rsidRPr="0094544E">
        <w:rPr>
          <w:rFonts w:ascii="Times New Roman" w:hAnsi="Times New Roman" w:cs="Times New Roman" w:hint="cs"/>
          <w:color w:val="000000" w:themeColor="text1"/>
          <w:sz w:val="30"/>
          <w:szCs w:val="30"/>
        </w:rPr>
        <w:t>Li Xin</w:t>
      </w:r>
      <w:r w:rsidR="003F4243" w:rsidRPr="0094544E">
        <w:rPr>
          <w:rFonts w:ascii="Times New Roman" w:hAnsi="Times New Roman" w:cs="Times New Roman" w:hint="cs"/>
          <w:color w:val="000000" w:themeColor="text1"/>
          <w:sz w:val="30"/>
          <w:szCs w:val="30"/>
        </w:rPr>
        <w:t>tong</w:t>
      </w:r>
      <w:r w:rsidR="003F4243" w:rsidRPr="0094544E">
        <w:rPr>
          <w:rFonts w:ascii="Times New Roman" w:hAnsi="Times New Roman" w:cs="Times New Roman" w:hint="cs"/>
          <w:color w:val="000000" w:themeColor="text1"/>
          <w:sz w:val="30"/>
          <w:szCs w:val="30"/>
          <w:lang w:val="en-US"/>
        </w:rPr>
        <w:t xml:space="preserve"> </w:t>
      </w:r>
      <w:r w:rsidR="005468E6" w:rsidRPr="0094544E">
        <w:rPr>
          <w:rFonts w:ascii="Times New Roman" w:hAnsi="Times New Roman" w:cs="Times New Roman" w:hint="cs"/>
          <w:color w:val="000000" w:themeColor="text1"/>
          <w:sz w:val="30"/>
          <w:szCs w:val="30"/>
          <w:lang w:val="en-US"/>
        </w:rPr>
        <w:t>(</w:t>
      </w:r>
      <w:r w:rsidR="003F4243" w:rsidRPr="0094544E">
        <w:rPr>
          <w:rFonts w:ascii="Times New Roman" w:hAnsi="Times New Roman" w:cs="Times New Roman" w:hint="cs"/>
          <w:color w:val="000000" w:themeColor="text1"/>
          <w:sz w:val="30"/>
          <w:szCs w:val="30"/>
          <w:lang w:val="en-US"/>
        </w:rPr>
        <w:t>22103502d</w:t>
      </w:r>
      <w:r w:rsidR="005468E6" w:rsidRPr="0094544E">
        <w:rPr>
          <w:rFonts w:ascii="Times New Roman" w:hAnsi="Times New Roman" w:cs="Times New Roman" w:hint="cs"/>
          <w:color w:val="000000" w:themeColor="text1"/>
          <w:sz w:val="30"/>
          <w:szCs w:val="30"/>
          <w:lang w:val="en-US"/>
        </w:rPr>
        <w:t>)</w:t>
      </w:r>
    </w:p>
    <w:p w14:paraId="1985FF37" w14:textId="052136EB" w:rsidR="00363908" w:rsidRPr="0094544E" w:rsidRDefault="003F4243" w:rsidP="007279BE">
      <w:pPr>
        <w:spacing w:line="240" w:lineRule="auto"/>
        <w:ind w:leftChars="100" w:left="240"/>
        <w:jc w:val="center"/>
        <w:rPr>
          <w:rFonts w:ascii="Times New Roman" w:hAnsi="Times New Roman" w:cs="Times New Roman"/>
          <w:color w:val="000000" w:themeColor="text1"/>
          <w:sz w:val="30"/>
          <w:szCs w:val="30"/>
          <w:lang w:val="en-US"/>
        </w:rPr>
      </w:pPr>
      <w:r w:rsidRPr="0094544E">
        <w:rPr>
          <w:rFonts w:ascii="Times New Roman" w:hAnsi="Times New Roman" w:cs="Times New Roman" w:hint="cs"/>
          <w:color w:val="000000" w:themeColor="text1"/>
          <w:sz w:val="30"/>
          <w:szCs w:val="30"/>
          <w:lang w:val="en-US"/>
        </w:rPr>
        <w:t xml:space="preserve">Yang Qingsong </w:t>
      </w:r>
      <w:r w:rsidR="005468E6" w:rsidRPr="0094544E">
        <w:rPr>
          <w:rFonts w:ascii="Times New Roman" w:hAnsi="Times New Roman" w:cs="Times New Roman" w:hint="cs"/>
          <w:color w:val="000000" w:themeColor="text1"/>
          <w:sz w:val="30"/>
          <w:szCs w:val="30"/>
          <w:lang w:val="en-US"/>
        </w:rPr>
        <w:t>(</w:t>
      </w:r>
      <w:r w:rsidRPr="0094544E">
        <w:rPr>
          <w:rFonts w:ascii="Times New Roman" w:hAnsi="Times New Roman" w:cs="Times New Roman" w:hint="cs"/>
          <w:color w:val="000000" w:themeColor="text1"/>
          <w:sz w:val="30"/>
          <w:szCs w:val="30"/>
          <w:lang w:val="en-US"/>
        </w:rPr>
        <w:t>21097365d</w:t>
      </w:r>
      <w:r w:rsidR="005468E6" w:rsidRPr="0094544E">
        <w:rPr>
          <w:rFonts w:ascii="Times New Roman" w:hAnsi="Times New Roman" w:cs="Times New Roman" w:hint="cs"/>
          <w:color w:val="000000" w:themeColor="text1"/>
          <w:sz w:val="30"/>
          <w:szCs w:val="30"/>
          <w:lang w:val="en-US"/>
        </w:rPr>
        <w:t>)</w:t>
      </w:r>
    </w:p>
    <w:p w14:paraId="309AF609" w14:textId="77777777" w:rsidR="00363908" w:rsidRPr="0094544E" w:rsidRDefault="00363908" w:rsidP="00E62906">
      <w:pPr>
        <w:spacing w:line="240" w:lineRule="auto"/>
        <w:jc w:val="center"/>
        <w:rPr>
          <w:rFonts w:ascii="Times New Roman" w:hAnsi="Times New Roman" w:cs="Times New Roman"/>
          <w:color w:val="000000" w:themeColor="text1"/>
          <w:sz w:val="30"/>
          <w:szCs w:val="30"/>
          <w:lang w:val="en-US"/>
        </w:rPr>
      </w:pPr>
    </w:p>
    <w:p w14:paraId="245CE4A2" w14:textId="77777777" w:rsidR="00363908" w:rsidRPr="0094544E" w:rsidRDefault="00363908" w:rsidP="00E62906">
      <w:pPr>
        <w:spacing w:line="240" w:lineRule="auto"/>
        <w:jc w:val="center"/>
        <w:rPr>
          <w:rFonts w:ascii="Times New Roman" w:hAnsi="Times New Roman" w:cs="Times New Roman"/>
          <w:color w:val="000000" w:themeColor="text1"/>
          <w:sz w:val="30"/>
          <w:szCs w:val="30"/>
          <w:lang w:val="en-US"/>
        </w:rPr>
      </w:pPr>
    </w:p>
    <w:p w14:paraId="4707A884" w14:textId="1464999A" w:rsidR="00FD35AD" w:rsidRPr="00163879" w:rsidRDefault="00557E77" w:rsidP="00E62906">
      <w:pPr>
        <w:spacing w:line="240" w:lineRule="auto"/>
        <w:jc w:val="center"/>
        <w:rPr>
          <w:rFonts w:ascii="Times New Roman" w:hAnsi="Times New Roman" w:cs="Times New Roman"/>
          <w:b/>
          <w:bCs/>
          <w:color w:val="000000" w:themeColor="text1"/>
          <w:sz w:val="30"/>
          <w:szCs w:val="30"/>
          <w:lang w:val="en-US"/>
        </w:rPr>
      </w:pPr>
      <w:r w:rsidRPr="00163879">
        <w:rPr>
          <w:rFonts w:ascii="Times New Roman" w:hAnsi="Times New Roman" w:cs="Times New Roman" w:hint="cs"/>
          <w:b/>
          <w:bCs/>
          <w:color w:val="000000" w:themeColor="text1"/>
          <w:sz w:val="30"/>
          <w:szCs w:val="30"/>
          <w:lang w:val="en-US"/>
        </w:rPr>
        <w:t>Date</w:t>
      </w:r>
    </w:p>
    <w:p w14:paraId="61D0E9A4" w14:textId="4E30CE32" w:rsidR="00F10A7B" w:rsidRPr="0094544E" w:rsidRDefault="00CB3F0C" w:rsidP="00E62906">
      <w:pPr>
        <w:spacing w:line="240" w:lineRule="auto"/>
        <w:jc w:val="center"/>
        <w:rPr>
          <w:rFonts w:ascii="Times New Roman" w:hAnsi="Times New Roman" w:cs="Times New Roman"/>
          <w:color w:val="000000" w:themeColor="text1"/>
          <w:sz w:val="30"/>
          <w:szCs w:val="30"/>
          <w:lang w:val="en-US"/>
        </w:rPr>
      </w:pPr>
      <w:r>
        <w:rPr>
          <w:rFonts w:ascii="Times New Roman" w:hAnsi="Times New Roman" w:cs="Times New Roman"/>
          <w:color w:val="000000" w:themeColor="text1"/>
          <w:sz w:val="30"/>
          <w:szCs w:val="30"/>
          <w:lang w:val="en-US"/>
        </w:rPr>
        <w:t>21st</w:t>
      </w:r>
      <w:r w:rsidR="00E516C9">
        <w:rPr>
          <w:rFonts w:ascii="Times New Roman" w:hAnsi="Times New Roman" w:cs="Times New Roman"/>
          <w:color w:val="000000" w:themeColor="text1"/>
          <w:sz w:val="30"/>
          <w:szCs w:val="30"/>
          <w:lang w:val="en-US"/>
        </w:rPr>
        <w:t xml:space="preserve"> Oct 2025</w:t>
      </w:r>
    </w:p>
    <w:p w14:paraId="6A4AB25D" w14:textId="77777777" w:rsidR="00F10A7B" w:rsidRPr="0094544E" w:rsidRDefault="00F10A7B" w:rsidP="00E62906">
      <w:pPr>
        <w:spacing w:line="240" w:lineRule="auto"/>
        <w:jc w:val="center"/>
        <w:rPr>
          <w:rFonts w:ascii="Times New Roman" w:hAnsi="Times New Roman" w:cs="Times New Roman"/>
          <w:color w:val="000000" w:themeColor="text1"/>
          <w:sz w:val="30"/>
          <w:szCs w:val="30"/>
          <w:lang w:val="en-US"/>
        </w:rPr>
      </w:pPr>
    </w:p>
    <w:p w14:paraId="41E473BC" w14:textId="77777777" w:rsidR="007279BE" w:rsidRPr="0094544E" w:rsidRDefault="007279BE" w:rsidP="00752638">
      <w:pPr>
        <w:spacing w:line="240" w:lineRule="auto"/>
        <w:rPr>
          <w:rFonts w:ascii="Times New Roman" w:hAnsi="Times New Roman" w:cs="Times New Roman"/>
          <w:color w:val="000000" w:themeColor="text1"/>
          <w:sz w:val="30"/>
          <w:szCs w:val="30"/>
          <w:lang w:val="en-US"/>
        </w:rPr>
      </w:pPr>
    </w:p>
    <w:p w14:paraId="52E0737A" w14:textId="77777777" w:rsidR="00E600B6" w:rsidRPr="0094544E" w:rsidRDefault="00E600B6" w:rsidP="00E62906">
      <w:pPr>
        <w:spacing w:line="240" w:lineRule="auto"/>
        <w:jc w:val="center"/>
        <w:rPr>
          <w:rFonts w:ascii="Times New Roman" w:hAnsi="Times New Roman" w:cs="Times New Roman"/>
          <w:b/>
          <w:bCs/>
          <w:color w:val="000000" w:themeColor="text1"/>
        </w:rPr>
      </w:pPr>
      <w:r w:rsidRPr="0094544E">
        <w:rPr>
          <w:rFonts w:ascii="Times New Roman" w:hAnsi="Times New Roman" w:cs="Times New Roman" w:hint="cs"/>
          <w:b/>
          <w:bCs/>
          <w:color w:val="000000" w:themeColor="text1"/>
        </w:rPr>
        <w:t>Department of Logistics and Maritime Studies</w:t>
      </w:r>
    </w:p>
    <w:p w14:paraId="753A4306" w14:textId="35D367D1" w:rsidR="00E62906" w:rsidRPr="0094544E" w:rsidRDefault="00E600B6" w:rsidP="00E64FB3">
      <w:pPr>
        <w:spacing w:line="240" w:lineRule="auto"/>
        <w:jc w:val="center"/>
        <w:rPr>
          <w:rFonts w:ascii="Times New Roman" w:hAnsi="Times New Roman" w:cs="Times New Roman"/>
          <w:color w:val="000000" w:themeColor="text1"/>
          <w:lang w:val="en-US"/>
        </w:rPr>
      </w:pPr>
      <w:r w:rsidRPr="0094544E">
        <w:rPr>
          <w:rFonts w:ascii="Times New Roman" w:hAnsi="Times New Roman" w:cs="Times New Roman" w:hint="cs"/>
          <w:color w:val="000000" w:themeColor="text1"/>
          <w:lang w:val="en-US"/>
        </w:rPr>
        <w:t>The Hong Kong Polytechnic University</w:t>
      </w:r>
      <w:bookmarkStart w:id="0" w:name="OLE_LINK1"/>
    </w:p>
    <w:p w14:paraId="031D72B6" w14:textId="361ECC95" w:rsidR="001B63E6" w:rsidRPr="006A4B6A" w:rsidRDefault="00FE24DB" w:rsidP="00966455">
      <w:pPr>
        <w:spacing w:line="240" w:lineRule="auto"/>
        <w:jc w:val="both"/>
        <w:rPr>
          <w:rFonts w:ascii="Times New Roman" w:hAnsi="Times New Roman" w:cs="Times New Roman"/>
          <w:b/>
          <w:bCs/>
          <w:color w:val="000000" w:themeColor="text1"/>
          <w:lang w:val="en-US"/>
        </w:rPr>
      </w:pPr>
      <w:r w:rsidRPr="0094544E">
        <w:rPr>
          <w:rFonts w:ascii="Times New Roman" w:hAnsi="Times New Roman" w:cs="Times New Roman" w:hint="cs"/>
          <w:b/>
          <w:bCs/>
          <w:color w:val="000000" w:themeColor="text1"/>
          <w:lang w:val="en-US"/>
        </w:rPr>
        <w:lastRenderedPageBreak/>
        <w:t>1.</w:t>
      </w:r>
      <w:r w:rsidR="0021320B" w:rsidRPr="0094544E">
        <w:rPr>
          <w:rFonts w:ascii="Times New Roman" w:hAnsi="Times New Roman" w:cs="Times New Roman" w:hint="cs"/>
          <w:b/>
          <w:bCs/>
          <w:color w:val="000000" w:themeColor="text1"/>
          <w:lang w:val="en-US"/>
        </w:rPr>
        <w:t>Introduction &amp; Background</w:t>
      </w:r>
    </w:p>
    <w:p w14:paraId="7F7D22C7" w14:textId="0436D302" w:rsidR="007D45D3" w:rsidRPr="002B1206" w:rsidRDefault="00424987" w:rsidP="00966455">
      <w:pPr>
        <w:spacing w:line="240" w:lineRule="auto"/>
        <w:jc w:val="both"/>
        <w:rPr>
          <w:rFonts w:ascii="Times New Roman" w:hAnsi="Times New Roman" w:cs="Times New Roman"/>
          <w:color w:val="000000" w:themeColor="text1"/>
          <w:lang w:val="en-US"/>
        </w:rPr>
      </w:pPr>
      <w:r w:rsidRPr="00424987">
        <w:rPr>
          <w:rFonts w:ascii="Times New Roman" w:hAnsi="Times New Roman" w:cs="Times New Roman"/>
          <w:color w:val="000000" w:themeColor="text1"/>
          <w:lang w:val="en-US"/>
        </w:rPr>
        <w:t xml:space="preserve">The modern global supply chain system is developing through efficient and sustainable new technologies. Among emerging technologies, unmanned aerial vehicles (UAVs) or drones are forward-looking solutions for industrial monitoring, </w:t>
      </w:r>
      <w:r>
        <w:rPr>
          <w:rFonts w:ascii="Times New Roman" w:hAnsi="Times New Roman" w:cs="Times New Roman"/>
          <w:color w:val="000000" w:themeColor="text1"/>
          <w:lang w:val="en-US"/>
        </w:rPr>
        <w:t>photography</w:t>
      </w:r>
      <w:r w:rsidRPr="00424987">
        <w:rPr>
          <w:rFonts w:ascii="Times New Roman" w:hAnsi="Times New Roman" w:cs="Times New Roman"/>
          <w:color w:val="000000" w:themeColor="text1"/>
          <w:lang w:val="en-US"/>
        </w:rPr>
        <w:t>, military and package delivery (Rejeb, A.</w:t>
      </w:r>
      <w:r w:rsidR="00183D00">
        <w:rPr>
          <w:rFonts w:ascii="Times New Roman" w:hAnsi="Times New Roman" w:cs="Times New Roman"/>
          <w:color w:val="000000" w:themeColor="text1"/>
          <w:lang w:val="en-US"/>
        </w:rPr>
        <w:t xml:space="preserve"> et al</w:t>
      </w:r>
      <w:r w:rsidRPr="00424987">
        <w:rPr>
          <w:rFonts w:ascii="Times New Roman" w:hAnsi="Times New Roman" w:cs="Times New Roman"/>
          <w:color w:val="000000" w:themeColor="text1"/>
          <w:lang w:val="en-US"/>
        </w:rPr>
        <w:t>, 2021). MarketsandMarkets</w:t>
      </w:r>
      <w:r w:rsidR="00150EBD">
        <w:rPr>
          <w:rFonts w:ascii="Times New Roman" w:hAnsi="Times New Roman" w:cs="Times New Roman"/>
          <w:color w:val="000000" w:themeColor="text1"/>
          <w:lang w:val="en-US"/>
        </w:rPr>
        <w:t>, it</w:t>
      </w:r>
      <w:r w:rsidRPr="00424987">
        <w:rPr>
          <w:rFonts w:ascii="Times New Roman" w:hAnsi="Times New Roman" w:cs="Times New Roman"/>
          <w:color w:val="000000" w:themeColor="text1"/>
          <w:lang w:val="en-US"/>
        </w:rPr>
        <w:t xml:space="preserve"> expects the drone logistics and transportation market to grow significantly, and the market value is expected to increase from $</w:t>
      </w:r>
      <w:r w:rsidR="00684038">
        <w:rPr>
          <w:rFonts w:ascii="Times New Roman" w:hAnsi="Times New Roman" w:cs="Times New Roman"/>
          <w:color w:val="000000" w:themeColor="text1"/>
          <w:lang w:val="en-US"/>
        </w:rPr>
        <w:t>0.9</w:t>
      </w:r>
      <w:r w:rsidRPr="00424987">
        <w:rPr>
          <w:rFonts w:ascii="Times New Roman" w:hAnsi="Times New Roman" w:cs="Times New Roman"/>
          <w:color w:val="000000" w:themeColor="text1"/>
          <w:lang w:val="en-US"/>
        </w:rPr>
        <w:t xml:space="preserve"> billion (2023) to $16.1 billion by 2030. The compound annual growth rate (CAGR) is also expected to be 50.1% (MarketsandMarkets, 2023). According to a study of UAV industry insights, the UAV logistics and transportation market shows a strong growth trend. The market is estimated to grow from $1.4 billion (2018) to $4.3 billion (2024), with a compound annual growth rate of about 20.5% (DRONEII, 2019). The significant increase in the market value of drone logistics has attracted a large amount of investment from Amazon, DHL, FedEx, Google and Facebook </w:t>
      </w:r>
      <w:r w:rsidR="00CE5BC8">
        <w:rPr>
          <w:rFonts w:ascii="Times New Roman" w:hAnsi="Times New Roman" w:cs="Times New Roman"/>
          <w:color w:val="000000" w:themeColor="text1"/>
          <w:lang w:val="en-US"/>
        </w:rPr>
        <w:t>into</w:t>
      </w:r>
      <w:r w:rsidRPr="00424987">
        <w:rPr>
          <w:rFonts w:ascii="Times New Roman" w:hAnsi="Times New Roman" w:cs="Times New Roman"/>
          <w:color w:val="000000" w:themeColor="text1"/>
          <w:lang w:val="en-US"/>
        </w:rPr>
        <w:t xml:space="preserve"> projects related to last-mile delivery and delivery of packages directly from warehouses to customers (Rejeb, A.</w:t>
      </w:r>
      <w:r w:rsidR="00D70224">
        <w:rPr>
          <w:rFonts w:ascii="Times New Roman" w:hAnsi="Times New Roman" w:cs="Times New Roman"/>
          <w:color w:val="000000" w:themeColor="text1"/>
          <w:lang w:val="en-US"/>
        </w:rPr>
        <w:t xml:space="preserve"> et al</w:t>
      </w:r>
      <w:r w:rsidRPr="00424987">
        <w:rPr>
          <w:rFonts w:ascii="Times New Roman" w:hAnsi="Times New Roman" w:cs="Times New Roman"/>
          <w:color w:val="000000" w:themeColor="text1"/>
          <w:lang w:val="en-US"/>
        </w:rPr>
        <w:t>, 2021).</w:t>
      </w:r>
    </w:p>
    <w:p w14:paraId="1BDFADAE" w14:textId="365346EF" w:rsidR="00141308" w:rsidRPr="002B1206" w:rsidRDefault="007D45D3" w:rsidP="00966455">
      <w:pPr>
        <w:spacing w:line="240" w:lineRule="auto"/>
        <w:jc w:val="both"/>
        <w:rPr>
          <w:rFonts w:ascii="Times New Roman" w:hAnsi="Times New Roman" w:cs="Times New Roman"/>
          <w:color w:val="000000" w:themeColor="text1"/>
          <w:lang w:val="en-US"/>
        </w:rPr>
      </w:pPr>
      <w:r w:rsidRPr="007D45D3">
        <w:rPr>
          <w:rFonts w:ascii="Times New Roman" w:hAnsi="Times New Roman" w:cs="Times New Roman"/>
          <w:color w:val="000000" w:themeColor="text1"/>
          <w:lang w:val="en-US"/>
        </w:rPr>
        <w:t>The use of drone technology in the logistics industry provides solutions to improve logistics responsiveness and efficiency. (Rejeb, A.</w:t>
      </w:r>
      <w:r w:rsidR="00D70224">
        <w:rPr>
          <w:rFonts w:ascii="Times New Roman" w:hAnsi="Times New Roman" w:cs="Times New Roman"/>
          <w:color w:val="000000" w:themeColor="text1"/>
          <w:lang w:val="en-US"/>
        </w:rPr>
        <w:t xml:space="preserve"> et al</w:t>
      </w:r>
      <w:r w:rsidR="00626011">
        <w:rPr>
          <w:rFonts w:ascii="Times New Roman" w:hAnsi="Times New Roman" w:cs="Times New Roman"/>
          <w:color w:val="000000" w:themeColor="text1"/>
          <w:lang w:val="en-US"/>
        </w:rPr>
        <w:t>,</w:t>
      </w:r>
      <w:r w:rsidRPr="007D45D3">
        <w:rPr>
          <w:rFonts w:ascii="Times New Roman" w:hAnsi="Times New Roman" w:cs="Times New Roman"/>
          <w:color w:val="000000" w:themeColor="text1"/>
          <w:lang w:val="en-US"/>
        </w:rPr>
        <w:t xml:space="preserve"> 2021). Due to the speed, flexibility and automation of drones (Rejeb, A.</w:t>
      </w:r>
      <w:r w:rsidR="00D70224">
        <w:rPr>
          <w:rFonts w:ascii="Times New Roman" w:hAnsi="Times New Roman" w:cs="Times New Roman"/>
          <w:color w:val="000000" w:themeColor="text1"/>
          <w:lang w:val="en-US"/>
        </w:rPr>
        <w:t xml:space="preserve"> et al</w:t>
      </w:r>
      <w:r w:rsidRPr="007D45D3">
        <w:rPr>
          <w:rFonts w:ascii="Times New Roman" w:hAnsi="Times New Roman" w:cs="Times New Roman"/>
          <w:color w:val="000000" w:themeColor="text1"/>
          <w:lang w:val="en-US"/>
        </w:rPr>
        <w:t xml:space="preserve">, 2021), it illustrates possible solutions to solve ground constraints such as road congestion and complex terrain. </w:t>
      </w:r>
      <w:r w:rsidR="00C45C6A">
        <w:rPr>
          <w:rFonts w:ascii="Times New Roman" w:hAnsi="Times New Roman" w:cs="Times New Roman"/>
          <w:color w:val="000000" w:themeColor="text1"/>
          <w:lang w:val="en-US"/>
        </w:rPr>
        <w:t>T</w:t>
      </w:r>
      <w:r w:rsidRPr="007D45D3">
        <w:rPr>
          <w:rFonts w:ascii="Times New Roman" w:hAnsi="Times New Roman" w:cs="Times New Roman"/>
          <w:color w:val="000000" w:themeColor="text1"/>
          <w:lang w:val="en-US"/>
        </w:rPr>
        <w:t xml:space="preserve">he use of </w:t>
      </w:r>
      <w:r w:rsidR="004C72F9">
        <w:rPr>
          <w:rFonts w:ascii="Times New Roman" w:hAnsi="Times New Roman" w:cs="Times New Roman"/>
          <w:color w:val="000000" w:themeColor="text1"/>
          <w:lang w:val="en-US"/>
        </w:rPr>
        <w:t>drone</w:t>
      </w:r>
      <w:r w:rsidRPr="007D45D3">
        <w:rPr>
          <w:rFonts w:ascii="Times New Roman" w:hAnsi="Times New Roman" w:cs="Times New Roman"/>
          <w:color w:val="000000" w:themeColor="text1"/>
          <w:lang w:val="en-US"/>
        </w:rPr>
        <w:t xml:space="preserve"> technology still faces other limitations, such as </w:t>
      </w:r>
      <w:r w:rsidR="00053980">
        <w:rPr>
          <w:rFonts w:ascii="Times New Roman" w:hAnsi="Times New Roman" w:cs="Times New Roman"/>
          <w:color w:val="000000" w:themeColor="text1"/>
          <w:lang w:val="en-US"/>
        </w:rPr>
        <w:t>load</w:t>
      </w:r>
      <w:r w:rsidRPr="007D45D3">
        <w:rPr>
          <w:rFonts w:ascii="Times New Roman" w:hAnsi="Times New Roman" w:cs="Times New Roman"/>
          <w:color w:val="000000" w:themeColor="text1"/>
          <w:lang w:val="en-US"/>
        </w:rPr>
        <w:t xml:space="preserve"> capacity and battery </w:t>
      </w:r>
      <w:r w:rsidR="00053980">
        <w:rPr>
          <w:rFonts w:ascii="Times New Roman" w:hAnsi="Times New Roman" w:cs="Times New Roman"/>
          <w:color w:val="000000" w:themeColor="text1"/>
          <w:lang w:val="en-US"/>
        </w:rPr>
        <w:t>endurance</w:t>
      </w:r>
      <w:r w:rsidRPr="007D45D3">
        <w:rPr>
          <w:rFonts w:ascii="Times New Roman" w:hAnsi="Times New Roman" w:cs="Times New Roman"/>
          <w:color w:val="000000" w:themeColor="text1"/>
          <w:lang w:val="en-US"/>
        </w:rPr>
        <w:t>, regulations and infrastructure (Jazairy A</w:t>
      </w:r>
      <w:r w:rsidR="009048A3">
        <w:rPr>
          <w:rFonts w:ascii="Times New Roman" w:hAnsi="Times New Roman" w:cs="Times New Roman"/>
          <w:color w:val="000000" w:themeColor="text1"/>
          <w:lang w:val="en-US"/>
        </w:rPr>
        <w:t>. et al,</w:t>
      </w:r>
      <w:r w:rsidRPr="007D45D3">
        <w:rPr>
          <w:rFonts w:ascii="Times New Roman" w:hAnsi="Times New Roman" w:cs="Times New Roman"/>
          <w:color w:val="000000" w:themeColor="text1"/>
          <w:lang w:val="en-US"/>
        </w:rPr>
        <w:t xml:space="preserve"> 2025). </w:t>
      </w:r>
      <w:r w:rsidR="00025143">
        <w:rPr>
          <w:rFonts w:ascii="Times New Roman" w:hAnsi="Times New Roman" w:cs="Times New Roman"/>
          <w:color w:val="000000" w:themeColor="text1"/>
          <w:lang w:val="en-US"/>
        </w:rPr>
        <w:t>A</w:t>
      </w:r>
      <w:r w:rsidR="00D5771A">
        <w:rPr>
          <w:rFonts w:ascii="Times New Roman" w:hAnsi="Times New Roman" w:cs="Times New Roman"/>
          <w:color w:val="000000" w:themeColor="text1"/>
          <w:lang w:val="en-US"/>
        </w:rPr>
        <w:t>lthough</w:t>
      </w:r>
      <w:r w:rsidRPr="007D45D3">
        <w:rPr>
          <w:rFonts w:ascii="Times New Roman" w:hAnsi="Times New Roman" w:cs="Times New Roman"/>
          <w:color w:val="000000" w:themeColor="text1"/>
          <w:lang w:val="en-US"/>
        </w:rPr>
        <w:t xml:space="preserve"> the interests of stakeholders (senders and rec</w:t>
      </w:r>
      <w:r w:rsidR="00D5771A">
        <w:rPr>
          <w:rFonts w:ascii="Times New Roman" w:hAnsi="Times New Roman" w:cs="Times New Roman"/>
          <w:color w:val="000000" w:themeColor="text1"/>
          <w:lang w:val="en-US"/>
        </w:rPr>
        <w:t>eiver</w:t>
      </w:r>
      <w:r w:rsidRPr="007D45D3">
        <w:rPr>
          <w:rFonts w:ascii="Times New Roman" w:hAnsi="Times New Roman" w:cs="Times New Roman"/>
          <w:color w:val="000000" w:themeColor="text1"/>
          <w:lang w:val="en-US"/>
        </w:rPr>
        <w:t xml:space="preserve">s) are important, it is also </w:t>
      </w:r>
      <w:r w:rsidR="00C2262C">
        <w:rPr>
          <w:rFonts w:ascii="Times New Roman" w:hAnsi="Times New Roman" w:cs="Times New Roman"/>
          <w:color w:val="000000" w:themeColor="text1"/>
          <w:lang w:val="en-US"/>
        </w:rPr>
        <w:t>crucial</w:t>
      </w:r>
      <w:r w:rsidRPr="007D45D3">
        <w:rPr>
          <w:rFonts w:ascii="Times New Roman" w:hAnsi="Times New Roman" w:cs="Times New Roman"/>
          <w:color w:val="000000" w:themeColor="text1"/>
          <w:lang w:val="en-US"/>
        </w:rPr>
        <w:t xml:space="preserve"> to consider social impacts beyond this range, such as social security, privacy and sustainability (Jazairy A</w:t>
      </w:r>
      <w:r w:rsidR="00B224F0">
        <w:rPr>
          <w:rFonts w:ascii="Times New Roman" w:hAnsi="Times New Roman" w:cs="Times New Roman"/>
          <w:color w:val="000000" w:themeColor="text1"/>
          <w:lang w:val="en-US"/>
        </w:rPr>
        <w:t>. et al,</w:t>
      </w:r>
      <w:r w:rsidRPr="007D45D3">
        <w:rPr>
          <w:rFonts w:ascii="Times New Roman" w:hAnsi="Times New Roman" w:cs="Times New Roman"/>
          <w:color w:val="000000" w:themeColor="text1"/>
          <w:lang w:val="en-US"/>
        </w:rPr>
        <w:t xml:space="preserve"> 2025).</w:t>
      </w:r>
    </w:p>
    <w:p w14:paraId="000117E5" w14:textId="1396D114" w:rsidR="00E02557" w:rsidRPr="00E02557" w:rsidRDefault="00E02557" w:rsidP="00966455">
      <w:pPr>
        <w:spacing w:line="240" w:lineRule="auto"/>
        <w:jc w:val="both"/>
        <w:rPr>
          <w:rFonts w:ascii="Times New Roman" w:hAnsi="Times New Roman" w:cs="Times New Roman"/>
          <w:color w:val="000000" w:themeColor="text1"/>
          <w:lang w:val="en-US"/>
        </w:rPr>
      </w:pPr>
      <w:r w:rsidRPr="00E02557">
        <w:rPr>
          <w:rFonts w:ascii="Times New Roman" w:hAnsi="Times New Roman" w:cs="Times New Roman"/>
          <w:color w:val="000000" w:themeColor="text1"/>
          <w:lang w:val="en-US"/>
        </w:rPr>
        <w:t xml:space="preserve">The purpose of this study is to collect data and use policy analysis, spatial modelling and route </w:t>
      </w:r>
      <w:r w:rsidR="00BC4F85" w:rsidRPr="00E02557">
        <w:rPr>
          <w:rFonts w:ascii="Times New Roman" w:hAnsi="Times New Roman" w:cs="Times New Roman"/>
          <w:color w:val="000000" w:themeColor="text1"/>
          <w:lang w:val="en-US"/>
        </w:rPr>
        <w:t>optimization</w:t>
      </w:r>
      <w:r w:rsidRPr="00E02557">
        <w:rPr>
          <w:rFonts w:ascii="Times New Roman" w:hAnsi="Times New Roman" w:cs="Times New Roman"/>
          <w:color w:val="000000" w:themeColor="text1"/>
          <w:lang w:val="en-US"/>
        </w:rPr>
        <w:t xml:space="preserve"> to generate a practical and feasible implementation plan. If successful, it will provide an actionable plan for stakeholders in the logistics business and promote academic dialogue on sustainable multi-modal logistics systems.</w:t>
      </w:r>
    </w:p>
    <w:p w14:paraId="72A3D822" w14:textId="77777777" w:rsidR="00E02557" w:rsidRPr="0094544E" w:rsidRDefault="00E02557" w:rsidP="00966455">
      <w:pPr>
        <w:spacing w:line="240" w:lineRule="auto"/>
        <w:jc w:val="both"/>
        <w:rPr>
          <w:rFonts w:ascii="Times New Roman" w:hAnsi="Times New Roman" w:cs="Times New Roman"/>
          <w:b/>
          <w:bCs/>
          <w:color w:val="000000" w:themeColor="text1"/>
          <w:lang w:val="en-US"/>
        </w:rPr>
      </w:pPr>
    </w:p>
    <w:p w14:paraId="58D07C4F" w14:textId="19F4E74D" w:rsidR="000D1C7D" w:rsidRDefault="36A43710" w:rsidP="148B12DA">
      <w:pPr>
        <w:spacing w:line="240" w:lineRule="auto"/>
        <w:jc w:val="both"/>
        <w:rPr>
          <w:rFonts w:ascii="Times New Roman" w:hAnsi="Times New Roman" w:cs="Times New Roman"/>
          <w:color w:val="000000" w:themeColor="text1"/>
          <w:lang w:val="en-US"/>
        </w:rPr>
      </w:pPr>
      <w:r w:rsidRPr="13CFED3A">
        <w:rPr>
          <w:rFonts w:ascii="Times New Roman" w:hAnsi="Times New Roman" w:cs="Times New Roman"/>
          <w:b/>
          <w:bCs/>
          <w:color w:val="000000" w:themeColor="text1"/>
          <w:lang w:val="en-US"/>
        </w:rPr>
        <w:t>2.</w:t>
      </w:r>
      <w:r w:rsidR="4F0D2378" w:rsidRPr="13CFED3A">
        <w:rPr>
          <w:rFonts w:ascii="Times New Roman" w:hAnsi="Times New Roman" w:cs="Times New Roman"/>
          <w:b/>
          <w:bCs/>
          <w:color w:val="000000" w:themeColor="text1"/>
          <w:lang w:val="en-US"/>
        </w:rPr>
        <w:t>Literature Review &amp; Identification of Research Gap</w:t>
      </w:r>
      <w:r w:rsidR="0EEF2CD2" w:rsidRPr="13CFED3A">
        <w:rPr>
          <w:rFonts w:ascii="Times New Roman" w:hAnsi="Times New Roman" w:cs="Times New Roman"/>
          <w:b/>
          <w:bCs/>
          <w:color w:val="000000" w:themeColor="text1"/>
          <w:lang w:val="en-US"/>
        </w:rPr>
        <w:t xml:space="preserve"> </w:t>
      </w:r>
    </w:p>
    <w:p w14:paraId="127EA955" w14:textId="780D3182" w:rsidR="000D1C7D" w:rsidRPr="000C0ED5" w:rsidRDefault="0EEF2CD2" w:rsidP="148B12DA">
      <w:pPr>
        <w:spacing w:line="240" w:lineRule="auto"/>
        <w:jc w:val="both"/>
        <w:rPr>
          <w:rFonts w:ascii="Times New Roman" w:hAnsi="Times New Roman" w:cs="Times New Roman"/>
          <w:color w:val="000000" w:themeColor="text1"/>
          <w:lang w:val="en-US"/>
        </w:rPr>
      </w:pPr>
      <w:r w:rsidRPr="000C0ED5">
        <w:rPr>
          <w:rFonts w:ascii="Times New Roman" w:hAnsi="Times New Roman" w:cs="Times New Roman"/>
          <w:color w:val="000000" w:themeColor="text1"/>
          <w:lang w:val="en-US"/>
        </w:rPr>
        <w:t>Drone use has moved</w:t>
      </w:r>
      <w:r w:rsidR="77AE05C1" w:rsidRPr="000C0ED5">
        <w:rPr>
          <w:rFonts w:ascii="Times New Roman" w:hAnsi="Times New Roman" w:cs="Times New Roman"/>
          <w:color w:val="000000" w:themeColor="text1"/>
          <w:lang w:val="en-US"/>
        </w:rPr>
        <w:t xml:space="preserve"> </w:t>
      </w:r>
      <w:r w:rsidR="00DE5EB0" w:rsidRPr="000C0ED5">
        <w:rPr>
          <w:rFonts w:ascii="Times New Roman" w:hAnsi="Times New Roman" w:cs="Times New Roman"/>
          <w:color w:val="000000" w:themeColor="text1"/>
          <w:lang w:val="en-US"/>
        </w:rPr>
        <w:t>from</w:t>
      </w:r>
      <w:r w:rsidRPr="000C0ED5">
        <w:rPr>
          <w:rFonts w:ascii="Times New Roman" w:hAnsi="Times New Roman" w:cs="Times New Roman"/>
          <w:color w:val="000000" w:themeColor="text1"/>
          <w:lang w:val="en-US"/>
        </w:rPr>
        <w:t xml:space="preserve"> pilots to a common logistics tool. Jahani et al. (2025) show gains in last‑mile work and access to remote places. In cities, drones avoid traffic and cut time but must meet privacy and safety rules (</w:t>
      </w:r>
      <w:proofErr w:type="spellStart"/>
      <w:r w:rsidRPr="000C0ED5">
        <w:rPr>
          <w:rFonts w:ascii="Times New Roman" w:hAnsi="Times New Roman" w:cs="Times New Roman"/>
          <w:color w:val="000000" w:themeColor="text1"/>
          <w:lang w:val="en-US"/>
        </w:rPr>
        <w:t>Altawy</w:t>
      </w:r>
      <w:proofErr w:type="spellEnd"/>
      <w:r w:rsidRPr="000C0ED5">
        <w:rPr>
          <w:rFonts w:ascii="Times New Roman" w:hAnsi="Times New Roman" w:cs="Times New Roman"/>
          <w:color w:val="000000" w:themeColor="text1"/>
          <w:lang w:val="en-US"/>
        </w:rPr>
        <w:t xml:space="preserve"> &amp; Youssef, 2016). In rural areas, they keep medical goods moving when roads or cold storage are weak (Ozkan &amp; Atli, 2021).</w:t>
      </w:r>
    </w:p>
    <w:p w14:paraId="4D1211E8" w14:textId="5D26216A" w:rsidR="000D1C7D" w:rsidRDefault="0EEF2CD2" w:rsidP="148B12DA">
      <w:pPr>
        <w:spacing w:line="240" w:lineRule="auto"/>
        <w:jc w:val="both"/>
        <w:rPr>
          <w:rFonts w:ascii="Times New Roman" w:hAnsi="Times New Roman" w:cs="Times New Roman"/>
          <w:color w:val="000000" w:themeColor="text1"/>
          <w:lang w:val="en-US"/>
        </w:rPr>
      </w:pPr>
      <w:r w:rsidRPr="000C0ED5">
        <w:rPr>
          <w:rFonts w:ascii="Times New Roman" w:hAnsi="Times New Roman" w:cs="Times New Roman"/>
          <w:color w:val="000000" w:themeColor="text1"/>
          <w:lang w:val="en-US"/>
        </w:rPr>
        <w:t xml:space="preserve"> </w:t>
      </w:r>
    </w:p>
    <w:p w14:paraId="4AC563CD" w14:textId="03A54851" w:rsidR="000D1C7D" w:rsidRDefault="0EEF2CD2" w:rsidP="148B12DA">
      <w:pPr>
        <w:spacing w:line="240" w:lineRule="auto"/>
        <w:jc w:val="both"/>
        <w:rPr>
          <w:rFonts w:ascii="Times New Roman" w:hAnsi="Times New Roman" w:cs="Times New Roman"/>
          <w:color w:val="000000" w:themeColor="text1"/>
          <w:lang w:val="en-US"/>
        </w:rPr>
      </w:pPr>
      <w:r w:rsidRPr="000C0ED5">
        <w:rPr>
          <w:rFonts w:ascii="Times New Roman" w:hAnsi="Times New Roman" w:cs="Times New Roman"/>
          <w:color w:val="000000" w:themeColor="text1"/>
          <w:lang w:val="en-US"/>
        </w:rPr>
        <w:t>The core stack uses sensors and AI for watch, routing, and early upkeep. Lagkas et al. (2018) describe groups that fly together, and Jahani et al. (2025) note that blockchain keeps data traceable. But batteries are short, payload is small, weather can stop flights, and mixed rules lower public trust (Hildmann &amp; Kovacs, 2019).</w:t>
      </w:r>
    </w:p>
    <w:p w14:paraId="2E8E0FEE" w14:textId="0A2D2C45" w:rsidR="000D1C7D" w:rsidRDefault="0EEF2CD2" w:rsidP="148B12DA">
      <w:pPr>
        <w:spacing w:line="240" w:lineRule="auto"/>
        <w:jc w:val="both"/>
        <w:rPr>
          <w:rFonts w:ascii="Times New Roman" w:hAnsi="Times New Roman" w:cs="Times New Roman"/>
          <w:color w:val="000000" w:themeColor="text1"/>
          <w:lang w:val="en-US"/>
        </w:rPr>
      </w:pPr>
      <w:r w:rsidRPr="000C0ED5">
        <w:rPr>
          <w:rFonts w:ascii="Times New Roman" w:hAnsi="Times New Roman" w:cs="Times New Roman"/>
          <w:color w:val="000000" w:themeColor="text1"/>
          <w:lang w:val="en-US"/>
        </w:rPr>
        <w:t xml:space="preserve"> </w:t>
      </w:r>
    </w:p>
    <w:p w14:paraId="3C87FA59" w14:textId="1D84C208" w:rsidR="000D1C7D" w:rsidRDefault="0EEF2CD2" w:rsidP="148B12DA">
      <w:pPr>
        <w:spacing w:line="240" w:lineRule="auto"/>
        <w:jc w:val="both"/>
        <w:rPr>
          <w:rFonts w:ascii="Times New Roman" w:hAnsi="Times New Roman" w:cs="Times New Roman"/>
          <w:color w:val="000000" w:themeColor="text1"/>
          <w:lang w:val="en-US"/>
        </w:rPr>
      </w:pPr>
      <w:r w:rsidRPr="000C0ED5">
        <w:rPr>
          <w:rFonts w:ascii="Times New Roman" w:hAnsi="Times New Roman" w:cs="Times New Roman"/>
          <w:color w:val="000000" w:themeColor="text1"/>
          <w:lang w:val="en-US"/>
        </w:rPr>
        <w:t xml:space="preserve">Needs differ by place, so design also </w:t>
      </w:r>
      <w:proofErr w:type="gramStart"/>
      <w:r w:rsidRPr="000C0ED5">
        <w:rPr>
          <w:rFonts w:ascii="Times New Roman" w:hAnsi="Times New Roman" w:cs="Times New Roman"/>
          <w:color w:val="000000" w:themeColor="text1"/>
          <w:lang w:val="en-US"/>
        </w:rPr>
        <w:t>differs:</w:t>
      </w:r>
      <w:proofErr w:type="gramEnd"/>
      <w:r w:rsidRPr="000C0ED5">
        <w:rPr>
          <w:rFonts w:ascii="Times New Roman" w:hAnsi="Times New Roman" w:cs="Times New Roman"/>
          <w:color w:val="000000" w:themeColor="text1"/>
          <w:lang w:val="en-US"/>
        </w:rPr>
        <w:t xml:space="preserve"> cities stress safety and rules; rural work stresses range, energy, and temperature control (Natu &amp; Kulkarni, 2016). </w:t>
      </w:r>
      <w:proofErr w:type="gramStart"/>
      <w:r w:rsidRPr="000C0ED5">
        <w:rPr>
          <w:rFonts w:ascii="Times New Roman" w:hAnsi="Times New Roman" w:cs="Times New Roman"/>
          <w:color w:val="000000" w:themeColor="text1"/>
          <w:lang w:val="en-US"/>
        </w:rPr>
        <w:t>So</w:t>
      </w:r>
      <w:proofErr w:type="gramEnd"/>
      <w:r w:rsidRPr="000C0ED5">
        <w:rPr>
          <w:rFonts w:ascii="Times New Roman" w:hAnsi="Times New Roman" w:cs="Times New Roman"/>
          <w:color w:val="000000" w:themeColor="text1"/>
          <w:lang w:val="en-US"/>
        </w:rPr>
        <w:t xml:space="preserve"> teams pair drones with trucks to balance time and energy (Pinto &amp; Lagorio, 2022). Pei, Pan, Weng, </w:t>
      </w:r>
      <w:r w:rsidRPr="000C0ED5">
        <w:rPr>
          <w:rFonts w:ascii="Times New Roman" w:hAnsi="Times New Roman" w:cs="Times New Roman"/>
          <w:color w:val="000000" w:themeColor="text1"/>
          <w:lang w:val="en-US"/>
        </w:rPr>
        <w:lastRenderedPageBreak/>
        <w:t>and Fang (2024) show battery swap and truck‑drone models that cut emissions, and Jahani et al. (2025) point to scale and fair access.</w:t>
      </w:r>
    </w:p>
    <w:tbl>
      <w:tblPr>
        <w:tblStyle w:val="TableNormal1"/>
        <w:tblW w:w="0" w:type="auto"/>
        <w:tblLayout w:type="fixed"/>
        <w:tblLook w:val="06A0" w:firstRow="1" w:lastRow="0" w:firstColumn="1" w:lastColumn="0" w:noHBand="1" w:noVBand="1"/>
      </w:tblPr>
      <w:tblGrid>
        <w:gridCol w:w="1167"/>
        <w:gridCol w:w="1645"/>
        <w:gridCol w:w="1438"/>
        <w:gridCol w:w="1268"/>
        <w:gridCol w:w="3497"/>
      </w:tblGrid>
      <w:tr w:rsidR="0094544E" w:rsidRPr="000C0ED5" w14:paraId="76EC2089" w14:textId="77777777" w:rsidTr="22743FDB">
        <w:trPr>
          <w:trHeight w:val="300"/>
        </w:trPr>
        <w:tc>
          <w:tcPr>
            <w:tcW w:w="1167" w:type="dxa"/>
            <w:vAlign w:val="center"/>
          </w:tcPr>
          <w:p w14:paraId="7F4797C7" w14:textId="1B34CF0A" w:rsidR="22743FDB" w:rsidRPr="0094544E" w:rsidRDefault="22743FDB" w:rsidP="00092384">
            <w:pPr>
              <w:spacing w:after="0" w:line="240" w:lineRule="auto"/>
              <w:jc w:val="center"/>
              <w:rPr>
                <w:rFonts w:ascii="Times New Roman" w:hAnsi="Times New Roman" w:cs="Times New Roman"/>
                <w:color w:val="000000" w:themeColor="text1"/>
              </w:rPr>
            </w:pPr>
            <w:r w:rsidRPr="0094544E">
              <w:rPr>
                <w:rFonts w:ascii="Times New Roman" w:hAnsi="Times New Roman" w:cs="Times New Roman" w:hint="cs"/>
                <w:b/>
                <w:bCs/>
                <w:color w:val="000000" w:themeColor="text1"/>
              </w:rPr>
              <w:t>Dimension</w:t>
            </w:r>
          </w:p>
        </w:tc>
        <w:tc>
          <w:tcPr>
            <w:tcW w:w="1645" w:type="dxa"/>
            <w:vAlign w:val="center"/>
          </w:tcPr>
          <w:p w14:paraId="5F2B4DAA" w14:textId="576AD2C5" w:rsidR="22743FDB" w:rsidRPr="0094544E" w:rsidRDefault="22743FDB" w:rsidP="00092384">
            <w:pPr>
              <w:spacing w:after="0" w:line="240" w:lineRule="auto"/>
              <w:jc w:val="center"/>
              <w:rPr>
                <w:rFonts w:ascii="Times New Roman" w:hAnsi="Times New Roman" w:cs="Times New Roman"/>
                <w:color w:val="000000" w:themeColor="text1"/>
              </w:rPr>
            </w:pPr>
            <w:r w:rsidRPr="0094544E">
              <w:rPr>
                <w:rFonts w:ascii="Times New Roman" w:hAnsi="Times New Roman" w:cs="Times New Roman" w:hint="cs"/>
                <w:b/>
                <w:bCs/>
                <w:color w:val="000000" w:themeColor="text1"/>
              </w:rPr>
              <w:t>Urban Programs &amp; Design Focus</w:t>
            </w:r>
          </w:p>
        </w:tc>
        <w:tc>
          <w:tcPr>
            <w:tcW w:w="1438" w:type="dxa"/>
            <w:vAlign w:val="center"/>
          </w:tcPr>
          <w:p w14:paraId="7A6192A3" w14:textId="0709A7D9" w:rsidR="22743FDB" w:rsidRPr="0094544E" w:rsidRDefault="22743FDB" w:rsidP="00092384">
            <w:pPr>
              <w:spacing w:after="0" w:line="240" w:lineRule="auto"/>
              <w:jc w:val="center"/>
              <w:rPr>
                <w:rFonts w:ascii="Times New Roman" w:hAnsi="Times New Roman" w:cs="Times New Roman"/>
                <w:color w:val="000000" w:themeColor="text1"/>
              </w:rPr>
            </w:pPr>
            <w:r w:rsidRPr="0094544E">
              <w:rPr>
                <w:rFonts w:ascii="Times New Roman" w:hAnsi="Times New Roman" w:cs="Times New Roman" w:hint="cs"/>
                <w:b/>
                <w:bCs/>
                <w:color w:val="000000" w:themeColor="text1"/>
              </w:rPr>
              <w:t>Rural/Remote Programs &amp; Design Focus</w:t>
            </w:r>
          </w:p>
        </w:tc>
        <w:tc>
          <w:tcPr>
            <w:tcW w:w="1268" w:type="dxa"/>
            <w:vAlign w:val="center"/>
          </w:tcPr>
          <w:p w14:paraId="6491A918" w14:textId="0C595BC6" w:rsidR="22743FDB" w:rsidRPr="0094544E" w:rsidRDefault="22743FDB" w:rsidP="00092384">
            <w:pPr>
              <w:spacing w:after="0" w:line="240" w:lineRule="auto"/>
              <w:jc w:val="center"/>
              <w:rPr>
                <w:rFonts w:ascii="Times New Roman" w:hAnsi="Times New Roman" w:cs="Times New Roman"/>
                <w:color w:val="000000" w:themeColor="text1"/>
              </w:rPr>
            </w:pPr>
            <w:r w:rsidRPr="0094544E">
              <w:rPr>
                <w:rFonts w:ascii="Times New Roman" w:hAnsi="Times New Roman" w:cs="Times New Roman" w:hint="cs"/>
                <w:b/>
                <w:bCs/>
                <w:color w:val="000000" w:themeColor="text1"/>
              </w:rPr>
              <w:t>Policy/Regulatory Notes</w:t>
            </w:r>
          </w:p>
        </w:tc>
        <w:tc>
          <w:tcPr>
            <w:tcW w:w="3497" w:type="dxa"/>
            <w:vAlign w:val="center"/>
          </w:tcPr>
          <w:p w14:paraId="075C9FEA" w14:textId="7E440034" w:rsidR="22743FDB" w:rsidRPr="0094544E" w:rsidRDefault="22743FDB" w:rsidP="00092384">
            <w:pPr>
              <w:spacing w:after="0" w:line="240" w:lineRule="auto"/>
              <w:jc w:val="center"/>
              <w:rPr>
                <w:rFonts w:ascii="Times New Roman" w:hAnsi="Times New Roman" w:cs="Times New Roman"/>
                <w:color w:val="000000" w:themeColor="text1"/>
              </w:rPr>
            </w:pPr>
            <w:r w:rsidRPr="0094544E">
              <w:rPr>
                <w:rFonts w:ascii="Times New Roman" w:hAnsi="Times New Roman" w:cs="Times New Roman" w:hint="cs"/>
                <w:b/>
                <w:bCs/>
                <w:color w:val="000000" w:themeColor="text1"/>
              </w:rPr>
              <w:t>Representative Articles (APA 5th)</w:t>
            </w:r>
          </w:p>
        </w:tc>
      </w:tr>
      <w:tr w:rsidR="0094544E" w:rsidRPr="000C0ED5" w14:paraId="54D20F86" w14:textId="77777777" w:rsidTr="22743FDB">
        <w:trPr>
          <w:trHeight w:val="300"/>
        </w:trPr>
        <w:tc>
          <w:tcPr>
            <w:tcW w:w="1167" w:type="dxa"/>
            <w:vAlign w:val="center"/>
          </w:tcPr>
          <w:p w14:paraId="59E6FC9D" w14:textId="783E96C5" w:rsidR="22743FDB" w:rsidRPr="0094544E" w:rsidRDefault="22743FDB" w:rsidP="00092384">
            <w:pPr>
              <w:spacing w:after="0" w:line="240" w:lineRule="auto"/>
              <w:jc w:val="center"/>
              <w:rPr>
                <w:rFonts w:ascii="Times New Roman" w:hAnsi="Times New Roman" w:cs="Times New Roman"/>
                <w:color w:val="000000" w:themeColor="text1"/>
              </w:rPr>
            </w:pPr>
            <w:r w:rsidRPr="0094544E">
              <w:rPr>
                <w:rFonts w:ascii="Times New Roman" w:hAnsi="Times New Roman" w:cs="Times New Roman" w:hint="cs"/>
                <w:b/>
                <w:bCs/>
                <w:color w:val="000000" w:themeColor="text1"/>
              </w:rPr>
              <w:t>Access &amp; Infrastructure</w:t>
            </w:r>
          </w:p>
        </w:tc>
        <w:tc>
          <w:tcPr>
            <w:tcW w:w="1645" w:type="dxa"/>
            <w:vAlign w:val="center"/>
          </w:tcPr>
          <w:p w14:paraId="7E02480C" w14:textId="03A7006B"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High‑rise corridors; locker integration; tight airspace</w:t>
            </w:r>
          </w:p>
        </w:tc>
        <w:tc>
          <w:tcPr>
            <w:tcW w:w="1438" w:type="dxa"/>
            <w:vAlign w:val="center"/>
          </w:tcPr>
          <w:p w14:paraId="28FD1DA0" w14:textId="0B1EA16E"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Sparse roads; long legs; limited charging</w:t>
            </w:r>
          </w:p>
        </w:tc>
        <w:tc>
          <w:tcPr>
            <w:tcW w:w="1268" w:type="dxa"/>
            <w:vAlign w:val="center"/>
          </w:tcPr>
          <w:p w14:paraId="5D16851C" w14:textId="1C674591"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Strict low‑altitude rules; privacy controls</w:t>
            </w:r>
          </w:p>
        </w:tc>
        <w:tc>
          <w:tcPr>
            <w:tcW w:w="3497" w:type="dxa"/>
            <w:vAlign w:val="center"/>
          </w:tcPr>
          <w:p w14:paraId="7AD0D09D" w14:textId="3F8BAD03"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 xml:space="preserve">Lagorio, Pinto, &amp; Golini (2016). </w:t>
            </w:r>
            <w:r w:rsidRPr="0094544E">
              <w:rPr>
                <w:rFonts w:ascii="Times New Roman" w:hAnsi="Times New Roman" w:cs="Times New Roman" w:hint="cs"/>
                <w:i/>
                <w:iCs/>
                <w:color w:val="000000" w:themeColor="text1"/>
              </w:rPr>
              <w:t>Research in urban logistics: A systematic literature review.</w:t>
            </w:r>
          </w:p>
        </w:tc>
      </w:tr>
      <w:tr w:rsidR="0094544E" w:rsidRPr="000C0ED5" w14:paraId="5B0AC7F2" w14:textId="77777777" w:rsidTr="22743FDB">
        <w:trPr>
          <w:trHeight w:val="300"/>
        </w:trPr>
        <w:tc>
          <w:tcPr>
            <w:tcW w:w="1167" w:type="dxa"/>
            <w:vAlign w:val="center"/>
          </w:tcPr>
          <w:p w14:paraId="1A88699F" w14:textId="0148A93C" w:rsidR="22743FDB" w:rsidRPr="0094544E" w:rsidRDefault="22743FDB" w:rsidP="00092384">
            <w:pPr>
              <w:spacing w:after="0" w:line="240" w:lineRule="auto"/>
              <w:jc w:val="center"/>
              <w:rPr>
                <w:rFonts w:ascii="Times New Roman" w:hAnsi="Times New Roman" w:cs="Times New Roman"/>
                <w:color w:val="000000" w:themeColor="text1"/>
              </w:rPr>
            </w:pPr>
            <w:r w:rsidRPr="0094544E">
              <w:rPr>
                <w:rFonts w:ascii="Times New Roman" w:hAnsi="Times New Roman" w:cs="Times New Roman" w:hint="cs"/>
                <w:b/>
                <w:bCs/>
                <w:color w:val="000000" w:themeColor="text1"/>
              </w:rPr>
              <w:t>Tech Stack (IoT/AI/FANET)</w:t>
            </w:r>
          </w:p>
        </w:tc>
        <w:tc>
          <w:tcPr>
            <w:tcW w:w="1645" w:type="dxa"/>
            <w:vAlign w:val="center"/>
          </w:tcPr>
          <w:p w14:paraId="0323A18C" w14:textId="0D0375FB"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Real‑time sensing; ML for avoidance; multi‑drone mesh</w:t>
            </w:r>
          </w:p>
        </w:tc>
        <w:tc>
          <w:tcPr>
            <w:tcW w:w="1438" w:type="dxa"/>
            <w:vAlign w:val="center"/>
          </w:tcPr>
          <w:p w14:paraId="0EAB5158" w14:textId="0755F136"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Robust telemetry; resilience under weather/load</w:t>
            </w:r>
          </w:p>
        </w:tc>
        <w:tc>
          <w:tcPr>
            <w:tcW w:w="1268" w:type="dxa"/>
            <w:vAlign w:val="center"/>
          </w:tcPr>
          <w:p w14:paraId="40A42334" w14:textId="6DDC9FD4"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Data security/traceability requirements</w:t>
            </w:r>
          </w:p>
        </w:tc>
        <w:tc>
          <w:tcPr>
            <w:tcW w:w="3497" w:type="dxa"/>
            <w:vAlign w:val="center"/>
          </w:tcPr>
          <w:p w14:paraId="45B14831" w14:textId="57E8485F"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 xml:space="preserve">Lagkas, Argyriou, Bibi, &amp; Sarigiannidis (2018). </w:t>
            </w:r>
            <w:r w:rsidRPr="0094544E">
              <w:rPr>
                <w:rFonts w:ascii="Times New Roman" w:hAnsi="Times New Roman" w:cs="Times New Roman" w:hint="cs"/>
                <w:i/>
                <w:iCs/>
                <w:color w:val="000000" w:themeColor="text1"/>
              </w:rPr>
              <w:t>UAV IoT framework views and challenges.</w:t>
            </w:r>
          </w:p>
        </w:tc>
      </w:tr>
      <w:tr w:rsidR="0094544E" w:rsidRPr="000C0ED5" w14:paraId="197A8D2E" w14:textId="77777777" w:rsidTr="22743FDB">
        <w:trPr>
          <w:trHeight w:val="300"/>
        </w:trPr>
        <w:tc>
          <w:tcPr>
            <w:tcW w:w="1167" w:type="dxa"/>
            <w:vAlign w:val="center"/>
          </w:tcPr>
          <w:p w14:paraId="20DF64AB" w14:textId="2CCA5908" w:rsidR="22743FDB" w:rsidRPr="0094544E" w:rsidRDefault="22743FDB" w:rsidP="00092384">
            <w:pPr>
              <w:spacing w:after="0" w:line="240" w:lineRule="auto"/>
              <w:jc w:val="center"/>
              <w:rPr>
                <w:rFonts w:ascii="Times New Roman" w:hAnsi="Times New Roman" w:cs="Times New Roman"/>
                <w:color w:val="000000" w:themeColor="text1"/>
              </w:rPr>
            </w:pPr>
            <w:r w:rsidRPr="0094544E">
              <w:rPr>
                <w:rFonts w:ascii="Times New Roman" w:hAnsi="Times New Roman" w:cs="Times New Roman" w:hint="cs"/>
                <w:b/>
                <w:bCs/>
                <w:color w:val="000000" w:themeColor="text1"/>
              </w:rPr>
              <w:t>Healthcare Logistics</w:t>
            </w:r>
          </w:p>
        </w:tc>
        <w:tc>
          <w:tcPr>
            <w:tcW w:w="1645" w:type="dxa"/>
            <w:vAlign w:val="center"/>
          </w:tcPr>
          <w:p w14:paraId="2E7A2A3C" w14:textId="78A41C20"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Rapid intra‑city specimen hops; hub‑locker paths</w:t>
            </w:r>
          </w:p>
        </w:tc>
        <w:tc>
          <w:tcPr>
            <w:tcW w:w="1438" w:type="dxa"/>
            <w:vAlign w:val="center"/>
          </w:tcPr>
          <w:p w14:paraId="1E47393F" w14:textId="3C2818AC"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Vaccine/specimen routes; cold‑chain integrity</w:t>
            </w:r>
          </w:p>
        </w:tc>
        <w:tc>
          <w:tcPr>
            <w:tcW w:w="1268" w:type="dxa"/>
            <w:vAlign w:val="center"/>
          </w:tcPr>
          <w:p w14:paraId="6350C306" w14:textId="20CB5C1B"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Health data governance; risk controls</w:t>
            </w:r>
          </w:p>
        </w:tc>
        <w:tc>
          <w:tcPr>
            <w:tcW w:w="3497" w:type="dxa"/>
            <w:vAlign w:val="center"/>
          </w:tcPr>
          <w:p w14:paraId="4F9A357E" w14:textId="184ACB05"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 xml:space="preserve">Ozkan &amp; Atli (2021). </w:t>
            </w:r>
            <w:r w:rsidRPr="0094544E">
              <w:rPr>
                <w:rFonts w:ascii="Times New Roman" w:hAnsi="Times New Roman" w:cs="Times New Roman" w:hint="cs"/>
                <w:i/>
                <w:iCs/>
                <w:color w:val="000000" w:themeColor="text1"/>
              </w:rPr>
              <w:t>Transporting COVID‑19 testing specimens…</w:t>
            </w:r>
            <w:r w:rsidRPr="0094544E">
              <w:rPr>
                <w:rFonts w:ascii="Times New Roman" w:hAnsi="Times New Roman" w:cs="Times New Roman" w:hint="cs"/>
                <w:color w:val="000000" w:themeColor="text1"/>
              </w:rPr>
              <w:t xml:space="preserve">; Mora &amp; Araujo (2022). </w:t>
            </w:r>
            <w:r w:rsidRPr="0094544E">
              <w:rPr>
                <w:rFonts w:ascii="Times New Roman" w:hAnsi="Times New Roman" w:cs="Times New Roman" w:hint="cs"/>
                <w:i/>
                <w:iCs/>
                <w:color w:val="000000" w:themeColor="text1"/>
              </w:rPr>
              <w:t>Delivering blood components through drones…</w:t>
            </w:r>
          </w:p>
        </w:tc>
      </w:tr>
      <w:tr w:rsidR="0094544E" w:rsidRPr="000C0ED5" w14:paraId="62C83941" w14:textId="77777777" w:rsidTr="22743FDB">
        <w:trPr>
          <w:trHeight w:val="300"/>
        </w:trPr>
        <w:tc>
          <w:tcPr>
            <w:tcW w:w="1167" w:type="dxa"/>
            <w:vAlign w:val="center"/>
          </w:tcPr>
          <w:p w14:paraId="2808F22F" w14:textId="74E8E494" w:rsidR="22743FDB" w:rsidRPr="0094544E" w:rsidRDefault="22743FDB" w:rsidP="00092384">
            <w:pPr>
              <w:spacing w:after="0" w:line="240" w:lineRule="auto"/>
              <w:jc w:val="center"/>
              <w:rPr>
                <w:rFonts w:ascii="Times New Roman" w:hAnsi="Times New Roman" w:cs="Times New Roman"/>
                <w:color w:val="000000" w:themeColor="text1"/>
              </w:rPr>
            </w:pPr>
            <w:r w:rsidRPr="0094544E">
              <w:rPr>
                <w:rFonts w:ascii="Times New Roman" w:hAnsi="Times New Roman" w:cs="Times New Roman" w:hint="cs"/>
                <w:b/>
                <w:bCs/>
                <w:color w:val="000000" w:themeColor="text1"/>
              </w:rPr>
              <w:t>Energy &amp; Range Solutions</w:t>
            </w:r>
          </w:p>
        </w:tc>
        <w:tc>
          <w:tcPr>
            <w:tcW w:w="1645" w:type="dxa"/>
            <w:vAlign w:val="center"/>
          </w:tcPr>
          <w:p w14:paraId="3FB6295A" w14:textId="20B76080"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Intermediate charges; short cycles; fleet rotation</w:t>
            </w:r>
          </w:p>
        </w:tc>
        <w:tc>
          <w:tcPr>
            <w:tcW w:w="1438" w:type="dxa"/>
            <w:vAlign w:val="center"/>
          </w:tcPr>
          <w:p w14:paraId="4AA11DBB" w14:textId="22926B9B"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Long‑range segments; energy‑aware planning</w:t>
            </w:r>
          </w:p>
        </w:tc>
        <w:tc>
          <w:tcPr>
            <w:tcW w:w="1268" w:type="dxa"/>
            <w:vAlign w:val="center"/>
          </w:tcPr>
          <w:p w14:paraId="38034146" w14:textId="4663C835"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Battery standards; safety certification</w:t>
            </w:r>
          </w:p>
        </w:tc>
        <w:tc>
          <w:tcPr>
            <w:tcW w:w="3497" w:type="dxa"/>
            <w:vAlign w:val="center"/>
          </w:tcPr>
          <w:p w14:paraId="1CA7285C" w14:textId="0764EE04"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 xml:space="preserve">Pinto &amp; Lagorio (2022). </w:t>
            </w:r>
            <w:r w:rsidRPr="0094544E">
              <w:rPr>
                <w:rFonts w:ascii="Times New Roman" w:hAnsi="Times New Roman" w:cs="Times New Roman" w:hint="cs"/>
                <w:i/>
                <w:iCs/>
                <w:color w:val="000000" w:themeColor="text1"/>
              </w:rPr>
              <w:t>Point‑to‑point network with intermediate charging stations.</w:t>
            </w:r>
          </w:p>
        </w:tc>
      </w:tr>
      <w:tr w:rsidR="0094544E" w:rsidRPr="000C0ED5" w14:paraId="00E895F7" w14:textId="77777777" w:rsidTr="22743FDB">
        <w:trPr>
          <w:trHeight w:val="300"/>
        </w:trPr>
        <w:tc>
          <w:tcPr>
            <w:tcW w:w="1167" w:type="dxa"/>
            <w:vAlign w:val="center"/>
          </w:tcPr>
          <w:p w14:paraId="0A9A8EAA" w14:textId="59598AA4" w:rsidR="22743FDB" w:rsidRPr="0094544E" w:rsidRDefault="22743FDB" w:rsidP="00092384">
            <w:pPr>
              <w:spacing w:after="0" w:line="240" w:lineRule="auto"/>
              <w:jc w:val="center"/>
              <w:rPr>
                <w:rFonts w:ascii="Times New Roman" w:hAnsi="Times New Roman" w:cs="Times New Roman"/>
                <w:color w:val="000000" w:themeColor="text1"/>
              </w:rPr>
            </w:pPr>
            <w:r w:rsidRPr="0094544E">
              <w:rPr>
                <w:rFonts w:ascii="Times New Roman" w:hAnsi="Times New Roman" w:cs="Times New Roman" w:hint="cs"/>
                <w:b/>
                <w:bCs/>
                <w:color w:val="000000" w:themeColor="text1"/>
              </w:rPr>
              <w:t>Commerce &amp; Hyperlocal</w:t>
            </w:r>
          </w:p>
        </w:tc>
        <w:tc>
          <w:tcPr>
            <w:tcW w:w="1645" w:type="dxa"/>
            <w:vAlign w:val="center"/>
          </w:tcPr>
          <w:p w14:paraId="5282118C" w14:textId="46B57AE7"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On‑demand hyperlocal, peak smoothing</w:t>
            </w:r>
          </w:p>
        </w:tc>
        <w:tc>
          <w:tcPr>
            <w:tcW w:w="1438" w:type="dxa"/>
            <w:vAlign w:val="center"/>
          </w:tcPr>
          <w:p w14:paraId="058FDBB3" w14:textId="56013C71"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Sparse demand, high‑value payloads</w:t>
            </w:r>
          </w:p>
        </w:tc>
        <w:tc>
          <w:tcPr>
            <w:tcW w:w="1268" w:type="dxa"/>
            <w:vAlign w:val="center"/>
          </w:tcPr>
          <w:p w14:paraId="5F8B3B8F" w14:textId="55A6019A"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Pricing, liability, service SLAs</w:t>
            </w:r>
          </w:p>
        </w:tc>
        <w:tc>
          <w:tcPr>
            <w:tcW w:w="3497" w:type="dxa"/>
            <w:vAlign w:val="center"/>
          </w:tcPr>
          <w:p w14:paraId="516C6E45" w14:textId="2999B96A"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 xml:space="preserve">Pachayappan &amp; Sundarakani (2023). </w:t>
            </w:r>
            <w:r w:rsidRPr="0094544E">
              <w:rPr>
                <w:rFonts w:ascii="Times New Roman" w:hAnsi="Times New Roman" w:cs="Times New Roman" w:hint="cs"/>
                <w:i/>
                <w:iCs/>
                <w:color w:val="000000" w:themeColor="text1"/>
              </w:rPr>
              <w:t>Drone delivery logistics model for hyperlocal market.</w:t>
            </w:r>
          </w:p>
        </w:tc>
      </w:tr>
      <w:tr w:rsidR="0094544E" w:rsidRPr="000C0ED5" w14:paraId="653EA80E" w14:textId="77777777" w:rsidTr="22743FDB">
        <w:trPr>
          <w:trHeight w:val="300"/>
        </w:trPr>
        <w:tc>
          <w:tcPr>
            <w:tcW w:w="1167" w:type="dxa"/>
            <w:vAlign w:val="center"/>
          </w:tcPr>
          <w:p w14:paraId="044C18C1" w14:textId="2C21F54D" w:rsidR="22743FDB" w:rsidRPr="0094544E" w:rsidRDefault="22743FDB" w:rsidP="00092384">
            <w:pPr>
              <w:spacing w:after="0" w:line="240" w:lineRule="auto"/>
              <w:jc w:val="center"/>
              <w:rPr>
                <w:rFonts w:ascii="Times New Roman" w:hAnsi="Times New Roman" w:cs="Times New Roman"/>
                <w:color w:val="000000" w:themeColor="text1"/>
              </w:rPr>
            </w:pPr>
            <w:r w:rsidRPr="0094544E">
              <w:rPr>
                <w:rFonts w:ascii="Times New Roman" w:hAnsi="Times New Roman" w:cs="Times New Roman" w:hint="cs"/>
                <w:b/>
                <w:bCs/>
                <w:color w:val="000000" w:themeColor="text1"/>
              </w:rPr>
              <w:t>Sustainability &amp; Operations</w:t>
            </w:r>
          </w:p>
        </w:tc>
        <w:tc>
          <w:tcPr>
            <w:tcW w:w="1645" w:type="dxa"/>
            <w:vAlign w:val="center"/>
          </w:tcPr>
          <w:p w14:paraId="1B71F4E0" w14:textId="3CC84414"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Emissions reduction via hybrid fleets</w:t>
            </w:r>
          </w:p>
        </w:tc>
        <w:tc>
          <w:tcPr>
            <w:tcW w:w="1438" w:type="dxa"/>
            <w:vAlign w:val="center"/>
          </w:tcPr>
          <w:p w14:paraId="142E67D5" w14:textId="3F07189E"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Emissions reduction via range consolidation</w:t>
            </w:r>
          </w:p>
        </w:tc>
        <w:tc>
          <w:tcPr>
            <w:tcW w:w="1268" w:type="dxa"/>
            <w:vAlign w:val="center"/>
          </w:tcPr>
          <w:p w14:paraId="50366999" w14:textId="20DCD0CC"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Urban noise, carbon reporting</w:t>
            </w:r>
          </w:p>
        </w:tc>
        <w:tc>
          <w:tcPr>
            <w:tcW w:w="3497" w:type="dxa"/>
            <w:vAlign w:val="center"/>
          </w:tcPr>
          <w:p w14:paraId="73596490" w14:textId="7DEBE080"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 xml:space="preserve">Pei, Pan, Weng, &amp; Fang (2024). </w:t>
            </w:r>
            <w:r w:rsidRPr="0094544E">
              <w:rPr>
                <w:rFonts w:ascii="Times New Roman" w:hAnsi="Times New Roman" w:cs="Times New Roman" w:hint="cs"/>
                <w:i/>
                <w:iCs/>
                <w:color w:val="000000" w:themeColor="text1"/>
              </w:rPr>
              <w:t>Battery swapping for UAV delivery.</w:t>
            </w:r>
          </w:p>
        </w:tc>
      </w:tr>
      <w:tr w:rsidR="0094544E" w:rsidRPr="000C0ED5" w14:paraId="4127114A" w14:textId="77777777" w:rsidTr="22743FDB">
        <w:trPr>
          <w:trHeight w:val="300"/>
        </w:trPr>
        <w:tc>
          <w:tcPr>
            <w:tcW w:w="1167" w:type="dxa"/>
            <w:vAlign w:val="center"/>
          </w:tcPr>
          <w:p w14:paraId="3EF6DC3D" w14:textId="47FCC708" w:rsidR="22743FDB" w:rsidRPr="0094544E" w:rsidRDefault="22743FDB" w:rsidP="00092384">
            <w:pPr>
              <w:spacing w:after="0" w:line="240" w:lineRule="auto"/>
              <w:jc w:val="center"/>
              <w:rPr>
                <w:rFonts w:ascii="Times New Roman" w:hAnsi="Times New Roman" w:cs="Times New Roman"/>
                <w:color w:val="000000" w:themeColor="text1"/>
              </w:rPr>
            </w:pPr>
            <w:r w:rsidRPr="0094544E">
              <w:rPr>
                <w:rFonts w:ascii="Times New Roman" w:hAnsi="Times New Roman" w:cs="Times New Roman" w:hint="cs"/>
                <w:b/>
                <w:bCs/>
                <w:color w:val="000000" w:themeColor="text1"/>
              </w:rPr>
              <w:t>Security &amp; Privacy</w:t>
            </w:r>
          </w:p>
        </w:tc>
        <w:tc>
          <w:tcPr>
            <w:tcW w:w="1645" w:type="dxa"/>
            <w:vAlign w:val="center"/>
          </w:tcPr>
          <w:p w14:paraId="191D68DF" w14:textId="69CD93B8"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Visual data minimization; route transparency</w:t>
            </w:r>
          </w:p>
        </w:tc>
        <w:tc>
          <w:tcPr>
            <w:tcW w:w="1438" w:type="dxa"/>
            <w:vAlign w:val="center"/>
          </w:tcPr>
          <w:p w14:paraId="6A59B415" w14:textId="6A292B34"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Community trust building; risk communication</w:t>
            </w:r>
          </w:p>
        </w:tc>
        <w:tc>
          <w:tcPr>
            <w:tcW w:w="1268" w:type="dxa"/>
            <w:vAlign w:val="center"/>
          </w:tcPr>
          <w:p w14:paraId="4077D378" w14:textId="23B86046"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Airspace and data law harmonization</w:t>
            </w:r>
          </w:p>
        </w:tc>
        <w:tc>
          <w:tcPr>
            <w:tcW w:w="3497" w:type="dxa"/>
            <w:vAlign w:val="center"/>
          </w:tcPr>
          <w:p w14:paraId="24B51C12" w14:textId="2F0DE882"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 xml:space="preserve">Altawy &amp; Youssef (2016). </w:t>
            </w:r>
            <w:r w:rsidRPr="0094544E">
              <w:rPr>
                <w:rFonts w:ascii="Times New Roman" w:hAnsi="Times New Roman" w:cs="Times New Roman" w:hint="cs"/>
                <w:i/>
                <w:iCs/>
                <w:color w:val="000000" w:themeColor="text1"/>
              </w:rPr>
              <w:t>Security, privacy, and safety aspects…</w:t>
            </w:r>
          </w:p>
        </w:tc>
      </w:tr>
      <w:tr w:rsidR="0094544E" w:rsidRPr="000C0ED5" w14:paraId="00367449" w14:textId="77777777" w:rsidTr="22743FDB">
        <w:trPr>
          <w:trHeight w:val="300"/>
        </w:trPr>
        <w:tc>
          <w:tcPr>
            <w:tcW w:w="1167" w:type="dxa"/>
            <w:vAlign w:val="center"/>
          </w:tcPr>
          <w:p w14:paraId="58AD62E1" w14:textId="71EA61B7" w:rsidR="22743FDB" w:rsidRPr="0094544E" w:rsidRDefault="22743FDB" w:rsidP="00092384">
            <w:pPr>
              <w:spacing w:after="0" w:line="240" w:lineRule="auto"/>
              <w:jc w:val="center"/>
              <w:rPr>
                <w:rFonts w:ascii="Times New Roman" w:hAnsi="Times New Roman" w:cs="Times New Roman"/>
                <w:color w:val="000000" w:themeColor="text1"/>
              </w:rPr>
            </w:pPr>
            <w:r w:rsidRPr="0094544E">
              <w:rPr>
                <w:rFonts w:ascii="Times New Roman" w:hAnsi="Times New Roman" w:cs="Times New Roman" w:hint="cs"/>
                <w:b/>
                <w:bCs/>
                <w:color w:val="000000" w:themeColor="text1"/>
              </w:rPr>
              <w:t>Systems View (Survey/Agenda)</w:t>
            </w:r>
          </w:p>
        </w:tc>
        <w:tc>
          <w:tcPr>
            <w:tcW w:w="1645" w:type="dxa"/>
            <w:vAlign w:val="center"/>
          </w:tcPr>
          <w:p w14:paraId="074282F5" w14:textId="77A5C8CB"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Integration patterns and industry adoption</w:t>
            </w:r>
          </w:p>
        </w:tc>
        <w:tc>
          <w:tcPr>
            <w:tcW w:w="1438" w:type="dxa"/>
            <w:vAlign w:val="center"/>
          </w:tcPr>
          <w:p w14:paraId="64B4D3D6" w14:textId="76CAECDE"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Equity of service access and resilience</w:t>
            </w:r>
          </w:p>
        </w:tc>
        <w:tc>
          <w:tcPr>
            <w:tcW w:w="1268" w:type="dxa"/>
            <w:vAlign w:val="center"/>
          </w:tcPr>
          <w:p w14:paraId="67673ACE" w14:textId="211A5EF8"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Policy, business models, scaling</w:t>
            </w:r>
          </w:p>
        </w:tc>
        <w:tc>
          <w:tcPr>
            <w:tcW w:w="3497" w:type="dxa"/>
            <w:vAlign w:val="center"/>
          </w:tcPr>
          <w:p w14:paraId="282DEA2D" w14:textId="240C4A99"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 xml:space="preserve">Rejeb, Rejeb, Simske, &amp; Treiblmaier (2023). </w:t>
            </w:r>
            <w:r w:rsidRPr="0094544E">
              <w:rPr>
                <w:rFonts w:ascii="Times New Roman" w:hAnsi="Times New Roman" w:cs="Times New Roman" w:hint="cs"/>
                <w:i/>
                <w:iCs/>
                <w:color w:val="000000" w:themeColor="text1"/>
              </w:rPr>
              <w:t>Drones for supply chain…</w:t>
            </w:r>
            <w:r w:rsidRPr="0094544E">
              <w:rPr>
                <w:rFonts w:ascii="Times New Roman" w:hAnsi="Times New Roman" w:cs="Times New Roman" w:hint="cs"/>
                <w:color w:val="000000" w:themeColor="text1"/>
              </w:rPr>
              <w:t xml:space="preserve">; Jahani et al. (2025). </w:t>
            </w:r>
            <w:r w:rsidRPr="0094544E">
              <w:rPr>
                <w:rFonts w:ascii="Times New Roman" w:hAnsi="Times New Roman" w:cs="Times New Roman" w:hint="cs"/>
                <w:i/>
                <w:iCs/>
                <w:color w:val="000000" w:themeColor="text1"/>
              </w:rPr>
              <w:t>Text‑based literature review.</w:t>
            </w:r>
          </w:p>
        </w:tc>
      </w:tr>
      <w:tr w:rsidR="0094544E" w:rsidRPr="000C0ED5" w14:paraId="4B594814" w14:textId="77777777" w:rsidTr="22743FDB">
        <w:trPr>
          <w:trHeight w:val="300"/>
        </w:trPr>
        <w:tc>
          <w:tcPr>
            <w:tcW w:w="1167" w:type="dxa"/>
            <w:vAlign w:val="center"/>
          </w:tcPr>
          <w:p w14:paraId="7BB65FA8" w14:textId="5D75D8AC" w:rsidR="22743FDB" w:rsidRPr="0094544E" w:rsidRDefault="22743FDB" w:rsidP="00092384">
            <w:pPr>
              <w:spacing w:after="0" w:line="240" w:lineRule="auto"/>
              <w:jc w:val="center"/>
              <w:rPr>
                <w:rFonts w:ascii="Times New Roman" w:hAnsi="Times New Roman" w:cs="Times New Roman"/>
                <w:color w:val="000000" w:themeColor="text1"/>
              </w:rPr>
            </w:pPr>
            <w:r w:rsidRPr="0094544E">
              <w:rPr>
                <w:rFonts w:ascii="Times New Roman" w:hAnsi="Times New Roman" w:cs="Times New Roman" w:hint="cs"/>
                <w:b/>
                <w:bCs/>
                <w:color w:val="000000" w:themeColor="text1"/>
              </w:rPr>
              <w:lastRenderedPageBreak/>
              <w:t>Humanitarian/Resilience</w:t>
            </w:r>
          </w:p>
        </w:tc>
        <w:tc>
          <w:tcPr>
            <w:tcW w:w="1645" w:type="dxa"/>
            <w:vAlign w:val="center"/>
          </w:tcPr>
          <w:p w14:paraId="1123A059" w14:textId="0C9F64B7"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Urban incident response; sensor‑rich situational awareness</w:t>
            </w:r>
          </w:p>
        </w:tc>
        <w:tc>
          <w:tcPr>
            <w:tcW w:w="1438" w:type="dxa"/>
            <w:vAlign w:val="center"/>
          </w:tcPr>
          <w:p w14:paraId="7DB8ECC9" w14:textId="500A75CC"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Disaster relief, last‑mile to disrupted areas</w:t>
            </w:r>
          </w:p>
        </w:tc>
        <w:tc>
          <w:tcPr>
            <w:tcW w:w="1268" w:type="dxa"/>
            <w:vAlign w:val="center"/>
          </w:tcPr>
          <w:p w14:paraId="3AA2045C" w14:textId="152B104C"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Emergency exemptions; public safety</w:t>
            </w:r>
          </w:p>
        </w:tc>
        <w:tc>
          <w:tcPr>
            <w:tcW w:w="3497" w:type="dxa"/>
            <w:vAlign w:val="center"/>
          </w:tcPr>
          <w:p w14:paraId="38BC0602" w14:textId="545FBE07"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 xml:space="preserve">Bravo &amp; Leiras (2015). </w:t>
            </w:r>
            <w:r w:rsidRPr="0094544E">
              <w:rPr>
                <w:rFonts w:ascii="Times New Roman" w:hAnsi="Times New Roman" w:cs="Times New Roman" w:hint="cs"/>
                <w:i/>
                <w:iCs/>
                <w:color w:val="000000" w:themeColor="text1"/>
              </w:rPr>
              <w:t>UAVs in humanitarian relief.</w:t>
            </w:r>
            <w:r w:rsidRPr="0094544E">
              <w:rPr>
                <w:rFonts w:ascii="Times New Roman" w:hAnsi="Times New Roman" w:cs="Times New Roman" w:hint="cs"/>
                <w:color w:val="000000" w:themeColor="text1"/>
              </w:rPr>
              <w:t xml:space="preserve">; Hildmann &amp; Kovacs (2019). </w:t>
            </w:r>
            <w:r w:rsidRPr="0094544E">
              <w:rPr>
                <w:rFonts w:ascii="Times New Roman" w:hAnsi="Times New Roman" w:cs="Times New Roman" w:hint="cs"/>
                <w:i/>
                <w:iCs/>
                <w:color w:val="000000" w:themeColor="text1"/>
              </w:rPr>
              <w:t>UAVs as mobile sensing platforms.</w:t>
            </w:r>
          </w:p>
        </w:tc>
      </w:tr>
      <w:tr w:rsidR="22743FDB" w:rsidRPr="000C0ED5" w14:paraId="43025C11" w14:textId="77777777" w:rsidTr="22743FDB">
        <w:trPr>
          <w:trHeight w:val="300"/>
        </w:trPr>
        <w:tc>
          <w:tcPr>
            <w:tcW w:w="1167" w:type="dxa"/>
            <w:vAlign w:val="center"/>
          </w:tcPr>
          <w:p w14:paraId="43C2F675" w14:textId="57108638" w:rsidR="22743FDB" w:rsidRPr="0094544E" w:rsidRDefault="22743FDB" w:rsidP="00092384">
            <w:pPr>
              <w:spacing w:after="0" w:line="240" w:lineRule="auto"/>
              <w:jc w:val="center"/>
              <w:rPr>
                <w:rFonts w:ascii="Times New Roman" w:hAnsi="Times New Roman" w:cs="Times New Roman"/>
                <w:color w:val="000000" w:themeColor="text1"/>
              </w:rPr>
            </w:pPr>
            <w:r w:rsidRPr="0094544E">
              <w:rPr>
                <w:rFonts w:ascii="Times New Roman" w:hAnsi="Times New Roman" w:cs="Times New Roman" w:hint="cs"/>
                <w:b/>
                <w:bCs/>
                <w:color w:val="000000" w:themeColor="text1"/>
              </w:rPr>
              <w:t>Agri &amp; Terrain‑Specific</w:t>
            </w:r>
          </w:p>
        </w:tc>
        <w:tc>
          <w:tcPr>
            <w:tcW w:w="1645" w:type="dxa"/>
            <w:vAlign w:val="center"/>
          </w:tcPr>
          <w:p w14:paraId="37A2A718" w14:textId="11BD6BB6"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Limited parcels; peri‑urban monitoring</w:t>
            </w:r>
          </w:p>
        </w:tc>
        <w:tc>
          <w:tcPr>
            <w:tcW w:w="1438" w:type="dxa"/>
            <w:vAlign w:val="center"/>
          </w:tcPr>
          <w:p w14:paraId="71CEDF63" w14:textId="387EB964"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Precision farming; terrain/forest mapping</w:t>
            </w:r>
          </w:p>
        </w:tc>
        <w:tc>
          <w:tcPr>
            <w:tcW w:w="1268" w:type="dxa"/>
            <w:vAlign w:val="center"/>
          </w:tcPr>
          <w:p w14:paraId="746D0DDE" w14:textId="377625DF"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Land use and flight permissions</w:t>
            </w:r>
          </w:p>
        </w:tc>
        <w:tc>
          <w:tcPr>
            <w:tcW w:w="3497" w:type="dxa"/>
            <w:vAlign w:val="center"/>
          </w:tcPr>
          <w:p w14:paraId="5822FB95" w14:textId="56C8F44B" w:rsidR="22743FDB" w:rsidRPr="0094544E" w:rsidRDefault="22743FDB" w:rsidP="00092384">
            <w:pPr>
              <w:spacing w:after="0" w:line="240" w:lineRule="auto"/>
              <w:rPr>
                <w:rFonts w:ascii="Times New Roman" w:hAnsi="Times New Roman" w:cs="Times New Roman"/>
                <w:color w:val="000000" w:themeColor="text1"/>
              </w:rPr>
            </w:pPr>
            <w:r w:rsidRPr="0094544E">
              <w:rPr>
                <w:rFonts w:ascii="Times New Roman" w:hAnsi="Times New Roman" w:cs="Times New Roman" w:hint="cs"/>
                <w:color w:val="000000" w:themeColor="text1"/>
              </w:rPr>
              <w:t xml:space="preserve">Natu &amp; Kulkarni (2016). </w:t>
            </w:r>
            <w:r w:rsidRPr="0094544E">
              <w:rPr>
                <w:rFonts w:ascii="Times New Roman" w:hAnsi="Times New Roman" w:cs="Times New Roman" w:hint="cs"/>
                <w:i/>
                <w:iCs/>
                <w:color w:val="000000" w:themeColor="text1"/>
              </w:rPr>
              <w:t>Precision farming review.</w:t>
            </w:r>
            <w:r w:rsidRPr="0094544E">
              <w:rPr>
                <w:rFonts w:ascii="Times New Roman" w:hAnsi="Times New Roman" w:cs="Times New Roman" w:hint="cs"/>
                <w:color w:val="000000" w:themeColor="text1"/>
              </w:rPr>
              <w:t xml:space="preserve">; Telmo (2017). </w:t>
            </w:r>
            <w:r w:rsidRPr="0094544E">
              <w:rPr>
                <w:rFonts w:ascii="Times New Roman" w:hAnsi="Times New Roman" w:cs="Times New Roman" w:hint="cs"/>
                <w:i/>
                <w:iCs/>
                <w:color w:val="000000" w:themeColor="text1"/>
              </w:rPr>
              <w:t>Hyperspectral imaging review.</w:t>
            </w:r>
          </w:p>
        </w:tc>
      </w:tr>
    </w:tbl>
    <w:p w14:paraId="5505F2A2" w14:textId="1A85E433" w:rsidR="22743FDB" w:rsidRPr="0094544E" w:rsidRDefault="22743FDB" w:rsidP="00092384">
      <w:pPr>
        <w:spacing w:line="240" w:lineRule="auto"/>
        <w:jc w:val="both"/>
        <w:rPr>
          <w:rFonts w:ascii="Times New Roman" w:hAnsi="Times New Roman" w:cs="Times New Roman"/>
          <w:color w:val="000000" w:themeColor="text1"/>
        </w:rPr>
      </w:pPr>
    </w:p>
    <w:p w14:paraId="4291FCB7" w14:textId="39150B1B" w:rsidR="14886AAA" w:rsidRPr="0094544E" w:rsidRDefault="14886AAA" w:rsidP="00092384">
      <w:pPr>
        <w:pStyle w:val="Heading2"/>
        <w:spacing w:before="336" w:after="336" w:line="240" w:lineRule="auto"/>
        <w:jc w:val="both"/>
        <w:rPr>
          <w:rFonts w:ascii="Times New Roman" w:hAnsi="Times New Roman" w:cs="Times New Roman"/>
          <w:color w:val="000000" w:themeColor="text1"/>
          <w:lang w:val="en-US"/>
        </w:rPr>
      </w:pPr>
      <w:r w:rsidRPr="0094544E">
        <w:rPr>
          <w:rFonts w:ascii="Times New Roman" w:eastAsiaTheme="minorEastAsia" w:hAnsi="Times New Roman" w:cs="Times New Roman" w:hint="cs"/>
          <w:color w:val="000000" w:themeColor="text1"/>
          <w:sz w:val="24"/>
          <w:szCs w:val="24"/>
          <w:lang w:val="en-US"/>
        </w:rPr>
        <w:t>A New, Concrete Gap to Target: Rail–Drone “Feeder” Logistics for Inland Corridors</w:t>
      </w:r>
    </w:p>
    <w:p w14:paraId="207B206A" w14:textId="2287ACC5" w:rsidR="00092384" w:rsidRPr="0094544E" w:rsidRDefault="14886AAA" w:rsidP="00092384">
      <w:pPr>
        <w:spacing w:before="270" w:after="270" w:line="240" w:lineRule="auto"/>
        <w:jc w:val="both"/>
        <w:rPr>
          <w:rFonts w:ascii="Times New Roman" w:eastAsia="Times New Roman" w:hAnsi="Times New Roman" w:cs="Times New Roman"/>
          <w:color w:val="000000" w:themeColor="text1"/>
          <w:lang w:val="en-US"/>
        </w:rPr>
      </w:pPr>
      <w:r w:rsidRPr="0094544E">
        <w:rPr>
          <w:rFonts w:ascii="Times New Roman" w:eastAsia="Times New Roman" w:hAnsi="Times New Roman" w:cs="Times New Roman" w:hint="cs"/>
          <w:color w:val="000000" w:themeColor="text1"/>
          <w:lang w:val="en-US"/>
        </w:rPr>
        <w:t xml:space="preserve">Despite advances in truck‑drone and locker‑drone systems, </w:t>
      </w:r>
      <w:r w:rsidRPr="5D4B4BA5">
        <w:rPr>
          <w:rFonts w:ascii="Times New Roman" w:eastAsia="Times New Roman" w:hAnsi="Times New Roman" w:cs="Times New Roman" w:hint="cs"/>
          <w:color w:val="000000" w:themeColor="text1"/>
          <w:lang w:val="en-US"/>
        </w:rPr>
        <w:t>rail–drone integration</w:t>
      </w:r>
      <w:r w:rsidRPr="0094544E">
        <w:rPr>
          <w:rFonts w:ascii="Times New Roman" w:eastAsia="Times New Roman" w:hAnsi="Times New Roman" w:cs="Times New Roman" w:hint="cs"/>
          <w:color w:val="000000" w:themeColor="text1"/>
          <w:lang w:val="en-US"/>
        </w:rPr>
        <w:t xml:space="preserve"> along </w:t>
      </w:r>
      <w:r w:rsidRPr="5D4B4BA5">
        <w:rPr>
          <w:rFonts w:ascii="Times New Roman" w:eastAsia="Times New Roman" w:hAnsi="Times New Roman" w:cs="Times New Roman" w:hint="cs"/>
          <w:color w:val="000000" w:themeColor="text1"/>
          <w:lang w:val="en-US"/>
        </w:rPr>
        <w:t>inland freight corridors</w:t>
      </w:r>
      <w:r w:rsidRPr="0094544E">
        <w:rPr>
          <w:rFonts w:ascii="Times New Roman" w:eastAsia="Times New Roman" w:hAnsi="Times New Roman" w:cs="Times New Roman" w:hint="cs"/>
          <w:color w:val="000000" w:themeColor="text1"/>
          <w:lang w:val="en-US"/>
        </w:rPr>
        <w:t xml:space="preserve"> remains underexplored. Inland hubs often lie far from urban delivery nodes, and many small towns cluster around rail lines where trucks are scarce or costly. A </w:t>
      </w:r>
      <w:r w:rsidRPr="5D4B4BA5">
        <w:rPr>
          <w:rFonts w:ascii="Times New Roman" w:eastAsia="Times New Roman" w:hAnsi="Times New Roman" w:cs="Times New Roman" w:hint="cs"/>
          <w:color w:val="000000" w:themeColor="text1"/>
          <w:lang w:val="en-US"/>
        </w:rPr>
        <w:t>rail‑borne micro‑hub</w:t>
      </w:r>
      <w:r w:rsidRPr="0094544E">
        <w:rPr>
          <w:rFonts w:ascii="Times New Roman" w:eastAsia="Times New Roman" w:hAnsi="Times New Roman" w:cs="Times New Roman" w:hint="cs"/>
          <w:color w:val="000000" w:themeColor="text1"/>
          <w:lang w:val="en-US"/>
        </w:rPr>
        <w:t xml:space="preserve"> concept—equipping selected rail stops with </w:t>
      </w:r>
      <w:r w:rsidRPr="5D4B4BA5">
        <w:rPr>
          <w:rFonts w:ascii="Times New Roman" w:eastAsia="Times New Roman" w:hAnsi="Times New Roman" w:cs="Times New Roman" w:hint="cs"/>
          <w:color w:val="000000" w:themeColor="text1"/>
          <w:lang w:val="en-US"/>
        </w:rPr>
        <w:t>modular drone docks, battery swapping, and temperature‑controlled micro‑lockers</w:t>
      </w:r>
      <w:r w:rsidRPr="0094544E">
        <w:rPr>
          <w:rFonts w:ascii="Times New Roman" w:eastAsia="Times New Roman" w:hAnsi="Times New Roman" w:cs="Times New Roman" w:hint="cs"/>
          <w:color w:val="000000" w:themeColor="text1"/>
          <w:lang w:val="en-US"/>
        </w:rPr>
        <w:t xml:space="preserve">—could enable </w:t>
      </w:r>
      <w:r w:rsidRPr="5D4B4BA5">
        <w:rPr>
          <w:rFonts w:ascii="Times New Roman" w:eastAsia="Times New Roman" w:hAnsi="Times New Roman" w:cs="Times New Roman" w:hint="cs"/>
          <w:color w:val="000000" w:themeColor="text1"/>
          <w:lang w:val="en-US"/>
        </w:rPr>
        <w:t>scheduled feeder flights</w:t>
      </w:r>
      <w:r w:rsidRPr="0094544E">
        <w:rPr>
          <w:rFonts w:ascii="Times New Roman" w:eastAsia="Times New Roman" w:hAnsi="Times New Roman" w:cs="Times New Roman" w:hint="cs"/>
          <w:color w:val="000000" w:themeColor="text1"/>
          <w:lang w:val="en-US"/>
        </w:rPr>
        <w:t xml:space="preserve"> that bridge the “last 10–30 km” from rail to communities. This model leverages rail’s </w:t>
      </w:r>
      <w:r w:rsidRPr="5D4B4BA5">
        <w:rPr>
          <w:rFonts w:ascii="Times New Roman" w:eastAsia="Times New Roman" w:hAnsi="Times New Roman" w:cs="Times New Roman" w:hint="cs"/>
          <w:color w:val="000000" w:themeColor="text1"/>
          <w:lang w:val="en-US"/>
        </w:rPr>
        <w:t>high</w:t>
      </w:r>
      <w:r w:rsidR="00F007F9" w:rsidRPr="0094544E">
        <w:rPr>
          <w:rFonts w:ascii="Times New Roman" w:eastAsia="Times New Roman" w:hAnsi="Times New Roman" w:cs="Times New Roman"/>
          <w:b/>
          <w:bCs/>
          <w:color w:val="000000" w:themeColor="text1"/>
          <w:lang w:val="en-US"/>
        </w:rPr>
        <w:noBreakHyphen/>
      </w:r>
      <w:r w:rsidRPr="5D4B4BA5">
        <w:rPr>
          <w:rFonts w:ascii="Times New Roman" w:eastAsia="Times New Roman" w:hAnsi="Times New Roman" w:cs="Times New Roman" w:hint="cs"/>
          <w:color w:val="000000" w:themeColor="text1"/>
          <w:lang w:val="en-US"/>
        </w:rPr>
        <w:t xml:space="preserve">efficiency </w:t>
      </w:r>
      <w:r w:rsidR="003E2965" w:rsidRPr="5D4B4BA5">
        <w:rPr>
          <w:rFonts w:ascii="Times New Roman" w:eastAsia="Times New Roman" w:hAnsi="Times New Roman" w:cs="Times New Roman"/>
          <w:color w:val="000000" w:themeColor="text1"/>
          <w:lang w:val="en-US"/>
        </w:rPr>
        <w:t>trucking</w:t>
      </w:r>
      <w:r w:rsidRPr="5D4B4BA5">
        <w:rPr>
          <w:rFonts w:ascii="Times New Roman" w:eastAsia="Times New Roman" w:hAnsi="Times New Roman" w:cs="Times New Roman" w:hint="cs"/>
          <w:color w:val="000000" w:themeColor="text1"/>
          <w:lang w:val="en-US"/>
        </w:rPr>
        <w:t xml:space="preserve"> and drones’ short</w:t>
      </w:r>
      <w:r w:rsidR="00F007F9" w:rsidRPr="0094544E">
        <w:rPr>
          <w:rFonts w:ascii="Times New Roman" w:eastAsia="Times New Roman" w:hAnsi="Times New Roman" w:cs="Times New Roman"/>
          <w:b/>
          <w:bCs/>
          <w:color w:val="000000" w:themeColor="text1"/>
          <w:lang w:val="en-US"/>
        </w:rPr>
        <w:noBreakHyphen/>
      </w:r>
      <w:r w:rsidRPr="5D4B4BA5">
        <w:rPr>
          <w:rFonts w:ascii="Times New Roman" w:eastAsia="Times New Roman" w:hAnsi="Times New Roman" w:cs="Times New Roman" w:hint="cs"/>
          <w:color w:val="000000" w:themeColor="text1"/>
          <w:lang w:val="en-US"/>
        </w:rPr>
        <w:t>range agility</w:t>
      </w:r>
      <w:r w:rsidRPr="0094544E">
        <w:rPr>
          <w:rFonts w:ascii="Times New Roman" w:eastAsia="Times New Roman" w:hAnsi="Times New Roman" w:cs="Times New Roman" w:hint="cs"/>
          <w:color w:val="000000" w:themeColor="text1"/>
          <w:lang w:val="en-US"/>
        </w:rPr>
        <w:t xml:space="preserve"> aligns with </w:t>
      </w:r>
      <w:r w:rsidRPr="5D4B4BA5">
        <w:rPr>
          <w:rFonts w:ascii="Times New Roman" w:eastAsia="Times New Roman" w:hAnsi="Times New Roman" w:cs="Times New Roman" w:hint="cs"/>
          <w:color w:val="000000" w:themeColor="text1"/>
          <w:lang w:val="en-US"/>
        </w:rPr>
        <w:t>energy and emissions goals</w:t>
      </w:r>
      <w:r w:rsidRPr="0094544E">
        <w:rPr>
          <w:rFonts w:ascii="Times New Roman" w:eastAsia="Times New Roman" w:hAnsi="Times New Roman" w:cs="Times New Roman" w:hint="cs"/>
          <w:color w:val="000000" w:themeColor="text1"/>
          <w:lang w:val="en-US"/>
        </w:rPr>
        <w:t xml:space="preserve"> and reduces </w:t>
      </w:r>
      <w:r w:rsidRPr="5D4B4BA5">
        <w:rPr>
          <w:rFonts w:ascii="Times New Roman" w:eastAsia="Times New Roman" w:hAnsi="Times New Roman" w:cs="Times New Roman" w:hint="cs"/>
          <w:color w:val="000000" w:themeColor="text1"/>
          <w:lang w:val="en-US"/>
        </w:rPr>
        <w:t>road congestion</w:t>
      </w:r>
      <w:r w:rsidRPr="0094544E">
        <w:rPr>
          <w:rFonts w:ascii="Times New Roman" w:eastAsia="Times New Roman" w:hAnsi="Times New Roman" w:cs="Times New Roman" w:hint="cs"/>
          <w:color w:val="000000" w:themeColor="text1"/>
          <w:lang w:val="en-US"/>
        </w:rPr>
        <w:t xml:space="preserve"> on fragile local networks (Jahani et al., 2025; Pinto &amp; Lagorio, 2022)</w:t>
      </w:r>
      <w:r w:rsidR="00FE24DB" w:rsidRPr="0094544E">
        <w:rPr>
          <w:rFonts w:ascii="Times New Roman" w:eastAsia="Times New Roman" w:hAnsi="Times New Roman" w:cs="Times New Roman" w:hint="cs"/>
          <w:color w:val="000000" w:themeColor="text1"/>
          <w:lang w:val="en-US"/>
        </w:rPr>
        <w:t>.</w:t>
      </w:r>
      <w:r w:rsidR="00011025">
        <w:rPr>
          <w:rFonts w:ascii="Times New Roman" w:eastAsia="Times New Roman" w:hAnsi="Times New Roman" w:cs="Times New Roman"/>
          <w:color w:val="000000" w:themeColor="text1"/>
          <w:lang w:val="en-US"/>
        </w:rPr>
        <w:br/>
      </w:r>
    </w:p>
    <w:p w14:paraId="01D98D7A" w14:textId="38084618" w:rsidR="0028244B" w:rsidRPr="0094544E" w:rsidRDefault="0028244B" w:rsidP="00092384">
      <w:pPr>
        <w:spacing w:line="240" w:lineRule="auto"/>
        <w:jc w:val="both"/>
        <w:rPr>
          <w:rFonts w:ascii="Times New Roman" w:hAnsi="Times New Roman" w:cs="Times New Roman"/>
          <w:b/>
          <w:bCs/>
          <w:color w:val="000000" w:themeColor="text1"/>
          <w:lang w:val="en-US"/>
        </w:rPr>
      </w:pPr>
      <w:r w:rsidRPr="0094544E">
        <w:rPr>
          <w:rFonts w:ascii="Times New Roman" w:hAnsi="Times New Roman" w:cs="Times New Roman" w:hint="cs"/>
          <w:b/>
          <w:bCs/>
          <w:color w:val="000000" w:themeColor="text1"/>
          <w:lang w:val="en-US"/>
        </w:rPr>
        <w:t>3.Methodology</w:t>
      </w:r>
    </w:p>
    <w:p w14:paraId="45618D96" w14:textId="6ED0170D" w:rsidR="00936A6D" w:rsidRDefault="00C16087" w:rsidP="00593C35">
      <w:pPr>
        <w:spacing w:line="240" w:lineRule="auto"/>
        <w:jc w:val="both"/>
        <w:rPr>
          <w:rFonts w:ascii="Times New Roman" w:hAnsi="Times New Roman" w:cs="Times New Roman"/>
          <w:color w:val="000000" w:themeColor="text1"/>
          <w:lang w:val="en-US"/>
        </w:rPr>
      </w:pPr>
      <w:r w:rsidRPr="00C16087">
        <w:rPr>
          <w:rFonts w:ascii="Times New Roman" w:hAnsi="Times New Roman" w:cs="Times New Roman"/>
          <w:color w:val="000000" w:themeColor="text1"/>
          <w:lang w:val="en-US"/>
        </w:rPr>
        <w:t>3.1 Analysis of rules and plans</w:t>
      </w:r>
    </w:p>
    <w:p w14:paraId="63AB3F62" w14:textId="55C8AB11" w:rsidR="003F0FA8" w:rsidRDefault="007B1790" w:rsidP="00593C35">
      <w:pPr>
        <w:spacing w:line="240" w:lineRule="auto"/>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This part</w:t>
      </w:r>
      <w:r w:rsidR="003D7262">
        <w:rPr>
          <w:rFonts w:ascii="Times New Roman" w:hAnsi="Times New Roman" w:cs="Times New Roman"/>
          <w:color w:val="000000" w:themeColor="text1"/>
          <w:lang w:val="en-US"/>
        </w:rPr>
        <w:t xml:space="preserve"> would focus on identi</w:t>
      </w:r>
      <w:r w:rsidR="00621157">
        <w:rPr>
          <w:rFonts w:ascii="Times New Roman" w:hAnsi="Times New Roman" w:cs="Times New Roman"/>
          <w:color w:val="000000" w:themeColor="text1"/>
          <w:lang w:val="en-US"/>
        </w:rPr>
        <w:t>fying</w:t>
      </w:r>
      <w:r w:rsidR="00BE46D5">
        <w:rPr>
          <w:rFonts w:ascii="Times New Roman" w:hAnsi="Times New Roman" w:cs="Times New Roman"/>
          <w:color w:val="000000" w:themeColor="text1"/>
          <w:lang w:val="en-US"/>
        </w:rPr>
        <w:t xml:space="preserve"> the zones that drone deployment is permitted or prohibited. At the same time, this part</w:t>
      </w:r>
      <w:r w:rsidR="003F0FA8">
        <w:rPr>
          <w:rFonts w:ascii="Times New Roman" w:hAnsi="Times New Roman" w:cs="Times New Roman"/>
          <w:color w:val="000000" w:themeColor="text1"/>
          <w:lang w:val="en-US"/>
        </w:rPr>
        <w:t xml:space="preserve"> would also make a comparison between Hong Kong’s regulatory policies </w:t>
      </w:r>
      <w:r w:rsidR="00A539B2">
        <w:rPr>
          <w:rFonts w:ascii="Times New Roman" w:hAnsi="Times New Roman" w:cs="Times New Roman"/>
          <w:color w:val="000000" w:themeColor="text1"/>
          <w:lang w:val="en-US"/>
        </w:rPr>
        <w:t>and other countries</w:t>
      </w:r>
      <w:r w:rsidR="00597CA2">
        <w:rPr>
          <w:rFonts w:ascii="Times New Roman" w:hAnsi="Times New Roman" w:cs="Times New Roman"/>
          <w:color w:val="000000" w:themeColor="text1"/>
          <w:lang w:val="en-US"/>
        </w:rPr>
        <w:t xml:space="preserve"> policies</w:t>
      </w:r>
      <w:r w:rsidR="007C734D">
        <w:rPr>
          <w:rFonts w:ascii="Times New Roman" w:hAnsi="Times New Roman" w:cs="Times New Roman"/>
          <w:color w:val="000000" w:themeColor="text1"/>
          <w:lang w:val="en-US"/>
        </w:rPr>
        <w:t xml:space="preserve">, </w:t>
      </w:r>
      <w:r w:rsidR="007C734D" w:rsidRPr="007C734D">
        <w:rPr>
          <w:rFonts w:ascii="Times New Roman" w:hAnsi="Times New Roman" w:cs="Times New Roman"/>
          <w:color w:val="000000" w:themeColor="text1"/>
          <w:lang w:val="en-US"/>
        </w:rPr>
        <w:t>thereby placing local practices in a broader global context (Agapiou, A., 2021).</w:t>
      </w:r>
      <w:r w:rsidR="007C734D">
        <w:rPr>
          <w:rFonts w:ascii="Times New Roman" w:hAnsi="Times New Roman" w:cs="Times New Roman"/>
          <w:color w:val="000000" w:themeColor="text1"/>
          <w:lang w:val="en-US"/>
        </w:rPr>
        <w:t xml:space="preserve"> </w:t>
      </w:r>
      <w:r w:rsidR="002C2B37">
        <w:rPr>
          <w:rFonts w:ascii="Times New Roman" w:hAnsi="Times New Roman" w:cs="Times New Roman"/>
          <w:color w:val="000000" w:themeColor="text1"/>
          <w:lang w:val="en-US"/>
        </w:rPr>
        <w:t xml:space="preserve">The </w:t>
      </w:r>
      <w:r w:rsidR="00FF794D">
        <w:rPr>
          <w:rFonts w:ascii="Times New Roman" w:hAnsi="Times New Roman" w:cs="Times New Roman"/>
          <w:color w:val="000000" w:themeColor="text1"/>
          <w:lang w:val="en-US"/>
        </w:rPr>
        <w:t xml:space="preserve">aim is to </w:t>
      </w:r>
      <w:r w:rsidR="00C223BD">
        <w:rPr>
          <w:rFonts w:ascii="Times New Roman" w:hAnsi="Times New Roman" w:cs="Times New Roman"/>
          <w:color w:val="000000" w:themeColor="text1"/>
          <w:lang w:val="en-US"/>
        </w:rPr>
        <w:t>transfer</w:t>
      </w:r>
      <w:r w:rsidR="005439AA">
        <w:rPr>
          <w:rFonts w:ascii="Times New Roman" w:hAnsi="Times New Roman" w:cs="Times New Roman"/>
          <w:color w:val="000000" w:themeColor="text1"/>
          <w:lang w:val="en-US"/>
        </w:rPr>
        <w:t xml:space="preserve"> the rules into</w:t>
      </w:r>
      <w:r w:rsidR="0055075E">
        <w:rPr>
          <w:rFonts w:ascii="Times New Roman" w:hAnsi="Times New Roman" w:cs="Times New Roman"/>
          <w:color w:val="000000" w:themeColor="text1"/>
          <w:lang w:val="en-US"/>
        </w:rPr>
        <w:t xml:space="preserve"> the guideline of drone delivery routing optimization.</w:t>
      </w:r>
    </w:p>
    <w:p w14:paraId="28BFCCDC" w14:textId="77777777" w:rsidR="0070484F" w:rsidRDefault="0070484F" w:rsidP="00593C35">
      <w:pPr>
        <w:spacing w:line="240" w:lineRule="auto"/>
        <w:jc w:val="both"/>
        <w:rPr>
          <w:rFonts w:ascii="Times New Roman" w:hAnsi="Times New Roman" w:cs="Times New Roman"/>
          <w:color w:val="000000" w:themeColor="text1"/>
          <w:lang w:val="en-US"/>
        </w:rPr>
      </w:pPr>
      <w:r w:rsidRPr="0070484F">
        <w:rPr>
          <w:rFonts w:ascii="Times New Roman" w:hAnsi="Times New Roman" w:cs="Times New Roman"/>
          <w:color w:val="000000" w:themeColor="text1"/>
          <w:lang w:val="en-US"/>
        </w:rPr>
        <w:t>3.2 Industry and Market Research</w:t>
      </w:r>
    </w:p>
    <w:p w14:paraId="60AFBF79" w14:textId="4A3AB5D3" w:rsidR="00456F9B" w:rsidRPr="0070484F" w:rsidRDefault="005E47B9" w:rsidP="00593C35">
      <w:pPr>
        <w:spacing w:line="240" w:lineRule="auto"/>
        <w:jc w:val="both"/>
        <w:rPr>
          <w:rFonts w:ascii="Times New Roman" w:hAnsi="Times New Roman" w:cs="Times New Roman"/>
          <w:color w:val="000000" w:themeColor="text1"/>
          <w:lang w:val="en-US"/>
        </w:rPr>
      </w:pPr>
      <w:r>
        <w:rPr>
          <w:rFonts w:ascii="Times New Roman" w:hAnsi="Times New Roman" w:cs="Times New Roman" w:hint="eastAsia"/>
          <w:color w:val="000000" w:themeColor="text1"/>
          <w:lang w:val="en-US"/>
        </w:rPr>
        <w:t>The</w:t>
      </w:r>
      <w:r>
        <w:rPr>
          <w:rFonts w:ascii="Times New Roman" w:hAnsi="Times New Roman" w:cs="Times New Roman"/>
          <w:color w:val="000000" w:themeColor="text1"/>
          <w:lang w:val="en-US"/>
        </w:rPr>
        <w:t xml:space="preserve"> global drone industry performance would be examined in this part, especially </w:t>
      </w:r>
      <w:r w:rsidR="00BB3F21">
        <w:rPr>
          <w:rFonts w:ascii="Times New Roman" w:hAnsi="Times New Roman" w:cs="Times New Roman"/>
          <w:color w:val="000000" w:themeColor="text1"/>
          <w:lang w:val="en-US"/>
        </w:rPr>
        <w:t xml:space="preserve">focus on Hong Kong and other areas around it. </w:t>
      </w:r>
      <w:r w:rsidR="00077753">
        <w:rPr>
          <w:rFonts w:ascii="Times New Roman" w:hAnsi="Times New Roman" w:cs="Times New Roman"/>
          <w:color w:val="000000" w:themeColor="text1"/>
          <w:lang w:val="en-US"/>
        </w:rPr>
        <w:t xml:space="preserve">Through the analysis, we could </w:t>
      </w:r>
      <w:r w:rsidR="00134FC9">
        <w:rPr>
          <w:rFonts w:ascii="Times New Roman" w:hAnsi="Times New Roman" w:cs="Times New Roman"/>
          <w:color w:val="000000" w:themeColor="text1"/>
          <w:lang w:val="en-US"/>
        </w:rPr>
        <w:t xml:space="preserve">get some key information that could help us </w:t>
      </w:r>
      <w:r w:rsidR="00606BDD">
        <w:rPr>
          <w:rFonts w:ascii="Times New Roman" w:hAnsi="Times New Roman" w:cs="Times New Roman"/>
          <w:color w:val="000000" w:themeColor="text1"/>
          <w:lang w:val="en-US"/>
        </w:rPr>
        <w:t xml:space="preserve">recognize the </w:t>
      </w:r>
      <w:r w:rsidR="00D4001A">
        <w:rPr>
          <w:rFonts w:ascii="Times New Roman" w:hAnsi="Times New Roman" w:cs="Times New Roman"/>
          <w:color w:val="000000" w:themeColor="text1"/>
          <w:lang w:val="en-US"/>
        </w:rPr>
        <w:t>real-world</w:t>
      </w:r>
      <w:r w:rsidR="00606BDD">
        <w:rPr>
          <w:rFonts w:ascii="Times New Roman" w:hAnsi="Times New Roman" w:cs="Times New Roman"/>
          <w:color w:val="000000" w:themeColor="text1"/>
          <w:lang w:val="en-US"/>
        </w:rPr>
        <w:t xml:space="preserve"> need</w:t>
      </w:r>
      <w:r w:rsidR="00D4001A">
        <w:rPr>
          <w:rFonts w:ascii="Times New Roman" w:hAnsi="Times New Roman" w:cs="Times New Roman"/>
          <w:color w:val="000000" w:themeColor="text1"/>
          <w:lang w:val="en-US"/>
        </w:rPr>
        <w:t>s</w:t>
      </w:r>
      <w:r w:rsidR="00F927D4">
        <w:rPr>
          <w:rFonts w:ascii="Times New Roman" w:hAnsi="Times New Roman" w:cs="Times New Roman"/>
          <w:color w:val="000000" w:themeColor="text1"/>
          <w:lang w:val="en-US"/>
        </w:rPr>
        <w:t xml:space="preserve"> in this industry</w:t>
      </w:r>
      <w:r w:rsidR="00923BC6">
        <w:rPr>
          <w:rFonts w:ascii="Times New Roman" w:hAnsi="Times New Roman" w:cs="Times New Roman"/>
          <w:color w:val="000000" w:themeColor="text1"/>
          <w:lang w:val="en-US"/>
        </w:rPr>
        <w:t xml:space="preserve">, </w:t>
      </w:r>
      <w:r w:rsidR="00880BD8">
        <w:rPr>
          <w:rFonts w:ascii="Times New Roman" w:hAnsi="Times New Roman" w:cs="Times New Roman"/>
          <w:color w:val="000000" w:themeColor="text1"/>
          <w:lang w:val="en-US"/>
        </w:rPr>
        <w:t xml:space="preserve">so that we could have </w:t>
      </w:r>
      <w:r w:rsidR="00880BD8" w:rsidRPr="00880BD8">
        <w:rPr>
          <w:rFonts w:ascii="Times New Roman" w:hAnsi="Times New Roman" w:cs="Times New Roman"/>
          <w:color w:val="000000" w:themeColor="text1"/>
          <w:lang w:val="en-US"/>
        </w:rPr>
        <w:t xml:space="preserve">more considerations when deploying </w:t>
      </w:r>
      <w:r w:rsidR="00880BD8">
        <w:rPr>
          <w:rFonts w:ascii="Times New Roman" w:hAnsi="Times New Roman" w:cs="Times New Roman"/>
          <w:color w:val="000000" w:themeColor="text1"/>
          <w:lang w:val="en-US"/>
        </w:rPr>
        <w:t>drones.</w:t>
      </w:r>
    </w:p>
    <w:p w14:paraId="10760CA4" w14:textId="77777777" w:rsidR="0070484F" w:rsidRPr="0070484F" w:rsidRDefault="0070484F" w:rsidP="00593C35">
      <w:pPr>
        <w:spacing w:line="240" w:lineRule="auto"/>
        <w:jc w:val="both"/>
        <w:rPr>
          <w:rFonts w:ascii="Times New Roman" w:hAnsi="Times New Roman" w:cs="Times New Roman"/>
          <w:color w:val="000000" w:themeColor="text1"/>
          <w:lang w:val="en-US"/>
        </w:rPr>
      </w:pPr>
      <w:r w:rsidRPr="0070484F">
        <w:rPr>
          <w:rFonts w:ascii="Times New Roman" w:hAnsi="Times New Roman" w:cs="Times New Roman"/>
          <w:color w:val="000000" w:themeColor="text1"/>
          <w:lang w:val="en-US"/>
        </w:rPr>
        <w:t>3.3 2D Modeling of the Delivery Environment</w:t>
      </w:r>
    </w:p>
    <w:p w14:paraId="752ECD82" w14:textId="4FAC267B" w:rsidR="0070484F" w:rsidRDefault="0070484F" w:rsidP="00593C35">
      <w:pPr>
        <w:spacing w:line="240" w:lineRule="auto"/>
        <w:jc w:val="both"/>
        <w:rPr>
          <w:rFonts w:ascii="Times New Roman" w:hAnsi="Times New Roman" w:cs="Times New Roman"/>
          <w:color w:val="000000" w:themeColor="text1"/>
          <w:lang w:val="en-US"/>
        </w:rPr>
      </w:pPr>
      <w:r w:rsidRPr="0070484F">
        <w:rPr>
          <w:rFonts w:ascii="Times New Roman" w:hAnsi="Times New Roman" w:cs="Times New Roman"/>
          <w:color w:val="000000" w:themeColor="text1"/>
          <w:lang w:val="en-US"/>
        </w:rPr>
        <w:t xml:space="preserve">A 2D map </w:t>
      </w:r>
      <w:r w:rsidR="008F21E9">
        <w:rPr>
          <w:rFonts w:ascii="Times New Roman" w:hAnsi="Times New Roman" w:cs="Times New Roman" w:hint="eastAsia"/>
          <w:color w:val="000000" w:themeColor="text1"/>
          <w:lang w:val="en-US"/>
        </w:rPr>
        <w:t>wou</w:t>
      </w:r>
      <w:r w:rsidR="008F21E9">
        <w:rPr>
          <w:rFonts w:ascii="Times New Roman" w:hAnsi="Times New Roman" w:cs="Times New Roman"/>
          <w:color w:val="000000" w:themeColor="text1"/>
          <w:lang w:val="en-US"/>
        </w:rPr>
        <w:t>ld be</w:t>
      </w:r>
      <w:r w:rsidRPr="0070484F">
        <w:rPr>
          <w:rFonts w:ascii="Times New Roman" w:hAnsi="Times New Roman" w:cs="Times New Roman"/>
          <w:color w:val="000000" w:themeColor="text1"/>
          <w:lang w:val="en-US"/>
        </w:rPr>
        <w:t xml:space="preserve"> created to depict the delivery environment, drawing on Python's geographic data libraries (Kuang et al., 2020). Key features were included in this model, such as depot positions, customer spots, and restricted areas pulled from official mapping sources. The objective centered on crafting a simple yet accurate representation of the terrain, one that outlines safe routes for UAVs and confirms adherence to rules like height restrictions and no-fly zones.</w:t>
      </w:r>
    </w:p>
    <w:p w14:paraId="7C6C4223" w14:textId="77777777" w:rsidR="00A831EF" w:rsidRPr="00A831EF" w:rsidRDefault="00A831EF" w:rsidP="00593C35">
      <w:pPr>
        <w:spacing w:line="240" w:lineRule="auto"/>
        <w:jc w:val="both"/>
        <w:rPr>
          <w:rFonts w:ascii="Times New Roman" w:hAnsi="Times New Roman" w:cs="Times New Roman"/>
          <w:color w:val="000000" w:themeColor="text1"/>
          <w:lang w:val="en-US"/>
        </w:rPr>
      </w:pPr>
      <w:r w:rsidRPr="00A831EF">
        <w:rPr>
          <w:rFonts w:ascii="Times New Roman" w:hAnsi="Times New Roman" w:cs="Times New Roman"/>
          <w:color w:val="000000" w:themeColor="text1"/>
          <w:lang w:val="en-US"/>
        </w:rPr>
        <w:t>3.4 Route and Delivery Point Optimization Using Optimization Algorithms</w:t>
      </w:r>
    </w:p>
    <w:p w14:paraId="6032443B" w14:textId="041B3BE0" w:rsidR="00A831EF" w:rsidRPr="00C61736" w:rsidRDefault="00A831EF" w:rsidP="00593C35">
      <w:pPr>
        <w:spacing w:line="240" w:lineRule="auto"/>
        <w:jc w:val="both"/>
        <w:rPr>
          <w:rFonts w:ascii="Times New Roman" w:hAnsi="Times New Roman" w:cs="Times New Roman"/>
          <w:color w:val="000000" w:themeColor="text1"/>
        </w:rPr>
      </w:pPr>
      <w:r w:rsidRPr="00A831EF">
        <w:rPr>
          <w:rFonts w:ascii="Times New Roman" w:hAnsi="Times New Roman" w:cs="Times New Roman"/>
          <w:color w:val="000000" w:themeColor="text1"/>
          <w:lang w:val="en-US"/>
        </w:rPr>
        <w:lastRenderedPageBreak/>
        <w:t xml:space="preserve">Simple and practical optimization algorithms help identify effective drone routes and set up sensible configurations for distribution points. This approach relies on tools like Google OR-Tools or nearest-neighbor heuristics, combined with clustering methods such as K-means for grouping customers (Chiang et al., 2019), instead of more complex meta-heuristics. During the optimization, factors like battery life, maximum flight distance, and avoidance of restricted flight zones come into play. </w:t>
      </w:r>
      <w:r w:rsidR="00494BF5">
        <w:rPr>
          <w:rFonts w:ascii="Times New Roman" w:hAnsi="Times New Roman" w:cs="Times New Roman"/>
          <w:color w:val="000000" w:themeColor="text1"/>
          <w:lang w:val="en-US"/>
        </w:rPr>
        <w:t xml:space="preserve">The result would </w:t>
      </w:r>
      <w:r w:rsidR="00DD4710">
        <w:rPr>
          <w:rFonts w:ascii="Times New Roman" w:hAnsi="Times New Roman" w:cs="Times New Roman"/>
          <w:color w:val="000000" w:themeColor="text1"/>
          <w:lang w:val="en-US"/>
        </w:rPr>
        <w:t>provide the best delivery points visiting sequence</w:t>
      </w:r>
      <w:r w:rsidR="002B034A">
        <w:rPr>
          <w:rFonts w:ascii="Times New Roman" w:hAnsi="Times New Roman" w:cs="Times New Roman"/>
          <w:color w:val="000000" w:themeColor="text1"/>
          <w:lang w:val="en-US"/>
        </w:rPr>
        <w:t xml:space="preserve">, </w:t>
      </w:r>
      <w:r w:rsidR="00E7406D">
        <w:rPr>
          <w:rFonts w:ascii="Times New Roman" w:hAnsi="Times New Roman" w:cs="Times New Roman"/>
          <w:color w:val="000000" w:themeColor="text1"/>
          <w:lang w:val="en-US"/>
        </w:rPr>
        <w:t>along with estimat</w:t>
      </w:r>
      <w:r w:rsidR="00B76789">
        <w:rPr>
          <w:rFonts w:ascii="Times New Roman" w:hAnsi="Times New Roman" w:cs="Times New Roman"/>
          <w:color w:val="000000" w:themeColor="text1"/>
          <w:lang w:val="en-US"/>
        </w:rPr>
        <w:t xml:space="preserve">ing the flying time and </w:t>
      </w:r>
      <w:r w:rsidR="003F4B05">
        <w:rPr>
          <w:rFonts w:ascii="Times New Roman" w:hAnsi="Times New Roman" w:cs="Times New Roman"/>
          <w:color w:val="000000" w:themeColor="text1"/>
          <w:lang w:val="en-US"/>
        </w:rPr>
        <w:t>energy</w:t>
      </w:r>
      <w:r w:rsidR="004E1BD6">
        <w:rPr>
          <w:rFonts w:ascii="Times New Roman" w:hAnsi="Times New Roman" w:cs="Times New Roman"/>
          <w:color w:val="000000" w:themeColor="text1"/>
          <w:lang w:val="en-US"/>
        </w:rPr>
        <w:t xml:space="preserve"> use. </w:t>
      </w:r>
      <w:r w:rsidR="007B4D43">
        <w:rPr>
          <w:rFonts w:ascii="Times New Roman" w:hAnsi="Times New Roman" w:cs="Times New Roman"/>
          <w:color w:val="000000" w:themeColor="text1"/>
          <w:lang w:val="en-US"/>
        </w:rPr>
        <w:t xml:space="preserve">It would also check to confirm that all the routes meet the regulatory </w:t>
      </w:r>
      <w:r w:rsidR="00593C35">
        <w:rPr>
          <w:rFonts w:ascii="Times New Roman" w:hAnsi="Times New Roman" w:cs="Times New Roman"/>
          <w:color w:val="000000" w:themeColor="text1"/>
          <w:lang w:val="en-US"/>
        </w:rPr>
        <w:t xml:space="preserve">standards in Hong Kong. </w:t>
      </w:r>
      <w:r w:rsidR="00C57B3E">
        <w:rPr>
          <w:rFonts w:ascii="Times New Roman" w:hAnsi="Times New Roman" w:cs="Times New Roman"/>
          <w:color w:val="000000" w:themeColor="text1"/>
          <w:lang w:val="en-US"/>
        </w:rPr>
        <w:t xml:space="preserve">Some route optimization models like </w:t>
      </w:r>
      <w:r w:rsidR="00C61736" w:rsidRPr="00C61736">
        <w:rPr>
          <w:rFonts w:ascii="Times New Roman" w:hAnsi="Times New Roman" w:cs="Times New Roman"/>
          <w:color w:val="000000" w:themeColor="text1"/>
          <w:lang w:val="en-US"/>
        </w:rPr>
        <w:t xml:space="preserve">TSP, VRP </w:t>
      </w:r>
      <w:r w:rsidR="00C57B3E">
        <w:rPr>
          <w:rFonts w:ascii="Times New Roman" w:hAnsi="Times New Roman" w:cs="Times New Roman"/>
          <w:color w:val="000000" w:themeColor="text1"/>
          <w:lang w:val="en-US"/>
        </w:rPr>
        <w:t>would</w:t>
      </w:r>
      <w:r w:rsidR="00C61736" w:rsidRPr="00C61736">
        <w:rPr>
          <w:rFonts w:ascii="Times New Roman" w:hAnsi="Times New Roman" w:cs="Times New Roman"/>
          <w:color w:val="000000" w:themeColor="text1"/>
          <w:lang w:val="en-US"/>
        </w:rPr>
        <w:t xml:space="preserve"> also be considered for the project</w:t>
      </w:r>
      <w:r w:rsidR="00C57B3E">
        <w:rPr>
          <w:rFonts w:ascii="Times New Roman" w:hAnsi="Times New Roman" w:cs="Times New Roman"/>
          <w:color w:val="000000" w:themeColor="text1"/>
          <w:lang w:val="en-US"/>
        </w:rPr>
        <w:t>.</w:t>
      </w:r>
    </w:p>
    <w:p w14:paraId="0225DD0E" w14:textId="77777777" w:rsidR="00C57B3E" w:rsidRDefault="00C57B3E" w:rsidP="00092384">
      <w:pPr>
        <w:spacing w:line="240" w:lineRule="auto"/>
        <w:jc w:val="both"/>
        <w:rPr>
          <w:rFonts w:ascii="Times New Roman" w:hAnsi="Times New Roman" w:cs="Times New Roman"/>
          <w:color w:val="000000" w:themeColor="text1"/>
          <w:lang w:val="en-US"/>
        </w:rPr>
      </w:pPr>
    </w:p>
    <w:p w14:paraId="328E3E25" w14:textId="6CDD557F" w:rsidR="0028244B" w:rsidRPr="0094544E" w:rsidRDefault="12997D96" w:rsidP="30F40507">
      <w:pPr>
        <w:spacing w:line="240" w:lineRule="auto"/>
        <w:jc w:val="both"/>
        <w:rPr>
          <w:rFonts w:ascii="Times New Roman" w:eastAsia="Times New Roman" w:hAnsi="Times New Roman" w:cs="Times New Roman"/>
          <w:b/>
          <w:bCs/>
          <w:color w:val="000000" w:themeColor="text1"/>
          <w:lang w:val="en-US"/>
        </w:rPr>
      </w:pPr>
      <w:r w:rsidRPr="30F40507">
        <w:rPr>
          <w:rFonts w:ascii="Times New Roman" w:eastAsia="Times New Roman" w:hAnsi="Times New Roman" w:cs="Times New Roman"/>
          <w:b/>
          <w:bCs/>
          <w:color w:val="000000" w:themeColor="text1"/>
          <w:lang w:val="en-US"/>
        </w:rPr>
        <w:t>4.</w:t>
      </w:r>
      <w:r w:rsidR="5A9789F2" w:rsidRPr="30F40507">
        <w:rPr>
          <w:rFonts w:ascii="Times New Roman" w:eastAsia="Times New Roman" w:hAnsi="Times New Roman" w:cs="Times New Roman"/>
          <w:b/>
          <w:bCs/>
          <w:color w:val="000000" w:themeColor="text1"/>
          <w:lang w:val="en-US"/>
        </w:rPr>
        <w:t xml:space="preserve"> </w:t>
      </w:r>
      <w:r w:rsidRPr="30F40507">
        <w:rPr>
          <w:rFonts w:ascii="Times New Roman" w:eastAsia="Times New Roman" w:hAnsi="Times New Roman" w:cs="Times New Roman"/>
          <w:b/>
          <w:bCs/>
          <w:color w:val="000000" w:themeColor="text1"/>
          <w:lang w:val="en-US"/>
        </w:rPr>
        <w:t>Expected Outcomes, Project plan &amp; Conclusion</w:t>
      </w:r>
      <w:bookmarkEnd w:id="0"/>
    </w:p>
    <w:p w14:paraId="5861216F" w14:textId="1FB8784D" w:rsidR="3B2A1DE1" w:rsidRDefault="3B2A1DE1" w:rsidP="30F40507">
      <w:pPr>
        <w:spacing w:after="0"/>
        <w:jc w:val="both"/>
        <w:rPr>
          <w:rFonts w:ascii="Times New Roman" w:eastAsia="Times New Roman" w:hAnsi="Times New Roman" w:cs="Times New Roman"/>
          <w:lang w:val="en-US"/>
        </w:rPr>
      </w:pPr>
      <w:r w:rsidRPr="30F40507">
        <w:rPr>
          <w:rFonts w:ascii="Times New Roman" w:eastAsia="Times New Roman" w:hAnsi="Times New Roman" w:cs="Times New Roman"/>
          <w:lang w:val="en-US"/>
        </w:rPr>
        <w:t>4.1 Project Outcomes</w:t>
      </w:r>
    </w:p>
    <w:p w14:paraId="2ED5C798" w14:textId="6D45AE6C" w:rsidR="3B2A1DE1" w:rsidRDefault="3B2A1DE1" w:rsidP="30F40507">
      <w:pPr>
        <w:spacing w:after="0"/>
        <w:jc w:val="both"/>
        <w:rPr>
          <w:rFonts w:ascii="Times New Roman" w:eastAsia="Times New Roman" w:hAnsi="Times New Roman" w:cs="Times New Roman"/>
          <w:lang w:val="en-US"/>
        </w:rPr>
      </w:pPr>
      <w:r w:rsidRPr="30F40507">
        <w:rPr>
          <w:rFonts w:ascii="Times New Roman" w:eastAsia="Times New Roman" w:hAnsi="Times New Roman" w:cs="Times New Roman"/>
          <w:lang w:val="en-US"/>
        </w:rPr>
        <w:t>Based on the "rail-drone" inland logistics feeder model, this project uses Hong Kong’s context and reference of global practices for the formulation of output outcomes for intermodal drone logistics as follows:</w:t>
      </w:r>
    </w:p>
    <w:p w14:paraId="262AF3A4" w14:textId="4A375A8D" w:rsidR="3B2A1DE1" w:rsidRDefault="3B2A1DE1" w:rsidP="30F40507">
      <w:pPr>
        <w:spacing w:after="0"/>
        <w:jc w:val="both"/>
        <w:rPr>
          <w:rFonts w:ascii="Times New Roman" w:eastAsia="Times New Roman" w:hAnsi="Times New Roman" w:cs="Times New Roman"/>
          <w:lang w:val="en-US"/>
        </w:rPr>
      </w:pPr>
      <w:r w:rsidRPr="30F40507">
        <w:rPr>
          <w:rFonts w:ascii="Times New Roman" w:eastAsia="Times New Roman" w:hAnsi="Times New Roman" w:cs="Times New Roman"/>
          <w:lang w:val="en-US"/>
        </w:rPr>
        <w:t xml:space="preserve"> </w:t>
      </w:r>
    </w:p>
    <w:p w14:paraId="2F8F750D" w14:textId="1FD4962A" w:rsidR="3B2A1DE1" w:rsidRDefault="3B2A1DE1" w:rsidP="30F40507">
      <w:pPr>
        <w:spacing w:after="0"/>
        <w:jc w:val="both"/>
        <w:rPr>
          <w:rFonts w:ascii="Times New Roman" w:eastAsia="Times New Roman" w:hAnsi="Times New Roman" w:cs="Times New Roman"/>
          <w:lang w:val="en-US"/>
        </w:rPr>
      </w:pPr>
      <w:r w:rsidRPr="30F40507">
        <w:rPr>
          <w:rFonts w:ascii="Times New Roman" w:eastAsia="Times New Roman" w:hAnsi="Times New Roman" w:cs="Times New Roman"/>
          <w:lang w:val="en-US"/>
        </w:rPr>
        <w:t>4.1.1 Policy and Market Analysis Outcomes For Hong Kong Drone Regulation Adaptation Guide: Categorise core provisions (operational rules, RFZs, altitude limits), compare with EU/FAA context, identify “rail-drone” policy restrictions, and formulate a Regulatory Constraint Checklist for route design.</w:t>
      </w:r>
    </w:p>
    <w:p w14:paraId="0DAC590B" w14:textId="6EE1AD76" w:rsidR="30F40507" w:rsidRDefault="30F40507" w:rsidP="30F40507">
      <w:pPr>
        <w:spacing w:after="0"/>
        <w:jc w:val="both"/>
        <w:rPr>
          <w:rFonts w:ascii="Times New Roman" w:eastAsia="Times New Roman" w:hAnsi="Times New Roman" w:cs="Times New Roman"/>
          <w:lang w:val="en-US"/>
        </w:rPr>
      </w:pPr>
    </w:p>
    <w:p w14:paraId="1B7E56E6" w14:textId="076AF70E" w:rsidR="3B2A1DE1" w:rsidRDefault="3B2A1DE1" w:rsidP="30F40507">
      <w:pPr>
        <w:spacing w:after="0"/>
        <w:jc w:val="both"/>
        <w:rPr>
          <w:rFonts w:ascii="Times New Roman" w:eastAsia="Times New Roman" w:hAnsi="Times New Roman" w:cs="Times New Roman"/>
          <w:lang w:val="en-US"/>
        </w:rPr>
      </w:pPr>
      <w:r w:rsidRPr="30F40507">
        <w:rPr>
          <w:rFonts w:ascii="Times New Roman" w:eastAsia="Times New Roman" w:hAnsi="Times New Roman" w:cs="Times New Roman"/>
          <w:lang w:val="en-US"/>
        </w:rPr>
        <w:t>Market Potential Report: Compare with global benchmarks (Amazon Prime Air, Zipline) and Hong Kong local demand, identify “rail-drone” benefits and confirm key scenarios (medical supplies, high value goods).</w:t>
      </w:r>
    </w:p>
    <w:p w14:paraId="37EFCEB3" w14:textId="7173D641" w:rsidR="3B2A1DE1" w:rsidRDefault="3B2A1DE1" w:rsidP="30F40507">
      <w:pPr>
        <w:spacing w:after="0"/>
        <w:jc w:val="both"/>
        <w:rPr>
          <w:rFonts w:ascii="Times New Roman" w:eastAsia="Times New Roman" w:hAnsi="Times New Roman" w:cs="Times New Roman"/>
          <w:lang w:val="en-US"/>
        </w:rPr>
      </w:pPr>
      <w:r w:rsidRPr="30F40507">
        <w:rPr>
          <w:rFonts w:ascii="Times New Roman" w:eastAsia="Times New Roman" w:hAnsi="Times New Roman" w:cs="Times New Roman"/>
          <w:lang w:val="en-US"/>
        </w:rPr>
        <w:t xml:space="preserve"> </w:t>
      </w:r>
    </w:p>
    <w:p w14:paraId="79F5E4E5" w14:textId="06B6F549" w:rsidR="3B2A1DE1" w:rsidRDefault="3B2A1DE1" w:rsidP="30F40507">
      <w:pPr>
        <w:spacing w:after="0"/>
        <w:jc w:val="both"/>
        <w:rPr>
          <w:rFonts w:ascii="Times New Roman" w:eastAsia="Times New Roman" w:hAnsi="Times New Roman" w:cs="Times New Roman"/>
          <w:lang w:val="en-US"/>
        </w:rPr>
      </w:pPr>
      <w:r w:rsidRPr="30F40507">
        <w:rPr>
          <w:rFonts w:ascii="Times New Roman" w:eastAsia="Times New Roman" w:hAnsi="Times New Roman" w:cs="Times New Roman"/>
          <w:lang w:val="en-US"/>
        </w:rPr>
        <w:t>4.1.2 Technical and Modeling Outcomes</w:t>
      </w:r>
    </w:p>
    <w:p w14:paraId="0FAFE6E9" w14:textId="68B5C585" w:rsidR="3B2A1DE1" w:rsidRDefault="3B2A1DE1" w:rsidP="30F40507">
      <w:pPr>
        <w:spacing w:after="0"/>
        <w:jc w:val="both"/>
        <w:rPr>
          <w:rFonts w:ascii="Times New Roman" w:eastAsia="Times New Roman" w:hAnsi="Times New Roman" w:cs="Times New Roman"/>
          <w:lang w:val="en-US"/>
        </w:rPr>
      </w:pPr>
      <w:r w:rsidRPr="30F40507">
        <w:rPr>
          <w:rFonts w:ascii="Times New Roman" w:eastAsia="Times New Roman" w:hAnsi="Times New Roman" w:cs="Times New Roman"/>
          <w:lang w:val="en-US"/>
        </w:rPr>
        <w:t>2D Delivery Scene Visualization Model: Use Python tools (GeoPandas, Folium) to integrate HKGIS data (railway stations, RFZs), build an interactive model showing "rail station - drone dock - delivery point" spatial links, supporting route comparison.</w:t>
      </w:r>
    </w:p>
    <w:p w14:paraId="04208061" w14:textId="06EDAE3C" w:rsidR="3B2A1DE1" w:rsidRDefault="3B2A1DE1" w:rsidP="30F40507">
      <w:pPr>
        <w:spacing w:after="0"/>
        <w:jc w:val="both"/>
        <w:rPr>
          <w:rFonts w:ascii="Times New Roman" w:eastAsia="Times New Roman" w:hAnsi="Times New Roman" w:cs="Times New Roman"/>
          <w:lang w:val="en-US"/>
        </w:rPr>
      </w:pPr>
      <w:r w:rsidRPr="30F40507">
        <w:rPr>
          <w:rFonts w:ascii="Times New Roman" w:eastAsia="Times New Roman" w:hAnsi="Times New Roman" w:cs="Times New Roman"/>
          <w:lang w:val="en-US"/>
        </w:rPr>
        <w:t>Optimized Routing &amp; Algorithm Outputs: Leverage Google OR-Tools, Kmeans clustering, TSP/VRP models to generate routes complying with battery endurance/RFZ constraints. Outputs include drone visit order, flight time (≤5% error), energy data, and 100% Hong Kong regulatory compliance report.</w:t>
      </w:r>
    </w:p>
    <w:p w14:paraId="70EAE99C" w14:textId="7AC8EF30" w:rsidR="3B2A1DE1" w:rsidRDefault="3B2A1DE1" w:rsidP="30F40507">
      <w:pPr>
        <w:spacing w:after="0"/>
        <w:jc w:val="both"/>
        <w:rPr>
          <w:rFonts w:ascii="Times New Roman" w:eastAsia="Times New Roman" w:hAnsi="Times New Roman" w:cs="Times New Roman"/>
          <w:lang w:val="en-US"/>
        </w:rPr>
      </w:pPr>
      <w:r w:rsidRPr="30F40507">
        <w:rPr>
          <w:rFonts w:ascii="Times New Roman" w:eastAsia="Times New Roman" w:hAnsi="Times New Roman" w:cs="Times New Roman"/>
          <w:lang w:val="en-US"/>
        </w:rPr>
        <w:t xml:space="preserve"> </w:t>
      </w:r>
    </w:p>
    <w:p w14:paraId="571B8BF0" w14:textId="35F6DA00" w:rsidR="3B2A1DE1" w:rsidRDefault="3B2A1DE1" w:rsidP="30F40507">
      <w:pPr>
        <w:spacing w:after="0"/>
        <w:jc w:val="both"/>
        <w:rPr>
          <w:rFonts w:ascii="Times New Roman" w:eastAsia="Times New Roman" w:hAnsi="Times New Roman" w:cs="Times New Roman"/>
          <w:lang w:val="en-US"/>
        </w:rPr>
      </w:pPr>
      <w:r w:rsidRPr="30F40507">
        <w:rPr>
          <w:rFonts w:ascii="Times New Roman" w:eastAsia="Times New Roman" w:hAnsi="Times New Roman" w:cs="Times New Roman"/>
          <w:lang w:val="en-US"/>
        </w:rPr>
        <w:t>4.1.3 Feasibility and Application Recommendations</w:t>
      </w:r>
    </w:p>
    <w:p w14:paraId="6EDB8E88" w14:textId="209797A3" w:rsidR="3B2A1DE1" w:rsidRDefault="3B2A1DE1" w:rsidP="30F40507">
      <w:pPr>
        <w:spacing w:after="0"/>
        <w:jc w:val="both"/>
        <w:rPr>
          <w:rFonts w:ascii="Times New Roman" w:eastAsia="Times New Roman" w:hAnsi="Times New Roman" w:cs="Times New Roman"/>
          <w:lang w:val="en-US"/>
        </w:rPr>
      </w:pPr>
      <w:r w:rsidRPr="30F40507">
        <w:rPr>
          <w:rFonts w:ascii="Times New Roman" w:eastAsia="Times New Roman" w:hAnsi="Times New Roman" w:cs="Times New Roman"/>
          <w:lang w:val="en-US"/>
        </w:rPr>
        <w:t>"Rail-Drone" Feasibility Report: Evaluate feasibility from technical (station-dock compatibility), economic (investment/payback), and policy (approval simplification) perspectives; identify applicable scenarios (remote medical delivery) and risks (extreme weather).</w:t>
      </w:r>
    </w:p>
    <w:p w14:paraId="26F49EDC" w14:textId="633A9D4E" w:rsidR="3B2A1DE1" w:rsidRDefault="3B2A1DE1" w:rsidP="30F40507">
      <w:pPr>
        <w:spacing w:after="0"/>
        <w:jc w:val="both"/>
        <w:rPr>
          <w:rFonts w:ascii="Times New Roman" w:eastAsia="Times New Roman" w:hAnsi="Times New Roman" w:cs="Times New Roman"/>
          <w:lang w:val="en-US"/>
        </w:rPr>
      </w:pPr>
      <w:r w:rsidRPr="30F40507">
        <w:rPr>
          <w:rFonts w:ascii="Times New Roman" w:eastAsia="Times New Roman" w:hAnsi="Times New Roman" w:cs="Times New Roman"/>
          <w:lang w:val="en-US"/>
        </w:rPr>
        <w:t xml:space="preserve"> </w:t>
      </w:r>
    </w:p>
    <w:p w14:paraId="6D1F5475" w14:textId="4A0A17C2" w:rsidR="3B2A1DE1" w:rsidRDefault="3B2A1DE1" w:rsidP="30F40507">
      <w:pPr>
        <w:spacing w:after="0"/>
        <w:jc w:val="both"/>
        <w:rPr>
          <w:rFonts w:ascii="Times New Roman" w:eastAsia="Times New Roman" w:hAnsi="Times New Roman" w:cs="Times New Roman"/>
          <w:lang w:val="en-US"/>
        </w:rPr>
      </w:pPr>
      <w:r w:rsidRPr="30F40507">
        <w:rPr>
          <w:rFonts w:ascii="Times New Roman" w:eastAsia="Times New Roman" w:hAnsi="Times New Roman" w:cs="Times New Roman"/>
          <w:lang w:val="en-US"/>
        </w:rPr>
        <w:lastRenderedPageBreak/>
        <w:t>Industry Application Guide: Advise stakeholders: logistics firms (docks within 500m of rail stations, 5-10kg payload drones like DJI Matrice 350 RTK); railway operators (reserved micro-lockers); regulators (railway airspace "priority corridors").</w:t>
      </w:r>
    </w:p>
    <w:p w14:paraId="07EFC39A" w14:textId="2C073B89" w:rsidR="3B2A1DE1" w:rsidRDefault="3B2A1DE1" w:rsidP="30F40507">
      <w:pPr>
        <w:spacing w:after="0"/>
        <w:jc w:val="both"/>
        <w:rPr>
          <w:rFonts w:ascii="Times New Roman" w:eastAsia="Times New Roman" w:hAnsi="Times New Roman" w:cs="Times New Roman"/>
          <w:lang w:val="en-US"/>
        </w:rPr>
      </w:pPr>
      <w:r w:rsidRPr="30F40507">
        <w:rPr>
          <w:rFonts w:ascii="Times New Roman" w:eastAsia="Times New Roman" w:hAnsi="Times New Roman" w:cs="Times New Roman"/>
          <w:lang w:val="en-US"/>
        </w:rPr>
        <w:t xml:space="preserve"> </w:t>
      </w:r>
    </w:p>
    <w:p w14:paraId="455F77B0" w14:textId="0F45B907" w:rsidR="3B2A1DE1" w:rsidRDefault="3B2A1DE1" w:rsidP="30F40507">
      <w:pPr>
        <w:spacing w:after="0"/>
        <w:jc w:val="both"/>
        <w:rPr>
          <w:rFonts w:ascii="Times New Roman" w:eastAsia="Times New Roman" w:hAnsi="Times New Roman" w:cs="Times New Roman"/>
          <w:lang w:val="en-US"/>
        </w:rPr>
      </w:pPr>
      <w:r w:rsidRPr="30F40507">
        <w:rPr>
          <w:rFonts w:ascii="Times New Roman" w:eastAsia="Times New Roman" w:hAnsi="Times New Roman" w:cs="Times New Roman"/>
          <w:lang w:val="en-US"/>
        </w:rPr>
        <w:t>4.2 Project Plan</w:t>
      </w:r>
    </w:p>
    <w:p w14:paraId="3EA5FDF2" w14:textId="59591E0D" w:rsidR="3B2A1DE1" w:rsidRDefault="3B2A1DE1" w:rsidP="30F40507">
      <w:pPr>
        <w:spacing w:after="0"/>
        <w:jc w:val="both"/>
        <w:rPr>
          <w:rFonts w:ascii="Times New Roman" w:eastAsia="Times New Roman" w:hAnsi="Times New Roman" w:cs="Times New Roman"/>
          <w:lang w:val="en-US"/>
        </w:rPr>
      </w:pPr>
      <w:r w:rsidRPr="30F40507">
        <w:rPr>
          <w:rFonts w:ascii="Times New Roman" w:eastAsia="Times New Roman" w:hAnsi="Times New Roman" w:cs="Times New Roman"/>
          <w:lang w:val="en-US"/>
        </w:rPr>
        <w:t>The project will be implemented in 4 phases over a total of 16 weeks.</w:t>
      </w:r>
    </w:p>
    <w:p w14:paraId="6079AED7" w14:textId="77777777" w:rsidR="00092384" w:rsidRPr="0094544E" w:rsidRDefault="00092384" w:rsidP="00092384">
      <w:pPr>
        <w:spacing w:after="0" w:line="240" w:lineRule="auto"/>
        <w:jc w:val="both"/>
        <w:rPr>
          <w:rFonts w:ascii="Times New Roman" w:eastAsia="Times New Roman" w:hAnsi="Times New Roman" w:cs="Times New Roman"/>
          <w:color w:val="000000" w:themeColor="text1"/>
        </w:rPr>
      </w:pPr>
    </w:p>
    <w:tbl>
      <w:tblPr>
        <w:tblStyle w:val="TableNormal1"/>
        <w:tblW w:w="0" w:type="auto"/>
        <w:tblLayout w:type="fixed"/>
        <w:tblLook w:val="06A0" w:firstRow="1" w:lastRow="0" w:firstColumn="1" w:lastColumn="0" w:noHBand="1" w:noVBand="1"/>
      </w:tblPr>
      <w:tblGrid>
        <w:gridCol w:w="1803"/>
        <w:gridCol w:w="1803"/>
        <w:gridCol w:w="1803"/>
        <w:gridCol w:w="1803"/>
        <w:gridCol w:w="1803"/>
      </w:tblGrid>
      <w:tr w:rsidR="0000629D" w:rsidRPr="000C0ED5" w14:paraId="37D1FD04" w14:textId="77777777" w:rsidTr="2151109E">
        <w:trPr>
          <w:trHeight w:val="300"/>
        </w:trPr>
        <w:tc>
          <w:tcPr>
            <w:tcW w:w="1803"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tcPr>
          <w:p w14:paraId="18580B17" w14:textId="7E22F94F" w:rsidR="2151109E" w:rsidRPr="0094544E" w:rsidRDefault="2151109E" w:rsidP="00092384">
            <w:pPr>
              <w:spacing w:before="200" w:after="200" w:line="240" w:lineRule="auto"/>
              <w:rPr>
                <w:rFonts w:ascii="Times New Roman" w:eastAsia="Times New Roman" w:hAnsi="Times New Roman" w:cs="Times New Roman"/>
                <w:color w:val="000000" w:themeColor="text1"/>
              </w:rPr>
            </w:pPr>
            <w:r w:rsidRPr="0094544E">
              <w:rPr>
                <w:rFonts w:ascii="Times New Roman" w:eastAsia="Times New Roman" w:hAnsi="Times New Roman" w:cs="Times New Roman" w:hint="cs"/>
                <w:color w:val="000000" w:themeColor="text1"/>
              </w:rPr>
              <w:t>Phase</w:t>
            </w:r>
          </w:p>
        </w:tc>
        <w:tc>
          <w:tcPr>
            <w:tcW w:w="1803"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tcPr>
          <w:p w14:paraId="621458E3" w14:textId="3654F065" w:rsidR="2151109E" w:rsidRPr="0094544E" w:rsidRDefault="2151109E" w:rsidP="00092384">
            <w:pPr>
              <w:spacing w:before="200" w:after="200" w:line="240" w:lineRule="auto"/>
              <w:rPr>
                <w:rFonts w:ascii="Times New Roman" w:eastAsia="Times New Roman" w:hAnsi="Times New Roman" w:cs="Times New Roman"/>
                <w:color w:val="000000" w:themeColor="text1"/>
              </w:rPr>
            </w:pPr>
            <w:r w:rsidRPr="0094544E">
              <w:rPr>
                <w:rFonts w:ascii="Times New Roman" w:eastAsia="Times New Roman" w:hAnsi="Times New Roman" w:cs="Times New Roman" w:hint="cs"/>
                <w:color w:val="000000" w:themeColor="text1"/>
              </w:rPr>
              <w:t>Timeline</w:t>
            </w:r>
          </w:p>
        </w:tc>
        <w:tc>
          <w:tcPr>
            <w:tcW w:w="1803"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tcPr>
          <w:p w14:paraId="20FA0BBD" w14:textId="0A56E48D" w:rsidR="2151109E" w:rsidRPr="0094544E" w:rsidRDefault="2151109E" w:rsidP="00092384">
            <w:pPr>
              <w:spacing w:before="200" w:after="200" w:line="240" w:lineRule="auto"/>
              <w:rPr>
                <w:rFonts w:ascii="Times New Roman" w:eastAsia="Times New Roman" w:hAnsi="Times New Roman" w:cs="Times New Roman"/>
                <w:color w:val="000000" w:themeColor="text1"/>
              </w:rPr>
            </w:pPr>
            <w:r w:rsidRPr="0094544E">
              <w:rPr>
                <w:rFonts w:ascii="Times New Roman" w:eastAsia="Times New Roman" w:hAnsi="Times New Roman" w:cs="Times New Roman" w:hint="cs"/>
                <w:color w:val="000000" w:themeColor="text1"/>
              </w:rPr>
              <w:t>Core Tasks</w:t>
            </w:r>
          </w:p>
        </w:tc>
        <w:tc>
          <w:tcPr>
            <w:tcW w:w="1803"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tcPr>
          <w:p w14:paraId="7EFED528" w14:textId="2E22241D" w:rsidR="2151109E" w:rsidRPr="0094544E" w:rsidRDefault="2151109E" w:rsidP="00092384">
            <w:pPr>
              <w:spacing w:before="200" w:after="200" w:line="240" w:lineRule="auto"/>
              <w:rPr>
                <w:rFonts w:ascii="Times New Roman" w:eastAsia="Times New Roman" w:hAnsi="Times New Roman" w:cs="Times New Roman"/>
                <w:color w:val="000000" w:themeColor="text1"/>
              </w:rPr>
            </w:pPr>
            <w:r w:rsidRPr="0094544E">
              <w:rPr>
                <w:rFonts w:ascii="Times New Roman" w:eastAsia="Times New Roman" w:hAnsi="Times New Roman" w:cs="Times New Roman" w:hint="cs"/>
                <w:color w:val="000000" w:themeColor="text1"/>
              </w:rPr>
              <w:t>Responsible Persons</w:t>
            </w:r>
          </w:p>
        </w:tc>
        <w:tc>
          <w:tcPr>
            <w:tcW w:w="1803"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tcPr>
          <w:p w14:paraId="57C653ED" w14:textId="021CC2B4" w:rsidR="2151109E" w:rsidRPr="0094544E" w:rsidRDefault="2151109E" w:rsidP="00092384">
            <w:pPr>
              <w:spacing w:before="200" w:after="200" w:line="240" w:lineRule="auto"/>
              <w:rPr>
                <w:rFonts w:ascii="Times New Roman" w:eastAsia="Times New Roman" w:hAnsi="Times New Roman" w:cs="Times New Roman"/>
                <w:color w:val="000000" w:themeColor="text1"/>
              </w:rPr>
            </w:pPr>
            <w:r w:rsidRPr="0094544E">
              <w:rPr>
                <w:rFonts w:ascii="Times New Roman" w:eastAsia="Times New Roman" w:hAnsi="Times New Roman" w:cs="Times New Roman" w:hint="cs"/>
                <w:color w:val="000000" w:themeColor="text1"/>
              </w:rPr>
              <w:t>Deliverables</w:t>
            </w:r>
          </w:p>
        </w:tc>
      </w:tr>
      <w:tr w:rsidR="0000629D" w:rsidRPr="000C0ED5" w14:paraId="333DC937" w14:textId="77777777" w:rsidTr="00092384">
        <w:trPr>
          <w:trHeight w:val="5521"/>
        </w:trPr>
        <w:tc>
          <w:tcPr>
            <w:tcW w:w="1803"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tcPr>
          <w:p w14:paraId="7F0F5480" w14:textId="59FA67ED" w:rsidR="2151109E" w:rsidRPr="0094544E" w:rsidRDefault="2151109E" w:rsidP="00092384">
            <w:pPr>
              <w:spacing w:before="200" w:after="200" w:line="240" w:lineRule="auto"/>
              <w:rPr>
                <w:rFonts w:ascii="Times New Roman" w:eastAsia="Times New Roman" w:hAnsi="Times New Roman" w:cs="Times New Roman"/>
                <w:color w:val="000000" w:themeColor="text1"/>
              </w:rPr>
            </w:pPr>
            <w:r w:rsidRPr="0094544E">
              <w:rPr>
                <w:rFonts w:ascii="Times New Roman" w:eastAsia="Times New Roman" w:hAnsi="Times New Roman" w:cs="Times New Roman" w:hint="cs"/>
                <w:color w:val="000000" w:themeColor="text1"/>
              </w:rPr>
              <w:t>Phase 1: Policy &amp; Market Research (Foundation)</w:t>
            </w:r>
          </w:p>
        </w:tc>
        <w:tc>
          <w:tcPr>
            <w:tcW w:w="1803"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tcPr>
          <w:p w14:paraId="6A8F7BF5" w14:textId="49EC7FA1" w:rsidR="2151109E" w:rsidRPr="0094544E" w:rsidRDefault="2151109E" w:rsidP="00092384">
            <w:pPr>
              <w:spacing w:before="200" w:after="200" w:line="240" w:lineRule="auto"/>
              <w:rPr>
                <w:rFonts w:ascii="Times New Roman" w:eastAsia="Times New Roman" w:hAnsi="Times New Roman" w:cs="Times New Roman"/>
                <w:color w:val="000000" w:themeColor="text1"/>
              </w:rPr>
            </w:pPr>
            <w:r w:rsidRPr="0094544E">
              <w:rPr>
                <w:rFonts w:ascii="Times New Roman" w:eastAsia="Times New Roman" w:hAnsi="Times New Roman" w:cs="Times New Roman" w:hint="cs"/>
                <w:color w:val="000000" w:themeColor="text1"/>
              </w:rPr>
              <w:t>Weeks 1-4</w:t>
            </w:r>
          </w:p>
        </w:tc>
        <w:tc>
          <w:tcPr>
            <w:tcW w:w="1803"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tcPr>
          <w:p w14:paraId="49C95BD5" w14:textId="13095380" w:rsidR="2151109E" w:rsidRPr="0094544E" w:rsidRDefault="2151109E" w:rsidP="00092384">
            <w:pPr>
              <w:spacing w:before="200" w:after="200" w:line="240" w:lineRule="auto"/>
              <w:rPr>
                <w:rFonts w:ascii="Times New Roman" w:eastAsia="Times New Roman" w:hAnsi="Times New Roman" w:cs="Times New Roman"/>
                <w:color w:val="000000" w:themeColor="text1"/>
              </w:rPr>
            </w:pPr>
            <w:r w:rsidRPr="0094544E">
              <w:rPr>
                <w:rFonts w:ascii="Times New Roman" w:eastAsia="Times New Roman" w:hAnsi="Times New Roman" w:cs="Times New Roman" w:hint="cs"/>
                <w:color w:val="000000" w:themeColor="text1"/>
              </w:rPr>
              <w:t xml:space="preserve">1. Collect Hong Kong drone regulations (e.g., </w:t>
            </w:r>
            <w:r w:rsidRPr="0094544E">
              <w:rPr>
                <w:rFonts w:ascii="Times New Roman" w:eastAsia="Times New Roman" w:hAnsi="Times New Roman" w:cs="Times New Roman" w:hint="cs"/>
                <w:i/>
                <w:iCs/>
                <w:color w:val="000000" w:themeColor="text1"/>
              </w:rPr>
              <w:t>Drone Operation Guidelines</w:t>
            </w:r>
            <w:r w:rsidRPr="0094544E">
              <w:rPr>
                <w:rFonts w:ascii="Times New Roman" w:eastAsia="Times New Roman" w:hAnsi="Times New Roman" w:cs="Times New Roman" w:hint="cs"/>
                <w:color w:val="000000" w:themeColor="text1"/>
              </w:rPr>
              <w:t>); 2. Research global "truck-drone"/"locker-drone" cases (e.g., Amazon, Zipline); 3. Design surveys/interviews for Hong Kong logistics/railway firms; 4. Analyze preliminary market potential.</w:t>
            </w:r>
          </w:p>
        </w:tc>
        <w:tc>
          <w:tcPr>
            <w:tcW w:w="1803"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tcPr>
          <w:p w14:paraId="7EDA8EFC" w14:textId="73AD89B1" w:rsidR="2151109E" w:rsidRPr="0094544E" w:rsidRDefault="2151109E" w:rsidP="00092384">
            <w:pPr>
              <w:spacing w:before="200" w:after="200" w:line="240" w:lineRule="auto"/>
              <w:rPr>
                <w:rFonts w:ascii="Times New Roman" w:eastAsia="Times New Roman" w:hAnsi="Times New Roman" w:cs="Times New Roman"/>
                <w:color w:val="000000" w:themeColor="text1"/>
              </w:rPr>
            </w:pPr>
            <w:r w:rsidRPr="0094544E">
              <w:rPr>
                <w:rFonts w:ascii="Times New Roman" w:eastAsia="Times New Roman" w:hAnsi="Times New Roman" w:cs="Times New Roman" w:hint="cs"/>
                <w:color w:val="000000" w:themeColor="text1"/>
              </w:rPr>
              <w:t>Dai Cijun, Ma Qiao</w:t>
            </w:r>
          </w:p>
        </w:tc>
        <w:tc>
          <w:tcPr>
            <w:tcW w:w="1803"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tcPr>
          <w:p w14:paraId="5DE48528" w14:textId="1E0451CB" w:rsidR="2151109E" w:rsidRPr="0094544E" w:rsidRDefault="2151109E" w:rsidP="00092384">
            <w:pPr>
              <w:spacing w:before="200" w:after="200" w:line="240" w:lineRule="auto"/>
              <w:rPr>
                <w:rFonts w:ascii="Times New Roman" w:eastAsia="Times New Roman" w:hAnsi="Times New Roman" w:cs="Times New Roman"/>
                <w:color w:val="000000" w:themeColor="text1"/>
              </w:rPr>
            </w:pPr>
            <w:r w:rsidRPr="0094544E">
              <w:rPr>
                <w:rFonts w:ascii="Times New Roman" w:eastAsia="Times New Roman" w:hAnsi="Times New Roman" w:cs="Times New Roman" w:hint="cs"/>
                <w:color w:val="000000" w:themeColor="text1"/>
              </w:rPr>
              <w:t>1. Hong Kong drone regulation checklist; 2. Global case analysis report; 3. Survey/interview records; 4. Preliminary market assessment brief.</w:t>
            </w:r>
          </w:p>
        </w:tc>
      </w:tr>
      <w:tr w:rsidR="0000629D" w:rsidRPr="000C0ED5" w14:paraId="71547EEB" w14:textId="77777777" w:rsidTr="2151109E">
        <w:trPr>
          <w:trHeight w:val="300"/>
        </w:trPr>
        <w:tc>
          <w:tcPr>
            <w:tcW w:w="1803"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tcPr>
          <w:p w14:paraId="252926CA" w14:textId="1A45F97E" w:rsidR="2151109E" w:rsidRPr="0094544E" w:rsidRDefault="2151109E" w:rsidP="00092384">
            <w:pPr>
              <w:spacing w:before="200" w:after="200" w:line="240" w:lineRule="auto"/>
              <w:rPr>
                <w:rFonts w:ascii="Times New Roman" w:eastAsia="Times New Roman" w:hAnsi="Times New Roman" w:cs="Times New Roman"/>
                <w:color w:val="000000" w:themeColor="text1"/>
              </w:rPr>
            </w:pPr>
            <w:r w:rsidRPr="0094544E">
              <w:rPr>
                <w:rFonts w:ascii="Times New Roman" w:eastAsia="Times New Roman" w:hAnsi="Times New Roman" w:cs="Times New Roman" w:hint="cs"/>
                <w:color w:val="000000" w:themeColor="text1"/>
              </w:rPr>
              <w:t>Phase 2: Data Collection &amp; Scene Modeling (Tech Prep)</w:t>
            </w:r>
          </w:p>
        </w:tc>
        <w:tc>
          <w:tcPr>
            <w:tcW w:w="1803"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tcPr>
          <w:p w14:paraId="303E4C8C" w14:textId="7F49F7D8" w:rsidR="2151109E" w:rsidRPr="0094544E" w:rsidRDefault="2151109E" w:rsidP="00092384">
            <w:pPr>
              <w:spacing w:before="200" w:after="200" w:line="240" w:lineRule="auto"/>
              <w:rPr>
                <w:rFonts w:ascii="Times New Roman" w:eastAsia="Times New Roman" w:hAnsi="Times New Roman" w:cs="Times New Roman"/>
                <w:color w:val="000000" w:themeColor="text1"/>
              </w:rPr>
            </w:pPr>
            <w:r w:rsidRPr="0094544E">
              <w:rPr>
                <w:rFonts w:ascii="Times New Roman" w:eastAsia="Times New Roman" w:hAnsi="Times New Roman" w:cs="Times New Roman" w:hint="cs"/>
                <w:color w:val="000000" w:themeColor="text1"/>
              </w:rPr>
              <w:t>Weeks 5-8</w:t>
            </w:r>
          </w:p>
        </w:tc>
        <w:tc>
          <w:tcPr>
            <w:tcW w:w="1803"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tcPr>
          <w:p w14:paraId="2ED46BBC" w14:textId="3D475620" w:rsidR="2151109E" w:rsidRPr="0094544E" w:rsidRDefault="2151109E" w:rsidP="00092384">
            <w:pPr>
              <w:spacing w:before="200" w:after="200" w:line="240" w:lineRule="auto"/>
              <w:rPr>
                <w:rFonts w:ascii="Times New Roman" w:eastAsia="Times New Roman" w:hAnsi="Times New Roman" w:cs="Times New Roman"/>
                <w:color w:val="000000" w:themeColor="text1"/>
              </w:rPr>
            </w:pPr>
            <w:r w:rsidRPr="0094544E">
              <w:rPr>
                <w:rFonts w:ascii="Times New Roman" w:eastAsia="Times New Roman" w:hAnsi="Times New Roman" w:cs="Times New Roman" w:hint="cs"/>
                <w:color w:val="000000" w:themeColor="text1"/>
              </w:rPr>
              <w:t xml:space="preserve">1. Acquire HKGIS data (railways, RFZs, residential areas); 2. Clean/preprocess data in Python; 3. Build 2D model via GeoPandas/Folium; 4. Test </w:t>
            </w:r>
            <w:r w:rsidRPr="0094544E">
              <w:rPr>
                <w:rFonts w:ascii="Times New Roman" w:eastAsia="Times New Roman" w:hAnsi="Times New Roman" w:cs="Times New Roman" w:hint="cs"/>
                <w:color w:val="000000" w:themeColor="text1"/>
              </w:rPr>
              <w:lastRenderedPageBreak/>
              <w:t>model interactivity.</w:t>
            </w:r>
          </w:p>
        </w:tc>
        <w:tc>
          <w:tcPr>
            <w:tcW w:w="1803"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tcPr>
          <w:p w14:paraId="2CA20854" w14:textId="463870EB" w:rsidR="2151109E" w:rsidRPr="0094544E" w:rsidRDefault="2151109E" w:rsidP="00092384">
            <w:pPr>
              <w:spacing w:before="200" w:after="200" w:line="240" w:lineRule="auto"/>
              <w:rPr>
                <w:rFonts w:ascii="Times New Roman" w:eastAsia="Times New Roman" w:hAnsi="Times New Roman" w:cs="Times New Roman"/>
                <w:color w:val="000000" w:themeColor="text1"/>
              </w:rPr>
            </w:pPr>
            <w:r w:rsidRPr="0094544E">
              <w:rPr>
                <w:rFonts w:ascii="Times New Roman" w:eastAsia="Times New Roman" w:hAnsi="Times New Roman" w:cs="Times New Roman" w:hint="cs"/>
                <w:color w:val="000000" w:themeColor="text1"/>
              </w:rPr>
              <w:lastRenderedPageBreak/>
              <w:t>Li Xintong, Yang Qingsong</w:t>
            </w:r>
          </w:p>
        </w:tc>
        <w:tc>
          <w:tcPr>
            <w:tcW w:w="1803"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tcPr>
          <w:p w14:paraId="1C07E439" w14:textId="10575D14" w:rsidR="2151109E" w:rsidRPr="0094544E" w:rsidRDefault="2151109E" w:rsidP="00092384">
            <w:pPr>
              <w:spacing w:before="200" w:after="200" w:line="240" w:lineRule="auto"/>
              <w:rPr>
                <w:rFonts w:ascii="Times New Roman" w:eastAsia="Times New Roman" w:hAnsi="Times New Roman" w:cs="Times New Roman"/>
                <w:color w:val="000000" w:themeColor="text1"/>
              </w:rPr>
            </w:pPr>
            <w:r w:rsidRPr="0094544E">
              <w:rPr>
                <w:rFonts w:ascii="Times New Roman" w:eastAsia="Times New Roman" w:hAnsi="Times New Roman" w:cs="Times New Roman" w:hint="cs"/>
                <w:color w:val="000000" w:themeColor="text1"/>
              </w:rPr>
              <w:t xml:space="preserve">1. </w:t>
            </w:r>
            <w:proofErr w:type="spellStart"/>
            <w:r w:rsidRPr="0094544E">
              <w:rPr>
                <w:rFonts w:ascii="Times New Roman" w:eastAsia="Times New Roman" w:hAnsi="Times New Roman" w:cs="Times New Roman" w:hint="cs"/>
                <w:color w:val="000000" w:themeColor="text1"/>
              </w:rPr>
              <w:t>Preprocessed</w:t>
            </w:r>
            <w:proofErr w:type="spellEnd"/>
            <w:r w:rsidRPr="0094544E">
              <w:rPr>
                <w:rFonts w:ascii="Times New Roman" w:eastAsia="Times New Roman" w:hAnsi="Times New Roman" w:cs="Times New Roman" w:hint="cs"/>
                <w:color w:val="000000" w:themeColor="text1"/>
              </w:rPr>
              <w:t xml:space="preserve"> geographic dataset (CSV/</w:t>
            </w:r>
            <w:proofErr w:type="spellStart"/>
            <w:r w:rsidRPr="0094544E">
              <w:rPr>
                <w:rFonts w:ascii="Times New Roman" w:eastAsia="Times New Roman" w:hAnsi="Times New Roman" w:cs="Times New Roman" w:hint="cs"/>
                <w:color w:val="000000" w:themeColor="text1"/>
              </w:rPr>
              <w:t>Shp</w:t>
            </w:r>
            <w:proofErr w:type="spellEnd"/>
            <w:r w:rsidRPr="0094544E">
              <w:rPr>
                <w:rFonts w:ascii="Times New Roman" w:eastAsia="Times New Roman" w:hAnsi="Times New Roman" w:cs="Times New Roman" w:hint="cs"/>
                <w:color w:val="000000" w:themeColor="text1"/>
              </w:rPr>
              <w:t>); 2. 2D model + operation manual; 3. Model test report (with fixes).</w:t>
            </w:r>
          </w:p>
        </w:tc>
      </w:tr>
      <w:tr w:rsidR="0000629D" w:rsidRPr="000C0ED5" w14:paraId="4C3A291D" w14:textId="77777777" w:rsidTr="2151109E">
        <w:trPr>
          <w:trHeight w:val="300"/>
        </w:trPr>
        <w:tc>
          <w:tcPr>
            <w:tcW w:w="1803"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tcPr>
          <w:p w14:paraId="04638B3C" w14:textId="77E50D88" w:rsidR="2151109E" w:rsidRPr="0094544E" w:rsidRDefault="2151109E" w:rsidP="00092384">
            <w:pPr>
              <w:spacing w:before="200" w:after="200" w:line="240" w:lineRule="auto"/>
              <w:rPr>
                <w:rFonts w:ascii="Times New Roman" w:eastAsia="Times New Roman" w:hAnsi="Times New Roman" w:cs="Times New Roman"/>
                <w:color w:val="000000" w:themeColor="text1"/>
              </w:rPr>
            </w:pPr>
            <w:r w:rsidRPr="0094544E">
              <w:rPr>
                <w:rFonts w:ascii="Times New Roman" w:eastAsia="Times New Roman" w:hAnsi="Times New Roman" w:cs="Times New Roman" w:hint="cs"/>
                <w:color w:val="000000" w:themeColor="text1"/>
              </w:rPr>
              <w:t>Phase 3: Algorithm Dev &amp; Routing Optimization (Core)</w:t>
            </w:r>
          </w:p>
        </w:tc>
        <w:tc>
          <w:tcPr>
            <w:tcW w:w="1803"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tcPr>
          <w:p w14:paraId="00C6C79C" w14:textId="5F6340ED" w:rsidR="2151109E" w:rsidRPr="0094544E" w:rsidRDefault="2151109E" w:rsidP="00092384">
            <w:pPr>
              <w:spacing w:before="200" w:after="200" w:line="240" w:lineRule="auto"/>
              <w:rPr>
                <w:rFonts w:ascii="Times New Roman" w:eastAsia="Times New Roman" w:hAnsi="Times New Roman" w:cs="Times New Roman"/>
                <w:color w:val="000000" w:themeColor="text1"/>
              </w:rPr>
            </w:pPr>
            <w:r w:rsidRPr="0094544E">
              <w:rPr>
                <w:rFonts w:ascii="Times New Roman" w:eastAsia="Times New Roman" w:hAnsi="Times New Roman" w:cs="Times New Roman" w:hint="cs"/>
                <w:color w:val="000000" w:themeColor="text1"/>
              </w:rPr>
              <w:t>Weeks 9-13</w:t>
            </w:r>
          </w:p>
        </w:tc>
        <w:tc>
          <w:tcPr>
            <w:tcW w:w="1803"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tcPr>
          <w:p w14:paraId="0D5FF439" w14:textId="1A5733CA" w:rsidR="2151109E" w:rsidRPr="0094544E" w:rsidRDefault="2151109E" w:rsidP="00092384">
            <w:pPr>
              <w:spacing w:before="200" w:after="200" w:line="240" w:lineRule="auto"/>
              <w:rPr>
                <w:rFonts w:ascii="Times New Roman" w:eastAsia="Times New Roman" w:hAnsi="Times New Roman" w:cs="Times New Roman"/>
                <w:color w:val="000000" w:themeColor="text1"/>
              </w:rPr>
            </w:pPr>
            <w:r w:rsidRPr="0094544E">
              <w:rPr>
                <w:rFonts w:ascii="Times New Roman" w:eastAsia="Times New Roman" w:hAnsi="Times New Roman" w:cs="Times New Roman" w:hint="cs"/>
                <w:color w:val="000000" w:themeColor="text1"/>
              </w:rPr>
              <w:t>1. Learn Google OR-Tools; 2. Implement Kmeans clustering for customer grouping; 3. Develop TSP/VRP models (with battery/RFZ constraints); 4. Verify compliance &amp; optimize algorithms.</w:t>
            </w:r>
          </w:p>
        </w:tc>
        <w:tc>
          <w:tcPr>
            <w:tcW w:w="1803"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tcPr>
          <w:p w14:paraId="2421622F" w14:textId="10D7FFD5" w:rsidR="2151109E" w:rsidRPr="0094544E" w:rsidRDefault="2151109E" w:rsidP="00092384">
            <w:pPr>
              <w:spacing w:before="200" w:after="200" w:line="240" w:lineRule="auto"/>
              <w:rPr>
                <w:rFonts w:ascii="Times New Roman" w:eastAsia="Times New Roman" w:hAnsi="Times New Roman" w:cs="Times New Roman"/>
                <w:color w:val="000000" w:themeColor="text1"/>
              </w:rPr>
            </w:pPr>
            <w:r w:rsidRPr="0094544E">
              <w:rPr>
                <w:rFonts w:ascii="Times New Roman" w:eastAsia="Times New Roman" w:hAnsi="Times New Roman" w:cs="Times New Roman" w:hint="cs"/>
                <w:color w:val="000000" w:themeColor="text1"/>
              </w:rPr>
              <w:t>All Members (Dai: TSP; Ma: VRP; Li: Clustering; Yang: Compliance)</w:t>
            </w:r>
          </w:p>
        </w:tc>
        <w:tc>
          <w:tcPr>
            <w:tcW w:w="1803"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tcPr>
          <w:p w14:paraId="353BF5CC" w14:textId="76BA26A8" w:rsidR="2151109E" w:rsidRPr="0094544E" w:rsidRDefault="2151109E" w:rsidP="00092384">
            <w:pPr>
              <w:spacing w:before="200" w:after="200" w:line="240" w:lineRule="auto"/>
              <w:rPr>
                <w:rFonts w:ascii="Times New Roman" w:eastAsia="Times New Roman" w:hAnsi="Times New Roman" w:cs="Times New Roman"/>
                <w:color w:val="000000" w:themeColor="text1"/>
              </w:rPr>
            </w:pPr>
            <w:r w:rsidRPr="0094544E">
              <w:rPr>
                <w:rFonts w:ascii="Times New Roman" w:eastAsia="Times New Roman" w:hAnsi="Times New Roman" w:cs="Times New Roman" w:hint="cs"/>
                <w:color w:val="000000" w:themeColor="text1"/>
              </w:rPr>
              <w:t>1. Annotated algorithm code package; 2. ≥3 iterative routing schemes; 3. Compliance report; 4. Parameter optimization records.</w:t>
            </w:r>
          </w:p>
        </w:tc>
      </w:tr>
      <w:tr w:rsidR="0000629D" w:rsidRPr="000C0ED5" w14:paraId="5F9F2FC6" w14:textId="77777777" w:rsidTr="2151109E">
        <w:trPr>
          <w:trHeight w:val="300"/>
        </w:trPr>
        <w:tc>
          <w:tcPr>
            <w:tcW w:w="1803"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tcPr>
          <w:p w14:paraId="5EC38EF3" w14:textId="12F54067" w:rsidR="2151109E" w:rsidRPr="0094544E" w:rsidRDefault="2151109E" w:rsidP="00092384">
            <w:pPr>
              <w:spacing w:before="200" w:after="200" w:line="240" w:lineRule="auto"/>
              <w:rPr>
                <w:rFonts w:ascii="Times New Roman" w:eastAsia="Times New Roman" w:hAnsi="Times New Roman" w:cs="Times New Roman"/>
                <w:color w:val="000000" w:themeColor="text1"/>
              </w:rPr>
            </w:pPr>
            <w:r w:rsidRPr="0094544E">
              <w:rPr>
                <w:rFonts w:ascii="Times New Roman" w:eastAsia="Times New Roman" w:hAnsi="Times New Roman" w:cs="Times New Roman" w:hint="cs"/>
                <w:color w:val="000000" w:themeColor="text1"/>
              </w:rPr>
              <w:t>Phase 4: Outcome Integration &amp; Report Writing (Final)</w:t>
            </w:r>
          </w:p>
        </w:tc>
        <w:tc>
          <w:tcPr>
            <w:tcW w:w="1803"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tcPr>
          <w:p w14:paraId="6FBD8EF8" w14:textId="226B1E5D" w:rsidR="2151109E" w:rsidRPr="0094544E" w:rsidRDefault="2151109E" w:rsidP="00092384">
            <w:pPr>
              <w:spacing w:before="200" w:after="200" w:line="240" w:lineRule="auto"/>
              <w:rPr>
                <w:rFonts w:ascii="Times New Roman" w:eastAsia="Times New Roman" w:hAnsi="Times New Roman" w:cs="Times New Roman"/>
                <w:color w:val="000000" w:themeColor="text1"/>
              </w:rPr>
            </w:pPr>
            <w:r w:rsidRPr="0094544E">
              <w:rPr>
                <w:rFonts w:ascii="Times New Roman" w:eastAsia="Times New Roman" w:hAnsi="Times New Roman" w:cs="Times New Roman" w:hint="cs"/>
                <w:color w:val="000000" w:themeColor="text1"/>
              </w:rPr>
              <w:t>Weeks 14-16</w:t>
            </w:r>
          </w:p>
        </w:tc>
        <w:tc>
          <w:tcPr>
            <w:tcW w:w="1803"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tcPr>
          <w:p w14:paraId="490393BB" w14:textId="35912E28" w:rsidR="2151109E" w:rsidRPr="0094544E" w:rsidRDefault="2151109E" w:rsidP="00092384">
            <w:pPr>
              <w:spacing w:before="200" w:after="200" w:line="240" w:lineRule="auto"/>
              <w:rPr>
                <w:rFonts w:ascii="Times New Roman" w:eastAsia="Times New Roman" w:hAnsi="Times New Roman" w:cs="Times New Roman"/>
                <w:color w:val="000000" w:themeColor="text1"/>
              </w:rPr>
            </w:pPr>
            <w:r w:rsidRPr="0094544E">
              <w:rPr>
                <w:rFonts w:ascii="Times New Roman" w:eastAsia="Times New Roman" w:hAnsi="Times New Roman" w:cs="Times New Roman" w:hint="cs"/>
                <w:color w:val="000000" w:themeColor="text1"/>
              </w:rPr>
              <w:t xml:space="preserve">1. Integrate results into </w:t>
            </w:r>
            <w:r w:rsidRPr="0094544E">
              <w:rPr>
                <w:rFonts w:ascii="Times New Roman" w:eastAsia="Times New Roman" w:hAnsi="Times New Roman" w:cs="Times New Roman" w:hint="cs"/>
                <w:i/>
                <w:iCs/>
                <w:color w:val="000000" w:themeColor="text1"/>
              </w:rPr>
              <w:t>"Rail-Drone" Feasibility Report</w:t>
            </w:r>
            <w:r w:rsidRPr="0094544E">
              <w:rPr>
                <w:rFonts w:ascii="Times New Roman" w:eastAsia="Times New Roman" w:hAnsi="Times New Roman" w:cs="Times New Roman" w:hint="cs"/>
                <w:color w:val="000000" w:themeColor="text1"/>
              </w:rPr>
              <w:t xml:space="preserve">; 2. Compile </w:t>
            </w:r>
            <w:r w:rsidRPr="0094544E">
              <w:rPr>
                <w:rFonts w:ascii="Times New Roman" w:eastAsia="Times New Roman" w:hAnsi="Times New Roman" w:cs="Times New Roman" w:hint="cs"/>
                <w:i/>
                <w:iCs/>
                <w:color w:val="000000" w:themeColor="text1"/>
              </w:rPr>
              <w:t>Industry Application Guide</w:t>
            </w:r>
            <w:r w:rsidRPr="0094544E">
              <w:rPr>
                <w:rFonts w:ascii="Times New Roman" w:eastAsia="Times New Roman" w:hAnsi="Times New Roman" w:cs="Times New Roman" w:hint="cs"/>
                <w:color w:val="000000" w:themeColor="text1"/>
              </w:rPr>
              <w:t xml:space="preserve">; 3. Make </w:t>
            </w:r>
            <w:r w:rsidR="004C0479" w:rsidRPr="0094544E">
              <w:rPr>
                <w:rFonts w:ascii="Times New Roman" w:eastAsia="Times New Roman" w:hAnsi="Times New Roman" w:cs="Times New Roman"/>
                <w:color w:val="000000" w:themeColor="text1"/>
              </w:rPr>
              <w:t>defence</w:t>
            </w:r>
            <w:r w:rsidRPr="0094544E">
              <w:rPr>
                <w:rFonts w:ascii="Times New Roman" w:eastAsia="Times New Roman" w:hAnsi="Times New Roman" w:cs="Times New Roman" w:hint="cs"/>
                <w:color w:val="000000" w:themeColor="text1"/>
              </w:rPr>
              <w:t xml:space="preserve"> PPT; 4. Proofread deliverables &amp; mock </w:t>
            </w:r>
            <w:r w:rsidR="004C0479" w:rsidRPr="0094544E">
              <w:rPr>
                <w:rFonts w:ascii="Times New Roman" w:eastAsia="Times New Roman" w:hAnsi="Times New Roman" w:cs="Times New Roman"/>
                <w:color w:val="000000" w:themeColor="text1"/>
              </w:rPr>
              <w:t>defence</w:t>
            </w:r>
            <w:r w:rsidRPr="0094544E">
              <w:rPr>
                <w:rFonts w:ascii="Times New Roman" w:eastAsia="Times New Roman" w:hAnsi="Times New Roman" w:cs="Times New Roman" w:hint="cs"/>
                <w:color w:val="000000" w:themeColor="text1"/>
              </w:rPr>
              <w:t>.</w:t>
            </w:r>
          </w:p>
        </w:tc>
        <w:tc>
          <w:tcPr>
            <w:tcW w:w="1803"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tcPr>
          <w:p w14:paraId="22D50420" w14:textId="04BF4E64" w:rsidR="2151109E" w:rsidRPr="0094544E" w:rsidRDefault="2151109E" w:rsidP="00092384">
            <w:pPr>
              <w:spacing w:before="200" w:after="200" w:line="240" w:lineRule="auto"/>
              <w:rPr>
                <w:rFonts w:ascii="Times New Roman" w:eastAsia="Times New Roman" w:hAnsi="Times New Roman" w:cs="Times New Roman"/>
                <w:color w:val="000000" w:themeColor="text1"/>
              </w:rPr>
            </w:pPr>
            <w:r w:rsidRPr="0094544E">
              <w:rPr>
                <w:rFonts w:ascii="Times New Roman" w:eastAsia="Times New Roman" w:hAnsi="Times New Roman" w:cs="Times New Roman" w:hint="cs"/>
                <w:color w:val="000000" w:themeColor="text1"/>
              </w:rPr>
              <w:t xml:space="preserve">All Members (Dai: Report lead; Ma: PPT; Li: Data check; Yang: Mock </w:t>
            </w:r>
            <w:r w:rsidR="004C0479" w:rsidRPr="0094544E">
              <w:rPr>
                <w:rFonts w:ascii="Times New Roman" w:eastAsia="Times New Roman" w:hAnsi="Times New Roman" w:cs="Times New Roman"/>
                <w:color w:val="000000" w:themeColor="text1"/>
              </w:rPr>
              <w:t>defence</w:t>
            </w:r>
            <w:r w:rsidRPr="0094544E">
              <w:rPr>
                <w:rFonts w:ascii="Times New Roman" w:eastAsia="Times New Roman" w:hAnsi="Times New Roman" w:cs="Times New Roman" w:hint="cs"/>
                <w:color w:val="000000" w:themeColor="text1"/>
              </w:rPr>
              <w:t>)</w:t>
            </w:r>
          </w:p>
        </w:tc>
        <w:tc>
          <w:tcPr>
            <w:tcW w:w="1803" w:type="dxa"/>
            <w:tcBorders>
              <w:top w:val="single" w:sz="8" w:space="0" w:color="DEE0E3"/>
              <w:left w:val="single" w:sz="8" w:space="0" w:color="DEE0E3"/>
              <w:bottom w:val="single" w:sz="8" w:space="0" w:color="DEE0E3"/>
              <w:right w:val="single" w:sz="8" w:space="0" w:color="DEE0E3"/>
            </w:tcBorders>
            <w:tcMar>
              <w:top w:w="60" w:type="dxa"/>
              <w:left w:w="120" w:type="dxa"/>
              <w:bottom w:w="30" w:type="dxa"/>
              <w:right w:w="120" w:type="dxa"/>
            </w:tcMar>
          </w:tcPr>
          <w:p w14:paraId="4BEDF641" w14:textId="390FC0BC" w:rsidR="2151109E" w:rsidRPr="0094544E" w:rsidRDefault="2151109E" w:rsidP="00092384">
            <w:pPr>
              <w:spacing w:before="200" w:after="200" w:line="240" w:lineRule="auto"/>
              <w:rPr>
                <w:rFonts w:ascii="Times New Roman" w:eastAsia="Times New Roman" w:hAnsi="Times New Roman" w:cs="Times New Roman"/>
                <w:color w:val="000000" w:themeColor="text1"/>
              </w:rPr>
            </w:pPr>
            <w:r w:rsidRPr="0094544E">
              <w:rPr>
                <w:rFonts w:ascii="Times New Roman" w:eastAsia="Times New Roman" w:hAnsi="Times New Roman" w:cs="Times New Roman" w:hint="cs"/>
                <w:color w:val="000000" w:themeColor="text1"/>
              </w:rPr>
              <w:t xml:space="preserve">1. Final feasibility report; 2. Industry application guide; 3. </w:t>
            </w:r>
            <w:r w:rsidR="004C0479" w:rsidRPr="0094544E">
              <w:rPr>
                <w:rFonts w:ascii="Times New Roman" w:eastAsia="Times New Roman" w:hAnsi="Times New Roman" w:cs="Times New Roman"/>
                <w:color w:val="000000" w:themeColor="text1"/>
              </w:rPr>
              <w:t>Defence</w:t>
            </w:r>
            <w:r w:rsidRPr="0094544E">
              <w:rPr>
                <w:rFonts w:ascii="Times New Roman" w:eastAsia="Times New Roman" w:hAnsi="Times New Roman" w:cs="Times New Roman" w:hint="cs"/>
                <w:color w:val="000000" w:themeColor="text1"/>
              </w:rPr>
              <w:t xml:space="preserve"> PPT; 4. All deliverables (compressed package).</w:t>
            </w:r>
          </w:p>
        </w:tc>
      </w:tr>
    </w:tbl>
    <w:p w14:paraId="3509F8C4" w14:textId="53229A44" w:rsidR="009D3AC5" w:rsidRPr="0094544E" w:rsidRDefault="009D3AC5" w:rsidP="00092384">
      <w:pPr>
        <w:spacing w:line="240" w:lineRule="auto"/>
        <w:rPr>
          <w:rFonts w:ascii="Times New Roman" w:eastAsia="Times New Roman" w:hAnsi="Times New Roman" w:cs="Times New Roman"/>
          <w:color w:val="000000" w:themeColor="text1"/>
          <w:lang w:val="en-US"/>
        </w:rPr>
      </w:pPr>
    </w:p>
    <w:p w14:paraId="6087C24E" w14:textId="62C86E35" w:rsidR="69686FC8" w:rsidRPr="000C0ED5" w:rsidRDefault="69686FC8" w:rsidP="0639F862">
      <w:pPr>
        <w:spacing w:before="240" w:after="240"/>
        <w:jc w:val="both"/>
        <w:rPr>
          <w:rFonts w:ascii="Times New Roman" w:hAnsi="Times New Roman" w:cs="Times New Roman"/>
        </w:rPr>
      </w:pPr>
      <w:r w:rsidRPr="30F40507">
        <w:rPr>
          <w:rFonts w:ascii="Times New Roman" w:eastAsia="Times New Roman" w:hAnsi="Times New Roman" w:cs="Times New Roman"/>
        </w:rPr>
        <w:t xml:space="preserve">4.3 Conclusion </w:t>
      </w:r>
    </w:p>
    <w:p w14:paraId="7230BC26" w14:textId="7A67512A" w:rsidR="0969A5DB" w:rsidRDefault="0969A5DB" w:rsidP="30F40507">
      <w:pPr>
        <w:spacing w:after="0"/>
        <w:jc w:val="both"/>
        <w:rPr>
          <w:rFonts w:ascii="Times New Roman" w:eastAsia="Times New Roman" w:hAnsi="Times New Roman" w:cs="Times New Roman"/>
        </w:rPr>
      </w:pPr>
      <w:r w:rsidRPr="30F40507">
        <w:rPr>
          <w:rFonts w:ascii="Times New Roman" w:eastAsia="Times New Roman" w:hAnsi="Times New Roman" w:cs="Times New Roman"/>
        </w:rPr>
        <w:t>Drone logistics has progressed from individual pilots to multi-scenario applications. Clear values have been recognised in urban congestion relief and rural healthcare supply. However, most existing research focuses on the “truck-drone” and “locker-drone” models. The feeder potential of “rail-drone” in inland corridors has been under studied. This is the gap addressed by this project.</w:t>
      </w:r>
    </w:p>
    <w:p w14:paraId="0210F118" w14:textId="6D042121" w:rsidR="0969A5DB" w:rsidRDefault="0969A5DB" w:rsidP="30F40507">
      <w:pPr>
        <w:spacing w:after="0"/>
        <w:jc w:val="both"/>
        <w:rPr>
          <w:rFonts w:ascii="Times New Roman" w:eastAsia="Times New Roman" w:hAnsi="Times New Roman" w:cs="Times New Roman"/>
        </w:rPr>
      </w:pPr>
      <w:r w:rsidRPr="30F40507">
        <w:rPr>
          <w:rFonts w:ascii="Times New Roman" w:eastAsia="Times New Roman" w:hAnsi="Times New Roman" w:cs="Times New Roman"/>
        </w:rPr>
        <w:t xml:space="preserve"> </w:t>
      </w:r>
    </w:p>
    <w:p w14:paraId="7387AEFB" w14:textId="43B72033" w:rsidR="0969A5DB" w:rsidRDefault="0969A5DB" w:rsidP="30F40507">
      <w:pPr>
        <w:spacing w:after="0"/>
        <w:jc w:val="both"/>
        <w:rPr>
          <w:rFonts w:ascii="Times New Roman" w:eastAsia="Times New Roman" w:hAnsi="Times New Roman" w:cs="Times New Roman"/>
        </w:rPr>
      </w:pPr>
      <w:r w:rsidRPr="30F40507">
        <w:rPr>
          <w:rFonts w:ascii="Times New Roman" w:eastAsia="Times New Roman" w:hAnsi="Times New Roman" w:cs="Times New Roman"/>
        </w:rPr>
        <w:t xml:space="preserve">By adopting a step-wise approach of policy analysis, market research, scene modelling and algorithm optimization, this project targets the “last 10-30km” delivery bottleneck </w:t>
      </w:r>
      <w:r w:rsidRPr="30F40507">
        <w:rPr>
          <w:rFonts w:ascii="Times New Roman" w:eastAsia="Times New Roman" w:hAnsi="Times New Roman" w:cs="Times New Roman"/>
        </w:rPr>
        <w:lastRenderedPageBreak/>
        <w:t>in Hong Kong’s inland corridors. It studies a collaborative model where railway adopts its advantages of efficient trunk transport whilst drones play their strengths as short-range, agile vehicles.This model aligns with sustainable goals in the long term. It also provides a practical inter-modal integration pathways for the Hong Kong logistics industry as a whole. This is the output outcome for the “rail-drone” research gap.</w:t>
      </w:r>
    </w:p>
    <w:p w14:paraId="53CA58E1" w14:textId="1500F289" w:rsidR="0969A5DB" w:rsidRDefault="0969A5DB" w:rsidP="30F40507">
      <w:pPr>
        <w:spacing w:after="0"/>
        <w:jc w:val="both"/>
        <w:rPr>
          <w:rFonts w:ascii="Times New Roman" w:eastAsia="Times New Roman" w:hAnsi="Times New Roman" w:cs="Times New Roman"/>
        </w:rPr>
      </w:pPr>
      <w:r w:rsidRPr="30F40507">
        <w:rPr>
          <w:rFonts w:ascii="Times New Roman" w:eastAsia="Times New Roman" w:hAnsi="Times New Roman" w:cs="Times New Roman"/>
        </w:rPr>
        <w:t xml:space="preserve"> </w:t>
      </w:r>
    </w:p>
    <w:p w14:paraId="5A9DA12F" w14:textId="589C513D" w:rsidR="0969A5DB" w:rsidRDefault="0969A5DB" w:rsidP="30F40507">
      <w:pPr>
        <w:spacing w:after="0"/>
        <w:jc w:val="both"/>
        <w:rPr>
          <w:rFonts w:ascii="Times New Roman" w:eastAsia="Times New Roman" w:hAnsi="Times New Roman" w:cs="Times New Roman"/>
        </w:rPr>
      </w:pPr>
      <w:r w:rsidRPr="30F40507">
        <w:rPr>
          <w:rFonts w:ascii="Times New Roman" w:eastAsia="Times New Roman" w:hAnsi="Times New Roman" w:cs="Times New Roman"/>
        </w:rPr>
        <w:t>Consider further development work by adopting 3D scene modelling (Unity/ Unreal Engine) and realtime weather data (e.g. Hong Kong Observatory’s open datasets) to enhance the dynamic adaptation capability of the model.</w:t>
      </w:r>
    </w:p>
    <w:p w14:paraId="0DD3BAA1" w14:textId="0ACD8325" w:rsidR="0639F862" w:rsidRDefault="0639F862" w:rsidP="0639F862">
      <w:pPr>
        <w:spacing w:after="0" w:line="240" w:lineRule="auto"/>
        <w:jc w:val="both"/>
        <w:rPr>
          <w:rFonts w:ascii="Times New Roman" w:eastAsia="Times New Roman" w:hAnsi="Times New Roman" w:cs="Times New Roman"/>
          <w:color w:val="000000" w:themeColor="text1"/>
        </w:rPr>
      </w:pPr>
    </w:p>
    <w:p w14:paraId="071D8072" w14:textId="77777777" w:rsidR="00C27D5A" w:rsidRPr="0094544E" w:rsidRDefault="00C27D5A" w:rsidP="00092384">
      <w:pPr>
        <w:spacing w:before="270" w:after="270" w:line="240" w:lineRule="auto"/>
        <w:rPr>
          <w:rFonts w:ascii="Times New Roman" w:eastAsia="Times New Roman" w:hAnsi="Times New Roman" w:cs="Times New Roman"/>
          <w:color w:val="000000" w:themeColor="text1"/>
          <w:highlight w:val="yellow"/>
          <w:lang w:val="en-US"/>
        </w:rPr>
      </w:pPr>
    </w:p>
    <w:p w14:paraId="181B124E" w14:textId="3F24675F" w:rsidR="008F2ED7" w:rsidRPr="0094544E" w:rsidRDefault="00A030E8" w:rsidP="00092384">
      <w:pPr>
        <w:spacing w:before="270" w:after="270" w:line="240" w:lineRule="auto"/>
        <w:jc w:val="center"/>
        <w:rPr>
          <w:rFonts w:ascii="Times New Roman" w:eastAsia="Times New Roman" w:hAnsi="Times New Roman" w:cs="Times New Roman" w:hint="eastAsia"/>
          <w:b/>
          <w:bCs/>
          <w:color w:val="000000" w:themeColor="text1"/>
          <w:lang w:val="en-US"/>
        </w:rPr>
      </w:pPr>
      <w:r w:rsidRPr="0094544E">
        <w:rPr>
          <w:rFonts w:ascii="Times New Roman" w:eastAsia="Times New Roman" w:hAnsi="Times New Roman" w:cs="Times New Roman" w:hint="cs"/>
          <w:b/>
          <w:bCs/>
          <w:color w:val="000000" w:themeColor="text1"/>
          <w:lang w:val="en-US"/>
        </w:rPr>
        <w:t>WORD COUNT</w:t>
      </w:r>
      <w:r w:rsidR="00A241F9">
        <w:rPr>
          <w:rFonts w:ascii="Times New Roman" w:eastAsia="Times New Roman" w:hAnsi="Times New Roman" w:cs="Times New Roman"/>
          <w:b/>
          <w:bCs/>
          <w:color w:val="000000" w:themeColor="text1"/>
          <w:lang w:val="en-US"/>
        </w:rPr>
        <w:t xml:space="preserve">: </w:t>
      </w:r>
      <w:r w:rsidR="00B77C88">
        <w:rPr>
          <w:rFonts w:ascii="Times New Roman" w:eastAsia="Times New Roman" w:hAnsi="Times New Roman" w:cs="Times New Roman"/>
          <w:b/>
          <w:bCs/>
          <w:color w:val="000000" w:themeColor="text1"/>
          <w:lang w:val="en-US"/>
        </w:rPr>
        <w:t>1</w:t>
      </w:r>
      <w:r w:rsidR="00F24B1D">
        <w:rPr>
          <w:rFonts w:ascii="Times New Roman" w:eastAsia="Times New Roman" w:hAnsi="Times New Roman" w:cs="Times New Roman" w:hint="eastAsia"/>
          <w:b/>
          <w:bCs/>
          <w:color w:val="000000" w:themeColor="text1"/>
          <w:lang w:val="en-US"/>
        </w:rPr>
        <w:t>375</w:t>
      </w:r>
    </w:p>
    <w:p w14:paraId="1B91F80F" w14:textId="59EFF014" w:rsidR="007F7002" w:rsidRPr="0094544E" w:rsidRDefault="007F7002">
      <w:pPr>
        <w:rPr>
          <w:rFonts w:ascii="Times New Roman" w:eastAsia="Times New Roman" w:hAnsi="Times New Roman" w:cs="Times New Roman"/>
          <w:color w:val="000000" w:themeColor="text1"/>
          <w:highlight w:val="yellow"/>
          <w:lang w:val="en-US"/>
        </w:rPr>
      </w:pPr>
      <w:r w:rsidRPr="0094544E">
        <w:rPr>
          <w:rFonts w:ascii="Times New Roman" w:eastAsia="Times New Roman" w:hAnsi="Times New Roman" w:cs="Times New Roman"/>
          <w:color w:val="000000" w:themeColor="text1"/>
          <w:highlight w:val="yellow"/>
          <w:lang w:val="en-US"/>
        </w:rPr>
        <w:br w:type="page"/>
      </w:r>
    </w:p>
    <w:p w14:paraId="4A483B2C" w14:textId="4E99C0D9" w:rsidR="000E7712" w:rsidRPr="009B7B20" w:rsidRDefault="00127D89" w:rsidP="00FE24DB">
      <w:pPr>
        <w:spacing w:before="270" w:after="270"/>
        <w:jc w:val="center"/>
        <w:rPr>
          <w:rFonts w:ascii="Times New Roman" w:eastAsia="Times New Roman" w:hAnsi="Times New Roman" w:cs="Times New Roman"/>
          <w:b/>
          <w:bCs/>
          <w:color w:val="000000" w:themeColor="text1"/>
          <w:lang w:val="en-US"/>
        </w:rPr>
      </w:pPr>
      <w:r w:rsidRPr="009B7B20">
        <w:rPr>
          <w:rFonts w:ascii="Times New Roman" w:eastAsia="Times New Roman" w:hAnsi="Times New Roman" w:cs="Times New Roman" w:hint="cs"/>
          <w:b/>
          <w:bCs/>
          <w:color w:val="000000" w:themeColor="text1"/>
          <w:lang w:val="en-US"/>
        </w:rPr>
        <w:lastRenderedPageBreak/>
        <w:t>Reference</w:t>
      </w:r>
      <w:r w:rsidR="00FE24DB" w:rsidRPr="009B7B20">
        <w:rPr>
          <w:rFonts w:ascii="Times New Roman" w:eastAsia="Times New Roman" w:hAnsi="Times New Roman" w:cs="Times New Roman" w:hint="cs"/>
          <w:b/>
          <w:bCs/>
          <w:color w:val="000000" w:themeColor="text1"/>
          <w:lang w:val="en-US"/>
        </w:rPr>
        <w:t>s</w:t>
      </w:r>
      <w:r w:rsidR="00A32C82" w:rsidRPr="009B7B20">
        <w:rPr>
          <w:rFonts w:ascii="Times New Roman" w:eastAsia="Times New Roman" w:hAnsi="Times New Roman" w:cs="Times New Roman" w:hint="cs"/>
          <w:b/>
          <w:bCs/>
          <w:color w:val="000000" w:themeColor="text1"/>
          <w:lang w:val="en-US"/>
        </w:rPr>
        <w:t>:</w:t>
      </w:r>
    </w:p>
    <w:p w14:paraId="426586DA" w14:textId="77777777" w:rsidR="00C27D5A" w:rsidRPr="00C16903" w:rsidRDefault="09EA26FA" w:rsidP="007C5943">
      <w:pPr>
        <w:spacing w:before="270" w:after="270" w:line="240" w:lineRule="auto"/>
        <w:ind w:left="305" w:hangingChars="127" w:hanging="305"/>
        <w:rPr>
          <w:rFonts w:ascii="Times New Roman" w:eastAsia="Times New Roman" w:hAnsi="Times New Roman" w:cs="Times New Roman"/>
          <w:color w:val="000000" w:themeColor="text1"/>
          <w:lang w:val="en-US"/>
        </w:rPr>
      </w:pPr>
      <w:proofErr w:type="spellStart"/>
      <w:r w:rsidRPr="00C16903">
        <w:rPr>
          <w:rFonts w:ascii="Times New Roman" w:eastAsia="Times New Roman" w:hAnsi="Times New Roman" w:cs="Times New Roman" w:hint="cs"/>
          <w:color w:val="000000" w:themeColor="text1"/>
          <w:lang w:val="en-US"/>
        </w:rPr>
        <w:t>Agapiou</w:t>
      </w:r>
      <w:proofErr w:type="spellEnd"/>
      <w:r w:rsidRPr="00C16903">
        <w:rPr>
          <w:rFonts w:ascii="Times New Roman" w:eastAsia="Times New Roman" w:hAnsi="Times New Roman" w:cs="Times New Roman" w:hint="cs"/>
          <w:color w:val="000000" w:themeColor="text1"/>
          <w:lang w:val="en-US"/>
        </w:rPr>
        <w:t>, A. (2021). Drones in construction: an international review of the legal and regulatory landscape. Proceedings of the Institution of Civil Engineers-Management, Procurement and Law, 174(3), 118-125.</w:t>
      </w:r>
    </w:p>
    <w:p w14:paraId="7AA29D70" w14:textId="3B0ED09A" w:rsidR="267A555B" w:rsidRPr="00C16903" w:rsidRDefault="6C389703" w:rsidP="007C5943">
      <w:pPr>
        <w:spacing w:before="270" w:after="270" w:line="240" w:lineRule="auto"/>
        <w:ind w:left="305" w:hangingChars="127" w:hanging="305"/>
        <w:rPr>
          <w:rFonts w:ascii="Times New Roman" w:eastAsia="Times New Roman" w:hAnsi="Times New Roman" w:cs="Times New Roman"/>
          <w:color w:val="000000" w:themeColor="text1"/>
          <w:lang w:val="en-US"/>
        </w:rPr>
      </w:pPr>
      <w:r w:rsidRPr="00C16903">
        <w:rPr>
          <w:rFonts w:ascii="Times New Roman" w:eastAsia="Times New Roman" w:hAnsi="Times New Roman" w:cs="Times New Roman" w:hint="cs"/>
          <w:color w:val="000000" w:themeColor="text1"/>
          <w:lang w:val="en-US"/>
        </w:rPr>
        <w:t xml:space="preserve">Ahmed, F., Mohanta, J., Keshari, A., &amp; Yadav, P. S. (2022). </w:t>
      </w:r>
      <w:r w:rsidRPr="007D01F4">
        <w:rPr>
          <w:rFonts w:ascii="Times New Roman" w:eastAsia="Times New Roman" w:hAnsi="Times New Roman" w:cs="Times New Roman" w:hint="cs"/>
          <w:color w:val="000000" w:themeColor="text1"/>
          <w:lang w:val="en-US"/>
        </w:rPr>
        <w:t>Recent advances in unmanned aerial vehicles: A review.</w:t>
      </w:r>
      <w:r w:rsidRPr="00C16903">
        <w:rPr>
          <w:rFonts w:ascii="Times New Roman" w:eastAsia="Times New Roman" w:hAnsi="Times New Roman" w:cs="Times New Roman" w:hint="cs"/>
          <w:i/>
          <w:iCs/>
          <w:color w:val="000000" w:themeColor="text1"/>
          <w:lang w:val="en-US"/>
        </w:rPr>
        <w:t xml:space="preserve"> Arabian Journal for Science and Engineering, </w:t>
      </w:r>
      <w:r w:rsidRPr="00C16903">
        <w:rPr>
          <w:rFonts w:ascii="Times New Roman" w:eastAsia="Times New Roman" w:hAnsi="Times New Roman" w:cs="Times New Roman" w:hint="cs"/>
          <w:color w:val="000000" w:themeColor="text1"/>
          <w:lang w:val="en-US"/>
        </w:rPr>
        <w:t>47(7), 7963–7984.</w:t>
      </w:r>
    </w:p>
    <w:p w14:paraId="471C8C3C" w14:textId="519DE70C" w:rsidR="267A555B" w:rsidRPr="00C16903" w:rsidRDefault="6C389703" w:rsidP="007C5943">
      <w:pPr>
        <w:spacing w:before="270" w:after="270" w:line="240" w:lineRule="auto"/>
        <w:ind w:left="305" w:hangingChars="127" w:hanging="305"/>
        <w:rPr>
          <w:rFonts w:ascii="Times New Roman" w:eastAsia="Times New Roman" w:hAnsi="Times New Roman" w:cs="Times New Roman"/>
          <w:color w:val="000000" w:themeColor="text1"/>
          <w:lang w:val="en-US"/>
        </w:rPr>
      </w:pPr>
      <w:r w:rsidRPr="00C16903">
        <w:rPr>
          <w:rFonts w:ascii="Times New Roman" w:eastAsia="Times New Roman" w:hAnsi="Times New Roman" w:cs="Times New Roman" w:hint="cs"/>
          <w:color w:val="000000" w:themeColor="text1"/>
          <w:lang w:val="en-US"/>
        </w:rPr>
        <w:t xml:space="preserve">Altawy, R., &amp; Youssef, A. M. (2016). </w:t>
      </w:r>
      <w:r w:rsidRPr="00C16903">
        <w:rPr>
          <w:rFonts w:ascii="Times New Roman" w:eastAsia="Times New Roman" w:hAnsi="Times New Roman" w:cs="Times New Roman" w:hint="cs"/>
          <w:i/>
          <w:iCs/>
          <w:color w:val="000000" w:themeColor="text1"/>
          <w:lang w:val="en-US"/>
        </w:rPr>
        <w:t xml:space="preserve">Security, privacy, and safety aspects of civilian drones: A survey. ACM Transactions on Cyber-Physical Systems, </w:t>
      </w:r>
      <w:r w:rsidRPr="00C16903">
        <w:rPr>
          <w:rFonts w:ascii="Times New Roman" w:eastAsia="Times New Roman" w:hAnsi="Times New Roman" w:cs="Times New Roman" w:hint="cs"/>
          <w:color w:val="000000" w:themeColor="text1"/>
          <w:lang w:val="en-US"/>
        </w:rPr>
        <w:t>1(2), 1–25.</w:t>
      </w:r>
    </w:p>
    <w:p w14:paraId="1D6063A1" w14:textId="7C8DEA8A" w:rsidR="7A59634F" w:rsidRPr="00C16903" w:rsidRDefault="7A59634F" w:rsidP="007C5943">
      <w:pPr>
        <w:shd w:val="clear" w:color="auto" w:fill="FFFFFF" w:themeFill="background1"/>
        <w:spacing w:after="0" w:line="240" w:lineRule="auto"/>
        <w:ind w:left="305" w:hangingChars="127" w:hanging="305"/>
        <w:rPr>
          <w:rFonts w:ascii="Times New Roman" w:eastAsia="Times New Roman" w:hAnsi="Times New Roman" w:cs="Times New Roman"/>
          <w:color w:val="000000" w:themeColor="text1"/>
        </w:rPr>
      </w:pPr>
      <w:r w:rsidRPr="00C16903">
        <w:rPr>
          <w:rFonts w:ascii="Times New Roman" w:eastAsia="Times New Roman" w:hAnsi="Times New Roman" w:cs="Times New Roman" w:hint="cs"/>
          <w:color w:val="000000" w:themeColor="text1"/>
          <w:lang w:val="en-US"/>
        </w:rPr>
        <w:t xml:space="preserve">Amazon. (n.d.). </w:t>
      </w:r>
      <w:r w:rsidRPr="00C16903">
        <w:rPr>
          <w:rFonts w:ascii="Times New Roman" w:eastAsia="Times New Roman" w:hAnsi="Times New Roman" w:cs="Times New Roman" w:hint="cs"/>
          <w:i/>
          <w:iCs/>
          <w:color w:val="000000" w:themeColor="text1"/>
          <w:lang w:val="en-US"/>
        </w:rPr>
        <w:t xml:space="preserve">Prime Air: Drone delivery technology. </w:t>
      </w:r>
      <w:hyperlink r:id="rId7">
        <w:r w:rsidRPr="00C16903">
          <w:rPr>
            <w:rStyle w:val="Hyperlink"/>
            <w:rFonts w:ascii="Times New Roman" w:eastAsia="Times New Roman" w:hAnsi="Times New Roman" w:cs="Times New Roman" w:hint="cs"/>
            <w:i/>
            <w:iCs/>
            <w:color w:val="000000" w:themeColor="text1"/>
            <w:u w:val="none"/>
            <w:lang w:val="en-US"/>
          </w:rPr>
          <w:t>Amazon.com</w:t>
        </w:r>
      </w:hyperlink>
      <w:r w:rsidRPr="00C16903">
        <w:rPr>
          <w:rFonts w:ascii="Times New Roman" w:eastAsia="Times New Roman" w:hAnsi="Times New Roman" w:cs="Times New Roman" w:hint="cs"/>
          <w:i/>
          <w:iCs/>
          <w:color w:val="000000" w:themeColor="text1"/>
          <w:lang w:val="en-US"/>
        </w:rPr>
        <w:t xml:space="preserve">, Inc. </w:t>
      </w:r>
      <w:hyperlink r:id="rId8">
        <w:r w:rsidRPr="00C16903">
          <w:rPr>
            <w:rStyle w:val="Hyperlink"/>
            <w:rFonts w:ascii="Times New Roman" w:eastAsia="Times New Roman" w:hAnsi="Times New Roman" w:cs="Times New Roman" w:hint="cs"/>
            <w:color w:val="000000" w:themeColor="text1"/>
            <w:u w:val="none"/>
            <w:lang w:val="en-US"/>
          </w:rPr>
          <w:t>https://www.amazon.com/b?ie=UTF8&amp;node=13896616011</w:t>
        </w:r>
      </w:hyperlink>
    </w:p>
    <w:p w14:paraId="33CD347C" w14:textId="79724869" w:rsidR="267A555B" w:rsidRPr="00C16903" w:rsidRDefault="6C389703" w:rsidP="007C5943">
      <w:pPr>
        <w:spacing w:before="270" w:after="270" w:line="240" w:lineRule="auto"/>
        <w:ind w:left="305" w:hangingChars="127" w:hanging="305"/>
        <w:rPr>
          <w:rFonts w:ascii="Times New Roman" w:eastAsia="Times New Roman" w:hAnsi="Times New Roman" w:cs="Times New Roman"/>
          <w:color w:val="000000" w:themeColor="text1"/>
          <w:lang w:val="en-US"/>
        </w:rPr>
      </w:pPr>
      <w:r w:rsidRPr="00C16903">
        <w:rPr>
          <w:rFonts w:ascii="Times New Roman" w:eastAsia="Times New Roman" w:hAnsi="Times New Roman" w:cs="Times New Roman" w:hint="cs"/>
          <w:color w:val="000000" w:themeColor="text1"/>
          <w:lang w:val="en-US"/>
        </w:rPr>
        <w:t xml:space="preserve">Bhatt, K., Pourmand, A., &amp; Sikka, N. (2018). Targeted applications of unmanned aerial vehicles (drones) in telemedicine. </w:t>
      </w:r>
      <w:r w:rsidRPr="00C16903">
        <w:rPr>
          <w:rFonts w:ascii="Times New Roman" w:eastAsia="Times New Roman" w:hAnsi="Times New Roman" w:cs="Times New Roman" w:hint="cs"/>
          <w:i/>
          <w:iCs/>
          <w:color w:val="000000" w:themeColor="text1"/>
          <w:lang w:val="en-US"/>
        </w:rPr>
        <w:t>Telemedicine and E-Health, 24</w:t>
      </w:r>
      <w:r w:rsidRPr="00C16903">
        <w:rPr>
          <w:rFonts w:ascii="Times New Roman" w:eastAsia="Times New Roman" w:hAnsi="Times New Roman" w:cs="Times New Roman" w:hint="cs"/>
          <w:color w:val="000000" w:themeColor="text1"/>
          <w:lang w:val="en-US"/>
        </w:rPr>
        <w:t>(11), 833–838.</w:t>
      </w:r>
    </w:p>
    <w:p w14:paraId="62C0589E" w14:textId="2D46F5E5" w:rsidR="267A555B" w:rsidRPr="00C16903" w:rsidRDefault="6C389703" w:rsidP="007C5943">
      <w:pPr>
        <w:spacing w:before="270" w:after="270" w:line="240" w:lineRule="auto"/>
        <w:ind w:left="305" w:hangingChars="127" w:hanging="305"/>
        <w:rPr>
          <w:rFonts w:ascii="Times New Roman" w:eastAsia="Times New Roman" w:hAnsi="Times New Roman" w:cs="Times New Roman"/>
          <w:color w:val="000000" w:themeColor="text1"/>
          <w:lang w:val="en-US"/>
        </w:rPr>
      </w:pPr>
      <w:r w:rsidRPr="00C16903">
        <w:rPr>
          <w:rFonts w:ascii="Times New Roman" w:eastAsia="Times New Roman" w:hAnsi="Times New Roman" w:cs="Times New Roman" w:hint="cs"/>
          <w:color w:val="000000" w:themeColor="text1"/>
          <w:lang w:val="en-US"/>
        </w:rPr>
        <w:t xml:space="preserve">Bravo, R., &amp; Leiras, A. (2015). Literature review of the application of UAVs in humanitarian relief. </w:t>
      </w:r>
      <w:r w:rsidRPr="00C16903">
        <w:rPr>
          <w:rFonts w:ascii="Times New Roman" w:eastAsia="Times New Roman" w:hAnsi="Times New Roman" w:cs="Times New Roman" w:hint="cs"/>
          <w:i/>
          <w:iCs/>
          <w:color w:val="000000" w:themeColor="text1"/>
          <w:lang w:val="en-US"/>
        </w:rPr>
        <w:t xml:space="preserve">Proceedings of the XXXV </w:t>
      </w:r>
      <w:proofErr w:type="spellStart"/>
      <w:r w:rsidRPr="00C16903">
        <w:rPr>
          <w:rFonts w:ascii="Times New Roman" w:eastAsia="Times New Roman" w:hAnsi="Times New Roman" w:cs="Times New Roman" w:hint="cs"/>
          <w:i/>
          <w:iCs/>
          <w:color w:val="000000" w:themeColor="text1"/>
          <w:lang w:val="en-US"/>
        </w:rPr>
        <w:t>Encontro</w:t>
      </w:r>
      <w:proofErr w:type="spellEnd"/>
      <w:r w:rsidRPr="00C16903">
        <w:rPr>
          <w:rFonts w:ascii="Times New Roman" w:eastAsia="Times New Roman" w:hAnsi="Times New Roman" w:cs="Times New Roman" w:hint="cs"/>
          <w:i/>
          <w:iCs/>
          <w:color w:val="000000" w:themeColor="text1"/>
          <w:lang w:val="en-US"/>
        </w:rPr>
        <w:t xml:space="preserve"> Nacional de </w:t>
      </w:r>
      <w:proofErr w:type="spellStart"/>
      <w:r w:rsidRPr="00C16903">
        <w:rPr>
          <w:rFonts w:ascii="Times New Roman" w:eastAsia="Times New Roman" w:hAnsi="Times New Roman" w:cs="Times New Roman" w:hint="cs"/>
          <w:i/>
          <w:iCs/>
          <w:color w:val="000000" w:themeColor="text1"/>
          <w:lang w:val="en-US"/>
        </w:rPr>
        <w:t>Engenharia</w:t>
      </w:r>
      <w:proofErr w:type="spellEnd"/>
      <w:r w:rsidRPr="00C16903">
        <w:rPr>
          <w:rFonts w:ascii="Times New Roman" w:eastAsia="Times New Roman" w:hAnsi="Times New Roman" w:cs="Times New Roman" w:hint="cs"/>
          <w:i/>
          <w:iCs/>
          <w:color w:val="000000" w:themeColor="text1"/>
          <w:lang w:val="en-US"/>
        </w:rPr>
        <w:t xml:space="preserve"> de </w:t>
      </w:r>
      <w:proofErr w:type="spellStart"/>
      <w:r w:rsidRPr="00C16903">
        <w:rPr>
          <w:rFonts w:ascii="Times New Roman" w:eastAsia="Times New Roman" w:hAnsi="Times New Roman" w:cs="Times New Roman" w:hint="cs"/>
          <w:i/>
          <w:iCs/>
          <w:color w:val="000000" w:themeColor="text1"/>
          <w:lang w:val="en-US"/>
        </w:rPr>
        <w:t>Producao</w:t>
      </w:r>
      <w:proofErr w:type="spellEnd"/>
      <w:r w:rsidRPr="00C16903">
        <w:rPr>
          <w:rFonts w:ascii="Times New Roman" w:eastAsia="Times New Roman" w:hAnsi="Times New Roman" w:cs="Times New Roman" w:hint="cs"/>
          <w:color w:val="000000" w:themeColor="text1"/>
          <w:lang w:val="en-US"/>
        </w:rPr>
        <w:t>, 13–16.</w:t>
      </w:r>
    </w:p>
    <w:p w14:paraId="780E5CD8" w14:textId="297CC4F8" w:rsidR="267A555B" w:rsidRPr="00C16903" w:rsidRDefault="6C389703" w:rsidP="007C5943">
      <w:pPr>
        <w:spacing w:before="270" w:after="270" w:line="240" w:lineRule="auto"/>
        <w:ind w:left="305" w:hangingChars="127" w:hanging="305"/>
        <w:rPr>
          <w:rFonts w:ascii="Times New Roman" w:eastAsia="Times New Roman" w:hAnsi="Times New Roman" w:cs="Times New Roman"/>
          <w:color w:val="000000" w:themeColor="text1"/>
          <w:lang w:val="en-US"/>
        </w:rPr>
      </w:pPr>
      <w:proofErr w:type="spellStart"/>
      <w:r w:rsidRPr="00C16903">
        <w:rPr>
          <w:rFonts w:ascii="Times New Roman" w:eastAsia="Times New Roman" w:hAnsi="Times New Roman" w:cs="Times New Roman" w:hint="cs"/>
          <w:color w:val="000000" w:themeColor="text1"/>
          <w:lang w:val="en-US"/>
        </w:rPr>
        <w:t>Büyüközkan</w:t>
      </w:r>
      <w:proofErr w:type="spellEnd"/>
      <w:r w:rsidRPr="00C16903">
        <w:rPr>
          <w:rFonts w:ascii="Times New Roman" w:eastAsia="Times New Roman" w:hAnsi="Times New Roman" w:cs="Times New Roman" w:hint="cs"/>
          <w:color w:val="000000" w:themeColor="text1"/>
          <w:lang w:val="en-US"/>
        </w:rPr>
        <w:t xml:space="preserve">, G., &amp; Göçer, F. (2018). Digital supply chain: Literature review and a proposed framework for future research. </w:t>
      </w:r>
      <w:r w:rsidRPr="00C16903">
        <w:rPr>
          <w:rFonts w:ascii="Times New Roman" w:eastAsia="Times New Roman" w:hAnsi="Times New Roman" w:cs="Times New Roman" w:hint="cs"/>
          <w:i/>
          <w:iCs/>
          <w:color w:val="000000" w:themeColor="text1"/>
          <w:lang w:val="en-US"/>
        </w:rPr>
        <w:t>Computers in Industry, 97</w:t>
      </w:r>
      <w:r w:rsidRPr="00C16903">
        <w:rPr>
          <w:rFonts w:ascii="Times New Roman" w:eastAsia="Times New Roman" w:hAnsi="Times New Roman" w:cs="Times New Roman" w:hint="cs"/>
          <w:color w:val="000000" w:themeColor="text1"/>
          <w:lang w:val="en-US"/>
        </w:rPr>
        <w:t>, 157–177.</w:t>
      </w:r>
    </w:p>
    <w:p w14:paraId="5A5A63D6" w14:textId="6B5A20A9" w:rsidR="7956C424" w:rsidRPr="00C16903" w:rsidRDefault="7956C424" w:rsidP="007C5943">
      <w:pPr>
        <w:shd w:val="clear" w:color="auto" w:fill="FFFFFF" w:themeFill="background1"/>
        <w:spacing w:after="0" w:line="240" w:lineRule="auto"/>
        <w:ind w:left="305" w:hangingChars="127" w:hanging="305"/>
        <w:rPr>
          <w:rFonts w:ascii="Times New Roman" w:eastAsia="Times New Roman" w:hAnsi="Times New Roman" w:cs="Times New Roman"/>
          <w:color w:val="000000" w:themeColor="text1"/>
        </w:rPr>
      </w:pPr>
      <w:r w:rsidRPr="00C16903">
        <w:rPr>
          <w:rFonts w:ascii="Times New Roman" w:eastAsia="Times New Roman" w:hAnsi="Times New Roman" w:cs="Times New Roman" w:hint="cs"/>
          <w:color w:val="000000" w:themeColor="text1"/>
          <w:lang w:val="en-US"/>
        </w:rPr>
        <w:t xml:space="preserve">Civil Aviation Department of Hong Kong. (2018, August 30). Operating requirements for </w:t>
      </w:r>
      <w:proofErr w:type="gramStart"/>
      <w:r w:rsidRPr="00C16903">
        <w:rPr>
          <w:rFonts w:ascii="Times New Roman" w:eastAsia="Times New Roman" w:hAnsi="Times New Roman" w:cs="Times New Roman" w:hint="cs"/>
          <w:color w:val="000000" w:themeColor="text1"/>
          <w:lang w:val="en-US"/>
        </w:rPr>
        <w:t>small unmanned</w:t>
      </w:r>
      <w:proofErr w:type="gramEnd"/>
      <w:r w:rsidRPr="00C16903">
        <w:rPr>
          <w:rFonts w:ascii="Times New Roman" w:eastAsia="Times New Roman" w:hAnsi="Times New Roman" w:cs="Times New Roman" w:hint="cs"/>
          <w:color w:val="000000" w:themeColor="text1"/>
          <w:lang w:val="en-US"/>
        </w:rPr>
        <w:t xml:space="preserve"> aircraft. Hong Kong Special Administrative Region Government. </w:t>
      </w:r>
      <w:hyperlink r:id="rId9">
        <w:r w:rsidRPr="00C16903">
          <w:rPr>
            <w:rStyle w:val="Hyperlink"/>
            <w:rFonts w:ascii="Times New Roman" w:eastAsia="Times New Roman" w:hAnsi="Times New Roman" w:cs="Times New Roman" w:hint="cs"/>
            <w:color w:val="000000" w:themeColor="text1"/>
            <w:u w:val="none"/>
            <w:lang w:val="en-US"/>
          </w:rPr>
          <w:t>https://www.cad.gov.hk/english/sua_safetyreq_operatingreq.html</w:t>
        </w:r>
      </w:hyperlink>
    </w:p>
    <w:p w14:paraId="1D8482CD" w14:textId="479A3BEF" w:rsidR="00C24392" w:rsidRPr="00C16903" w:rsidRDefault="13F9C0F5" w:rsidP="007C5943">
      <w:pPr>
        <w:spacing w:before="270" w:after="270" w:line="240" w:lineRule="auto"/>
        <w:ind w:left="305" w:hangingChars="127" w:hanging="305"/>
        <w:rPr>
          <w:rFonts w:ascii="Times New Roman" w:eastAsia="Times New Roman" w:hAnsi="Times New Roman" w:cs="Times New Roman"/>
          <w:color w:val="000000" w:themeColor="text1"/>
          <w:lang w:val="en-US"/>
        </w:rPr>
      </w:pPr>
      <w:r w:rsidRPr="00C16903">
        <w:rPr>
          <w:rFonts w:ascii="Times New Roman" w:eastAsia="Times New Roman" w:hAnsi="Times New Roman" w:cs="Times New Roman" w:hint="cs"/>
          <w:color w:val="000000" w:themeColor="text1"/>
          <w:lang w:val="en-US"/>
        </w:rPr>
        <w:t>Chiang, W. C., Li, Y., Shang, J., &amp; Urban, T. L. (2019). Impact of drone delivery on sustainability and cost: Realizing the UAV potential through vehicle routing optimization. Applied energy, 242, 1164-1175.</w:t>
      </w:r>
    </w:p>
    <w:p w14:paraId="221AB485" w14:textId="5E87E137" w:rsidR="1D4E9C60" w:rsidRPr="00C16903" w:rsidRDefault="1D4E9C60" w:rsidP="007C5943">
      <w:pPr>
        <w:shd w:val="clear" w:color="auto" w:fill="FFFFFF" w:themeFill="background1"/>
        <w:spacing w:after="0" w:line="240" w:lineRule="auto"/>
        <w:ind w:left="305" w:hangingChars="127" w:hanging="305"/>
        <w:rPr>
          <w:rFonts w:ascii="Times New Roman" w:hAnsi="Times New Roman" w:cs="Times New Roman"/>
          <w:color w:val="000000" w:themeColor="text1"/>
        </w:rPr>
      </w:pPr>
      <w:r w:rsidRPr="00C16903">
        <w:rPr>
          <w:rFonts w:ascii="Times New Roman" w:eastAsia="Times New Roman" w:hAnsi="Times New Roman" w:cs="Times New Roman" w:hint="cs"/>
          <w:color w:val="000000" w:themeColor="text1"/>
          <w:lang w:val="en-US"/>
        </w:rPr>
        <w:t xml:space="preserve">DJI. (n.d.). Matrice 350 RTK: Industrial drone specifications. DJI Technology Co., </w:t>
      </w:r>
      <w:r w:rsidR="003731AA" w:rsidRPr="00C16903">
        <w:rPr>
          <w:rFonts w:ascii="Times New Roman" w:eastAsia="Times New Roman" w:hAnsi="Times New Roman" w:cs="Times New Roman"/>
          <w:color w:val="000000" w:themeColor="text1"/>
          <w:lang w:val="en-US"/>
        </w:rPr>
        <w:br/>
      </w:r>
      <w:r w:rsidRPr="00C16903">
        <w:rPr>
          <w:rFonts w:ascii="Times New Roman" w:eastAsia="Times New Roman" w:hAnsi="Times New Roman" w:cs="Times New Roman" w:hint="cs"/>
          <w:color w:val="000000" w:themeColor="text1"/>
          <w:lang w:val="en-US"/>
        </w:rPr>
        <w:t>Ltd.</w:t>
      </w:r>
      <w:r w:rsidR="00C16903">
        <w:rPr>
          <w:rFonts w:ascii="Times New Roman" w:eastAsia="Times New Roman" w:hAnsi="Times New Roman" w:cs="Times New Roman" w:hint="eastAsia"/>
          <w:color w:val="000000" w:themeColor="text1"/>
          <w:lang w:val="en-US"/>
        </w:rPr>
        <w:t xml:space="preserve"> </w:t>
      </w:r>
      <w:r w:rsidR="00C16903" w:rsidRPr="00C16903">
        <w:rPr>
          <w:rFonts w:ascii="Times New Roman" w:eastAsia="Times New Roman" w:hAnsi="Times New Roman" w:cs="Times New Roman"/>
          <w:color w:val="000000" w:themeColor="text1"/>
          <w:lang w:val="en-US"/>
        </w:rPr>
        <w:t>https://www.dji.com/matrice-350-rtk</w:t>
      </w:r>
    </w:p>
    <w:p w14:paraId="3DE60383" w14:textId="77777777" w:rsidR="00C16903" w:rsidRDefault="00C16903" w:rsidP="007C5943">
      <w:pPr>
        <w:shd w:val="clear" w:color="auto" w:fill="FFFFFF" w:themeFill="background1"/>
        <w:spacing w:after="0" w:line="240" w:lineRule="auto"/>
        <w:ind w:left="305" w:hangingChars="127" w:hanging="305"/>
        <w:rPr>
          <w:rFonts w:ascii="Times New Roman" w:eastAsia="Times New Roman" w:hAnsi="Times New Roman" w:cs="Times New Roman"/>
          <w:color w:val="000000" w:themeColor="text1"/>
          <w:lang w:val="en-US"/>
        </w:rPr>
      </w:pPr>
    </w:p>
    <w:p w14:paraId="4B2B1B1D" w14:textId="7D4E3F79" w:rsidR="158810DA" w:rsidRPr="00C16903" w:rsidRDefault="003731AA" w:rsidP="007C5943">
      <w:pPr>
        <w:shd w:val="clear" w:color="auto" w:fill="FFFFFF" w:themeFill="background1"/>
        <w:spacing w:after="0" w:line="240" w:lineRule="auto"/>
        <w:ind w:left="305" w:hangingChars="127" w:hanging="305"/>
        <w:rPr>
          <w:rFonts w:ascii="Times New Roman" w:eastAsia="Times New Roman" w:hAnsi="Times New Roman" w:cs="Times New Roman"/>
          <w:color w:val="000000" w:themeColor="text1"/>
          <w:lang w:val="en-US"/>
        </w:rPr>
      </w:pPr>
      <w:r w:rsidRPr="00C16903">
        <w:rPr>
          <w:rFonts w:ascii="Times New Roman" w:eastAsia="Times New Roman" w:hAnsi="Times New Roman" w:cs="Times New Roman"/>
          <w:color w:val="000000" w:themeColor="text1"/>
        </w:rPr>
        <w:t>DRONE</w:t>
      </w:r>
      <w:r w:rsidR="00A66D94" w:rsidRPr="00C16903">
        <w:rPr>
          <w:rFonts w:ascii="Times New Roman" w:eastAsia="Times New Roman" w:hAnsi="Times New Roman" w:cs="Times New Roman"/>
          <w:color w:val="000000" w:themeColor="text1"/>
        </w:rPr>
        <w:t xml:space="preserve"> INDUSTRY INSIGHTS</w:t>
      </w:r>
      <w:r w:rsidRPr="00C16903">
        <w:rPr>
          <w:rFonts w:ascii="Times New Roman" w:eastAsia="Times New Roman" w:hAnsi="Times New Roman" w:cs="Times New Roman"/>
          <w:color w:val="000000" w:themeColor="text1"/>
        </w:rPr>
        <w:t xml:space="preserve">. </w:t>
      </w:r>
      <w:r w:rsidR="00A66D94" w:rsidRPr="00C16903">
        <w:rPr>
          <w:rFonts w:ascii="Times New Roman" w:eastAsia="Times New Roman" w:hAnsi="Times New Roman" w:cs="Times New Roman"/>
          <w:color w:val="000000" w:themeColor="text1"/>
        </w:rPr>
        <w:t>(</w:t>
      </w:r>
      <w:r w:rsidRPr="00C16903">
        <w:rPr>
          <w:rFonts w:ascii="Times New Roman" w:eastAsia="Times New Roman" w:hAnsi="Times New Roman" w:cs="Times New Roman"/>
          <w:color w:val="000000" w:themeColor="text1"/>
        </w:rPr>
        <w:t>2019</w:t>
      </w:r>
      <w:r w:rsidR="00A66D94" w:rsidRPr="00C16903">
        <w:rPr>
          <w:rFonts w:ascii="Times New Roman" w:eastAsia="Times New Roman" w:hAnsi="Times New Roman" w:cs="Times New Roman"/>
          <w:color w:val="000000" w:themeColor="text1"/>
        </w:rPr>
        <w:t>)</w:t>
      </w:r>
      <w:r w:rsidRPr="00C16903">
        <w:rPr>
          <w:rFonts w:ascii="Times New Roman" w:eastAsia="Times New Roman" w:hAnsi="Times New Roman" w:cs="Times New Roman"/>
          <w:color w:val="000000" w:themeColor="text1"/>
        </w:rPr>
        <w:t>. “Drone Market Report 2019–2024.” Drone Industry Insights. </w:t>
      </w:r>
      <w:hyperlink r:id="rId10" w:tgtFrame="_blank" w:history="1">
        <w:r w:rsidRPr="00C16903">
          <w:rPr>
            <w:rStyle w:val="Hyperlink"/>
            <w:rFonts w:ascii="Times New Roman" w:eastAsia="Times New Roman" w:hAnsi="Times New Roman" w:cs="Times New Roman"/>
            <w:color w:val="000000" w:themeColor="text1"/>
            <w:u w:val="none"/>
          </w:rPr>
          <w:t>https://www.droneii.com/project/drone-market-report(open in a new window)</w:t>
        </w:r>
      </w:hyperlink>
      <w:r w:rsidRPr="00C16903">
        <w:rPr>
          <w:rFonts w:ascii="Times New Roman" w:eastAsia="Times New Roman" w:hAnsi="Times New Roman" w:cs="Times New Roman"/>
          <w:color w:val="000000" w:themeColor="text1"/>
        </w:rPr>
        <w:t>.</w:t>
      </w:r>
      <w:r w:rsidRPr="00C16903">
        <w:rPr>
          <w:rFonts w:ascii="Times New Roman" w:eastAsia="Times New Roman" w:hAnsi="Times New Roman" w:cs="Times New Roman"/>
          <w:color w:val="000000" w:themeColor="text1"/>
          <w:lang w:val="en-US"/>
        </w:rPr>
        <w:br/>
      </w:r>
    </w:p>
    <w:p w14:paraId="6C271AB3" w14:textId="202D1815" w:rsidR="1D4E9C60" w:rsidRPr="00C16903" w:rsidRDefault="1D4E9C60" w:rsidP="007C5943">
      <w:pPr>
        <w:shd w:val="clear" w:color="auto" w:fill="FFFFFF" w:themeFill="background1"/>
        <w:spacing w:after="0" w:line="240" w:lineRule="auto"/>
        <w:ind w:left="305" w:hangingChars="127" w:hanging="305"/>
        <w:rPr>
          <w:rFonts w:ascii="Times New Roman" w:hAnsi="Times New Roman" w:cs="Times New Roman"/>
          <w:color w:val="000000" w:themeColor="text1"/>
        </w:rPr>
      </w:pPr>
      <w:r w:rsidRPr="00C16903">
        <w:rPr>
          <w:rFonts w:ascii="Times New Roman" w:eastAsia="Times New Roman" w:hAnsi="Times New Roman" w:cs="Times New Roman" w:hint="cs"/>
          <w:color w:val="000000" w:themeColor="text1"/>
          <w:lang w:val="en-US"/>
        </w:rPr>
        <w:t xml:space="preserve">Epic Games. (n.d.). Unreal Engine: Spatial simulation tool. Epic Games, Inc. </w:t>
      </w:r>
      <w:hyperlink r:id="rId11">
        <w:r w:rsidRPr="00C16903">
          <w:rPr>
            <w:rStyle w:val="Hyperlink"/>
            <w:rFonts w:ascii="Times New Roman" w:eastAsia="Times New Roman" w:hAnsi="Times New Roman" w:cs="Times New Roman" w:hint="cs"/>
            <w:color w:val="000000" w:themeColor="text1"/>
            <w:u w:val="none"/>
            <w:lang w:val="en-US"/>
          </w:rPr>
          <w:t>https://www.unrealengine.com</w:t>
        </w:r>
      </w:hyperlink>
    </w:p>
    <w:p w14:paraId="133ECF14" w14:textId="7211C66F" w:rsidR="158810DA" w:rsidRPr="00C16903" w:rsidRDefault="158810DA" w:rsidP="007C5943">
      <w:pPr>
        <w:shd w:val="clear" w:color="auto" w:fill="FFFFFF" w:themeFill="background1"/>
        <w:spacing w:after="0" w:line="240" w:lineRule="auto"/>
        <w:ind w:left="305" w:hangingChars="127" w:hanging="305"/>
        <w:rPr>
          <w:rFonts w:ascii="Times New Roman" w:eastAsia="Times New Roman" w:hAnsi="Times New Roman" w:cs="Times New Roman"/>
          <w:color w:val="000000" w:themeColor="text1"/>
          <w:lang w:val="en-US"/>
        </w:rPr>
      </w:pPr>
    </w:p>
    <w:p w14:paraId="6F28259B" w14:textId="2E6076F1" w:rsidR="577EAD34" w:rsidRPr="00C16903" w:rsidRDefault="577EAD34" w:rsidP="007C5943">
      <w:pPr>
        <w:shd w:val="clear" w:color="auto" w:fill="FFFFFF" w:themeFill="background1"/>
        <w:spacing w:after="0" w:line="240" w:lineRule="auto"/>
        <w:ind w:left="305" w:hangingChars="127" w:hanging="305"/>
        <w:rPr>
          <w:rFonts w:ascii="Times New Roman" w:eastAsia="Times New Roman" w:hAnsi="Times New Roman" w:cs="Times New Roman"/>
          <w:color w:val="000000" w:themeColor="text1"/>
        </w:rPr>
      </w:pPr>
      <w:r w:rsidRPr="00C16903">
        <w:rPr>
          <w:rFonts w:ascii="Times New Roman" w:eastAsia="Times New Roman" w:hAnsi="Times New Roman" w:cs="Times New Roman" w:hint="cs"/>
          <w:color w:val="000000" w:themeColor="text1"/>
          <w:lang w:val="en-US"/>
        </w:rPr>
        <w:t xml:space="preserve">Folium Developers. (n.d.). Folium: Interactive mapping library for Python. Python Visualization. </w:t>
      </w:r>
      <w:hyperlink r:id="rId12">
        <w:r w:rsidRPr="00C16903">
          <w:rPr>
            <w:rStyle w:val="Hyperlink"/>
            <w:rFonts w:ascii="Times New Roman" w:eastAsia="Times New Roman" w:hAnsi="Times New Roman" w:cs="Times New Roman" w:hint="cs"/>
            <w:color w:val="000000" w:themeColor="text1"/>
            <w:u w:val="none"/>
            <w:lang w:val="en-US"/>
          </w:rPr>
          <w:t>https://python-visualization.github.io/folium</w:t>
        </w:r>
      </w:hyperlink>
      <w:r w:rsidR="003F7A40" w:rsidRPr="00C16903">
        <w:rPr>
          <w:rFonts w:ascii="Times New Roman" w:hAnsi="Times New Roman" w:cs="Times New Roman"/>
          <w:color w:val="000000" w:themeColor="text1"/>
        </w:rPr>
        <w:br/>
      </w:r>
    </w:p>
    <w:p w14:paraId="569C5627" w14:textId="6AE5EC32" w:rsidR="1D4E9C60" w:rsidRPr="00C16903" w:rsidRDefault="1D4E9C60" w:rsidP="007C5943">
      <w:pPr>
        <w:shd w:val="clear" w:color="auto" w:fill="FFFFFF" w:themeFill="background1"/>
        <w:spacing w:after="0" w:line="240" w:lineRule="auto"/>
        <w:ind w:left="305" w:hangingChars="127" w:hanging="305"/>
        <w:rPr>
          <w:rFonts w:ascii="Times New Roman" w:eastAsia="Times New Roman" w:hAnsi="Times New Roman" w:cs="Times New Roman"/>
          <w:color w:val="000000" w:themeColor="text1"/>
        </w:rPr>
      </w:pPr>
      <w:r w:rsidRPr="00C16903">
        <w:rPr>
          <w:rFonts w:ascii="Times New Roman" w:eastAsia="Times New Roman" w:hAnsi="Times New Roman" w:cs="Times New Roman" w:hint="cs"/>
          <w:color w:val="000000" w:themeColor="text1"/>
          <w:lang w:val="en-US"/>
        </w:rPr>
        <w:t xml:space="preserve">Google. (n.d.). OR-Tools: Combinatorial optimization toolkit. Google LLC. </w:t>
      </w:r>
      <w:hyperlink r:id="rId13">
        <w:r w:rsidRPr="00C16903">
          <w:rPr>
            <w:rStyle w:val="Hyperlink"/>
            <w:rFonts w:ascii="Times New Roman" w:eastAsia="Times New Roman" w:hAnsi="Times New Roman" w:cs="Times New Roman" w:hint="cs"/>
            <w:color w:val="000000" w:themeColor="text1"/>
            <w:u w:val="none"/>
            <w:lang w:val="en-US"/>
          </w:rPr>
          <w:t>https://developers.google.com/optimization</w:t>
        </w:r>
      </w:hyperlink>
    </w:p>
    <w:p w14:paraId="4012CC02" w14:textId="1757C746" w:rsidR="267A555B" w:rsidRPr="00C16903" w:rsidRDefault="6C389703" w:rsidP="007C5943">
      <w:pPr>
        <w:spacing w:before="270" w:after="270" w:line="240" w:lineRule="auto"/>
        <w:ind w:left="305" w:hangingChars="127" w:hanging="305"/>
        <w:rPr>
          <w:rFonts w:ascii="Times New Roman" w:eastAsia="Times New Roman" w:hAnsi="Times New Roman" w:cs="Times New Roman"/>
          <w:color w:val="000000" w:themeColor="text1"/>
          <w:lang w:val="en-US"/>
        </w:rPr>
      </w:pPr>
      <w:r w:rsidRPr="00C16903">
        <w:rPr>
          <w:rFonts w:ascii="Times New Roman" w:eastAsia="Times New Roman" w:hAnsi="Times New Roman" w:cs="Times New Roman" w:hint="cs"/>
          <w:color w:val="000000" w:themeColor="text1"/>
          <w:lang w:val="en-US"/>
        </w:rPr>
        <w:lastRenderedPageBreak/>
        <w:t xml:space="preserve">Hildmann, H., &amp; Kovacs, E. (2019). Using unmanned aerial vehicles (UAVs) as mobile sensing platforms for disaster response, civil security and public safety. </w:t>
      </w:r>
      <w:r w:rsidRPr="00C16903">
        <w:rPr>
          <w:rFonts w:ascii="Times New Roman" w:eastAsia="Times New Roman" w:hAnsi="Times New Roman" w:cs="Times New Roman" w:hint="cs"/>
          <w:i/>
          <w:iCs/>
          <w:color w:val="000000" w:themeColor="text1"/>
          <w:lang w:val="en-US"/>
        </w:rPr>
        <w:t>Drones, 3</w:t>
      </w:r>
      <w:r w:rsidRPr="00C16903">
        <w:rPr>
          <w:rFonts w:ascii="Times New Roman" w:eastAsia="Times New Roman" w:hAnsi="Times New Roman" w:cs="Times New Roman" w:hint="cs"/>
          <w:color w:val="000000" w:themeColor="text1"/>
          <w:lang w:val="en-US"/>
        </w:rPr>
        <w:t>(3), 59.</w:t>
      </w:r>
    </w:p>
    <w:p w14:paraId="50A0E68B" w14:textId="41610524" w:rsidR="0FD1D00F" w:rsidRPr="00C16903" w:rsidRDefault="0FD1D00F" w:rsidP="007C5943">
      <w:pPr>
        <w:shd w:val="clear" w:color="auto" w:fill="FFFFFF" w:themeFill="background1"/>
        <w:spacing w:after="0" w:line="240" w:lineRule="auto"/>
        <w:ind w:left="305" w:hangingChars="127" w:hanging="305"/>
        <w:rPr>
          <w:rFonts w:ascii="Times New Roman" w:eastAsia="Times New Roman" w:hAnsi="Times New Roman" w:cs="Times New Roman"/>
          <w:color w:val="000000" w:themeColor="text1"/>
          <w:lang w:val="en-US"/>
        </w:rPr>
      </w:pPr>
      <w:r w:rsidRPr="00C16903">
        <w:rPr>
          <w:rFonts w:ascii="Times New Roman" w:eastAsia="Times New Roman" w:hAnsi="Times New Roman" w:cs="Times New Roman" w:hint="cs"/>
          <w:color w:val="000000" w:themeColor="text1"/>
          <w:lang w:val="en-US"/>
        </w:rPr>
        <w:t>Hong Kong Observatory. (n.d.). Real-time meteorological data service. Hong Kong Special Administrative Region Government.</w:t>
      </w:r>
    </w:p>
    <w:p w14:paraId="36AAD8A3" w14:textId="33E2E55C" w:rsidR="158810DA" w:rsidRPr="00C16903" w:rsidRDefault="158810DA" w:rsidP="007C5943">
      <w:pPr>
        <w:shd w:val="clear" w:color="auto" w:fill="FFFFFF" w:themeFill="background1"/>
        <w:spacing w:after="0" w:line="240" w:lineRule="auto"/>
        <w:ind w:left="305" w:hangingChars="127" w:hanging="305"/>
        <w:rPr>
          <w:rFonts w:ascii="Times New Roman" w:eastAsia="Times New Roman" w:hAnsi="Times New Roman" w:cs="Times New Roman"/>
          <w:color w:val="000000" w:themeColor="text1"/>
          <w:lang w:val="en-US"/>
        </w:rPr>
      </w:pPr>
    </w:p>
    <w:p w14:paraId="610ADB13" w14:textId="7336A79E" w:rsidR="0FD1D00F" w:rsidRPr="00C16903" w:rsidRDefault="0FD1D00F" w:rsidP="007C5943">
      <w:pPr>
        <w:shd w:val="clear" w:color="auto" w:fill="FFFFFF" w:themeFill="background1"/>
        <w:spacing w:after="0" w:line="240" w:lineRule="auto"/>
        <w:ind w:left="305" w:hangingChars="127" w:hanging="305"/>
        <w:rPr>
          <w:rFonts w:ascii="Times New Roman" w:eastAsia="Times New Roman" w:hAnsi="Times New Roman" w:cs="Times New Roman"/>
          <w:color w:val="000000" w:themeColor="text1"/>
          <w:lang w:val="en-US"/>
        </w:rPr>
      </w:pPr>
      <w:r w:rsidRPr="00C16903">
        <w:rPr>
          <w:rFonts w:ascii="Times New Roman" w:eastAsia="Times New Roman" w:hAnsi="Times New Roman" w:cs="Times New Roman" w:hint="cs"/>
          <w:color w:val="000000" w:themeColor="text1"/>
          <w:lang w:val="en-US"/>
        </w:rPr>
        <w:t>Hong Kong Special Administrative Region Government. (n.d.). Hong Kong Geographic Information System (HKGIS). Lands Department.</w:t>
      </w:r>
    </w:p>
    <w:p w14:paraId="7242D0DC" w14:textId="515E189F" w:rsidR="00426092" w:rsidRPr="00C16903" w:rsidRDefault="00426092" w:rsidP="007C5943">
      <w:pPr>
        <w:shd w:val="clear" w:color="auto" w:fill="FFFFFF" w:themeFill="background1"/>
        <w:spacing w:after="0" w:line="240" w:lineRule="auto"/>
        <w:ind w:left="305" w:hangingChars="127" w:hanging="305"/>
        <w:rPr>
          <w:rFonts w:ascii="Times New Roman" w:eastAsia="Times New Roman" w:hAnsi="Times New Roman" w:cs="Times New Roman"/>
          <w:color w:val="000000" w:themeColor="text1"/>
          <w:lang w:val="en-US"/>
        </w:rPr>
      </w:pPr>
    </w:p>
    <w:p w14:paraId="08537B9D" w14:textId="3FF2A807" w:rsidR="00426092" w:rsidRPr="00426092" w:rsidRDefault="00426092" w:rsidP="007C5943">
      <w:pPr>
        <w:shd w:val="clear" w:color="auto" w:fill="FFFFFF" w:themeFill="background1"/>
        <w:spacing w:after="0" w:line="240" w:lineRule="auto"/>
        <w:ind w:left="305" w:hangingChars="127" w:hanging="305"/>
        <w:rPr>
          <w:rFonts w:ascii="Times New Roman" w:eastAsia="Times New Roman" w:hAnsi="Times New Roman" w:cs="Times New Roman"/>
          <w:color w:val="000000" w:themeColor="text1"/>
          <w:lang w:val="en-US"/>
        </w:rPr>
      </w:pPr>
      <w:r w:rsidRPr="00426092">
        <w:rPr>
          <w:rFonts w:ascii="Times New Roman" w:eastAsia="Times New Roman" w:hAnsi="Times New Roman" w:cs="Times New Roman"/>
          <w:color w:val="000000" w:themeColor="text1"/>
          <w:lang w:val="en-US"/>
        </w:rPr>
        <w:t xml:space="preserve">MarketsandMarkets. </w:t>
      </w:r>
      <w:r w:rsidR="009D42F2" w:rsidRPr="00C16903">
        <w:rPr>
          <w:rFonts w:ascii="Times New Roman" w:eastAsia="Times New Roman" w:hAnsi="Times New Roman" w:cs="Times New Roman"/>
          <w:color w:val="000000" w:themeColor="text1"/>
          <w:lang w:val="en-US"/>
        </w:rPr>
        <w:t>(</w:t>
      </w:r>
      <w:r w:rsidRPr="00426092">
        <w:rPr>
          <w:rFonts w:ascii="Times New Roman" w:eastAsia="Times New Roman" w:hAnsi="Times New Roman" w:cs="Times New Roman"/>
          <w:color w:val="000000" w:themeColor="text1"/>
          <w:lang w:val="en-US"/>
        </w:rPr>
        <w:t>202</w:t>
      </w:r>
      <w:r w:rsidR="00A66C2B" w:rsidRPr="00C16903">
        <w:rPr>
          <w:rFonts w:ascii="Times New Roman" w:eastAsia="Times New Roman" w:hAnsi="Times New Roman" w:cs="Times New Roman"/>
          <w:color w:val="000000" w:themeColor="text1"/>
          <w:lang w:val="en-US"/>
        </w:rPr>
        <w:t>3</w:t>
      </w:r>
      <w:r w:rsidR="009D42F2" w:rsidRPr="00C16903">
        <w:rPr>
          <w:rFonts w:ascii="Times New Roman" w:eastAsia="Times New Roman" w:hAnsi="Times New Roman" w:cs="Times New Roman"/>
          <w:color w:val="000000" w:themeColor="text1"/>
          <w:lang w:val="en-US"/>
        </w:rPr>
        <w:t>)</w:t>
      </w:r>
      <w:r w:rsidRPr="00426092">
        <w:rPr>
          <w:rFonts w:ascii="Times New Roman" w:eastAsia="Times New Roman" w:hAnsi="Times New Roman" w:cs="Times New Roman"/>
          <w:color w:val="000000" w:themeColor="text1"/>
          <w:lang w:val="en-US"/>
        </w:rPr>
        <w:t xml:space="preserve">. </w:t>
      </w:r>
      <w:r w:rsidR="005507A9" w:rsidRPr="00C16903">
        <w:rPr>
          <w:rFonts w:ascii="Times New Roman" w:eastAsia="Times New Roman" w:hAnsi="Times New Roman" w:cs="Times New Roman"/>
          <w:color w:val="000000" w:themeColor="text1"/>
        </w:rPr>
        <w:t>Drone Logistics and Transportation Market by Platform (Freight, Passenger, Ambulance Drones), Application (Logistics, Transportation), Solution (Hardware, Software, Infrastructure), User, Range, and Region - Global Forecast to 2030</w:t>
      </w:r>
      <w:r w:rsidR="00205B23" w:rsidRPr="000C0ED5">
        <w:rPr>
          <w:rFonts w:ascii="Times New Roman" w:eastAsia="SimSun" w:hAnsi="Times New Roman" w:cs="Times New Roman"/>
          <w:color w:val="000000" w:themeColor="text1"/>
        </w:rPr>
        <w:t>.</w:t>
      </w:r>
      <w:r w:rsidR="00205B23" w:rsidRPr="00C16903">
        <w:rPr>
          <w:rFonts w:ascii="Times New Roman" w:eastAsia="Times New Roman" w:hAnsi="Times New Roman" w:cs="Times New Roman"/>
          <w:color w:val="000000" w:themeColor="text1"/>
          <w:lang w:val="en-US"/>
        </w:rPr>
        <w:t>https://www.marketsandmarkets.com/Market-Reports/drone-logistic-transportation-market-132496700.html</w:t>
      </w:r>
    </w:p>
    <w:p w14:paraId="499B4197" w14:textId="6E06C18E" w:rsidR="00E6218B" w:rsidRPr="00C16903" w:rsidRDefault="00E6218B" w:rsidP="007C5943">
      <w:pPr>
        <w:shd w:val="clear" w:color="auto" w:fill="FFFFFF" w:themeFill="background1"/>
        <w:spacing w:after="0" w:line="240" w:lineRule="auto"/>
        <w:ind w:left="305" w:hangingChars="127" w:hanging="305"/>
        <w:rPr>
          <w:rFonts w:ascii="Times New Roman" w:eastAsia="Times New Roman" w:hAnsi="Times New Roman" w:cs="Times New Roman"/>
          <w:color w:val="000000" w:themeColor="text1"/>
          <w:lang w:val="en-US"/>
        </w:rPr>
      </w:pPr>
    </w:p>
    <w:p w14:paraId="242C44AA" w14:textId="445EC485" w:rsidR="00700EAF" w:rsidRPr="00C16903" w:rsidRDefault="00700EAF" w:rsidP="007C5943">
      <w:pPr>
        <w:shd w:val="clear" w:color="auto" w:fill="FFFFFF" w:themeFill="background1"/>
        <w:spacing w:after="0" w:line="240" w:lineRule="auto"/>
        <w:ind w:left="305" w:hangingChars="127" w:hanging="305"/>
        <w:rPr>
          <w:rFonts w:ascii="Times New Roman" w:eastAsia="Times New Roman" w:hAnsi="Times New Roman" w:cs="Times New Roman"/>
          <w:color w:val="000000" w:themeColor="text1"/>
          <w:lang w:val="en-US"/>
        </w:rPr>
      </w:pPr>
      <w:r w:rsidRPr="00C16903">
        <w:rPr>
          <w:rFonts w:ascii="Times New Roman" w:eastAsia="Times New Roman" w:hAnsi="Times New Roman" w:cs="Times New Roman" w:hint="cs"/>
          <w:color w:val="000000" w:themeColor="text1"/>
        </w:rPr>
        <w:t>Rejeb, A., Rejeb, K., Simske, S. J., &amp; Treiblmaier, H. (2021). Drones for supply chain management and logistics: a review and research agenda. </w:t>
      </w:r>
      <w:r w:rsidRPr="00C16903">
        <w:rPr>
          <w:rFonts w:ascii="Times New Roman" w:eastAsia="Times New Roman" w:hAnsi="Times New Roman" w:cs="Times New Roman" w:hint="cs"/>
          <w:i/>
          <w:iCs/>
          <w:color w:val="000000" w:themeColor="text1"/>
        </w:rPr>
        <w:t>International Journal of Logistics Research and Applications</w:t>
      </w:r>
      <w:r w:rsidRPr="00C16903">
        <w:rPr>
          <w:rFonts w:ascii="Times New Roman" w:eastAsia="Times New Roman" w:hAnsi="Times New Roman" w:cs="Times New Roman" w:hint="cs"/>
          <w:color w:val="000000" w:themeColor="text1"/>
        </w:rPr>
        <w:t>, </w:t>
      </w:r>
      <w:r w:rsidRPr="00C16903">
        <w:rPr>
          <w:rFonts w:ascii="Times New Roman" w:eastAsia="Times New Roman" w:hAnsi="Times New Roman" w:cs="Times New Roman" w:hint="cs"/>
          <w:i/>
          <w:iCs/>
          <w:color w:val="000000" w:themeColor="text1"/>
        </w:rPr>
        <w:t>26</w:t>
      </w:r>
      <w:r w:rsidRPr="00C16903">
        <w:rPr>
          <w:rFonts w:ascii="Times New Roman" w:eastAsia="Times New Roman" w:hAnsi="Times New Roman" w:cs="Times New Roman" w:hint="cs"/>
          <w:color w:val="000000" w:themeColor="text1"/>
        </w:rPr>
        <w:t>(6), 708–731. https://doi.org/10.1080/13675567.2021.1981273</w:t>
      </w:r>
    </w:p>
    <w:p w14:paraId="13124EF6" w14:textId="5A88FF2A" w:rsidR="6C389703" w:rsidRPr="00C16903" w:rsidRDefault="6C389703" w:rsidP="007C5943">
      <w:pPr>
        <w:spacing w:before="270" w:after="270" w:line="240" w:lineRule="auto"/>
        <w:ind w:left="305" w:hangingChars="127" w:hanging="305"/>
        <w:rPr>
          <w:rFonts w:ascii="Times New Roman" w:eastAsia="Times New Roman" w:hAnsi="Times New Roman" w:cs="Times New Roman"/>
          <w:color w:val="000000" w:themeColor="text1"/>
          <w:lang w:val="en-US"/>
        </w:rPr>
      </w:pPr>
      <w:r w:rsidRPr="00C16903">
        <w:rPr>
          <w:rFonts w:ascii="Times New Roman" w:eastAsia="Times New Roman" w:hAnsi="Times New Roman" w:cs="Times New Roman" w:hint="cs"/>
          <w:color w:val="000000" w:themeColor="text1"/>
          <w:lang w:val="en-US"/>
        </w:rPr>
        <w:t xml:space="preserve">Jahani, H., Khosravi, Y., Kargar, B., Ong, K.-L., &amp; Arisian, S. (2025). Exploring the role of drones and UAVs in logistics and supply chain management: A novel text-based literature review. </w:t>
      </w:r>
      <w:r w:rsidRPr="00C16903">
        <w:rPr>
          <w:rFonts w:ascii="Times New Roman" w:eastAsia="Times New Roman" w:hAnsi="Times New Roman" w:cs="Times New Roman" w:hint="cs"/>
          <w:i/>
          <w:iCs/>
          <w:color w:val="000000" w:themeColor="text1"/>
          <w:lang w:val="en-US"/>
        </w:rPr>
        <w:t>International Journal of Production Research, 63</w:t>
      </w:r>
      <w:r w:rsidRPr="00C16903">
        <w:rPr>
          <w:rFonts w:ascii="Times New Roman" w:eastAsia="Times New Roman" w:hAnsi="Times New Roman" w:cs="Times New Roman" w:hint="cs"/>
          <w:color w:val="000000" w:themeColor="text1"/>
          <w:lang w:val="en-US"/>
        </w:rPr>
        <w:t>(5), 1873–1897.</w:t>
      </w:r>
    </w:p>
    <w:p w14:paraId="13099B01" w14:textId="325567D9" w:rsidR="39B77FEC" w:rsidRPr="00C16903" w:rsidRDefault="39B77FEC" w:rsidP="007C5943">
      <w:pPr>
        <w:shd w:val="clear" w:color="auto" w:fill="FFFFFF" w:themeFill="background1"/>
        <w:spacing w:after="0" w:line="240" w:lineRule="auto"/>
        <w:ind w:left="305" w:hangingChars="127" w:hanging="305"/>
        <w:rPr>
          <w:rFonts w:ascii="Times New Roman" w:hAnsi="Times New Roman" w:cs="Times New Roman"/>
          <w:color w:val="000000" w:themeColor="text1"/>
        </w:rPr>
      </w:pPr>
      <w:r w:rsidRPr="00C16903">
        <w:rPr>
          <w:rFonts w:ascii="Times New Roman" w:eastAsia="Times New Roman" w:hAnsi="Times New Roman" w:cs="Times New Roman" w:hint="cs"/>
          <w:color w:val="000000" w:themeColor="text1"/>
          <w:lang w:val="en-US"/>
        </w:rPr>
        <w:t xml:space="preserve">Jordahl, K., Van den Bossche, J., Fleischmann, M., Wasserman, J., McBride, J., Gerard, J., … Leblanc, F. (2020, July 15). Geopandas/geopandas: v0.8.1 (Version v0.8.1). Zenodo. </w:t>
      </w:r>
      <w:hyperlink r:id="rId14">
        <w:r w:rsidRPr="00C16903">
          <w:rPr>
            <w:rStyle w:val="Hyperlink"/>
            <w:rFonts w:ascii="Times New Roman" w:eastAsia="Times New Roman" w:hAnsi="Times New Roman" w:cs="Times New Roman" w:hint="cs"/>
            <w:color w:val="000000" w:themeColor="text1"/>
            <w:u w:val="none"/>
            <w:lang w:val="en-US"/>
          </w:rPr>
          <w:t>https://doi.org/10.5281/zenodo.3946761</w:t>
        </w:r>
      </w:hyperlink>
    </w:p>
    <w:p w14:paraId="62B6A40C" w14:textId="77777777" w:rsidR="005046A1" w:rsidRPr="00C16903" w:rsidRDefault="005046A1" w:rsidP="007C5943">
      <w:pPr>
        <w:shd w:val="clear" w:color="auto" w:fill="FFFFFF" w:themeFill="background1"/>
        <w:spacing w:after="0" w:line="240" w:lineRule="auto"/>
        <w:ind w:left="305" w:hangingChars="127" w:hanging="305"/>
        <w:rPr>
          <w:rFonts w:ascii="Times New Roman" w:hAnsi="Times New Roman" w:cs="Times New Roman"/>
          <w:color w:val="000000" w:themeColor="text1"/>
          <w:lang w:val="en-US"/>
        </w:rPr>
      </w:pPr>
    </w:p>
    <w:p w14:paraId="5348A862" w14:textId="21A48176" w:rsidR="005046A1" w:rsidRPr="00C16903" w:rsidRDefault="005046A1" w:rsidP="007C5943">
      <w:pPr>
        <w:shd w:val="clear" w:color="auto" w:fill="FFFFFF" w:themeFill="background1"/>
        <w:spacing w:after="0" w:line="240" w:lineRule="auto"/>
        <w:ind w:left="305" w:hangingChars="127" w:hanging="305"/>
        <w:rPr>
          <w:rFonts w:ascii="Times New Roman" w:eastAsia="Times New Roman" w:hAnsi="Times New Roman" w:cs="Times New Roman"/>
          <w:color w:val="000000" w:themeColor="text1"/>
          <w:lang w:val="en-US"/>
        </w:rPr>
      </w:pPr>
      <w:r w:rsidRPr="00C16903">
        <w:rPr>
          <w:rFonts w:ascii="Times New Roman" w:eastAsia="Times New Roman" w:hAnsi="Times New Roman" w:cs="Times New Roman" w:hint="cs"/>
          <w:color w:val="000000" w:themeColor="text1"/>
        </w:rPr>
        <w:t>Jazairy A, Persson E, Brho M, von Haartman R, Hilletofth P</w:t>
      </w:r>
      <w:r w:rsidR="0048352A" w:rsidRPr="00C16903">
        <w:rPr>
          <w:rFonts w:ascii="Times New Roman" w:eastAsia="Times New Roman" w:hAnsi="Times New Roman" w:cs="Times New Roman" w:hint="cs"/>
          <w:color w:val="000000" w:themeColor="text1"/>
        </w:rPr>
        <w:t>.</w:t>
      </w:r>
      <w:r w:rsidRPr="00C16903">
        <w:rPr>
          <w:rFonts w:ascii="Times New Roman" w:eastAsia="Times New Roman" w:hAnsi="Times New Roman" w:cs="Times New Roman" w:hint="cs"/>
          <w:color w:val="000000" w:themeColor="text1"/>
        </w:rPr>
        <w:t xml:space="preserve"> (2025)</w:t>
      </w:r>
      <w:r w:rsidR="0048352A" w:rsidRPr="00C16903">
        <w:rPr>
          <w:rFonts w:ascii="Times New Roman" w:eastAsia="Times New Roman" w:hAnsi="Times New Roman" w:cs="Times New Roman" w:hint="cs"/>
          <w:color w:val="000000" w:themeColor="text1"/>
        </w:rPr>
        <w:t>.</w:t>
      </w:r>
      <w:r w:rsidRPr="00C16903">
        <w:rPr>
          <w:rFonts w:ascii="Times New Roman" w:eastAsia="Times New Roman" w:hAnsi="Times New Roman" w:cs="Times New Roman" w:hint="cs"/>
          <w:color w:val="000000" w:themeColor="text1"/>
        </w:rPr>
        <w:t xml:space="preserve"> "Drones in last-mile delivery: a systematic literature review from a logistics management perspective". </w:t>
      </w:r>
      <w:r w:rsidRPr="00C16903">
        <w:rPr>
          <w:rFonts w:ascii="Times New Roman" w:eastAsia="Times New Roman" w:hAnsi="Times New Roman" w:cs="Times New Roman" w:hint="cs"/>
          <w:i/>
          <w:iCs/>
          <w:color w:val="000000" w:themeColor="text1"/>
        </w:rPr>
        <w:t>The International Journal of Logistics Management</w:t>
      </w:r>
      <w:r w:rsidRPr="00C16903">
        <w:rPr>
          <w:rFonts w:ascii="Times New Roman" w:eastAsia="Times New Roman" w:hAnsi="Times New Roman" w:cs="Times New Roman" w:hint="cs"/>
          <w:color w:val="000000" w:themeColor="text1"/>
        </w:rPr>
        <w:t>, Vol. 36 No. 7 pp.</w:t>
      </w:r>
      <w:r w:rsidRPr="00847DEC">
        <w:rPr>
          <w:rFonts w:ascii="Times New Roman" w:eastAsia="Times New Roman" w:hAnsi="Times New Roman" w:cs="Times New Roman" w:hint="cs"/>
          <w:color w:val="000000" w:themeColor="text1"/>
        </w:rPr>
        <w:t xml:space="preserve"> 1–62, </w:t>
      </w:r>
      <w:hyperlink r:id="rId15" w:history="1">
        <w:r w:rsidRPr="00847DEC">
          <w:rPr>
            <w:rStyle w:val="Hyperlink"/>
            <w:rFonts w:ascii="Times New Roman" w:eastAsia="Times New Roman" w:hAnsi="Times New Roman" w:cs="Times New Roman" w:hint="cs"/>
            <w:color w:val="000000" w:themeColor="text1"/>
            <w:u w:val="none"/>
          </w:rPr>
          <w:t>https://doi.org/10.1108/IJLM-04-2023-0149</w:t>
        </w:r>
      </w:hyperlink>
    </w:p>
    <w:p w14:paraId="06B972E1" w14:textId="15A065EC" w:rsidR="006933B8" w:rsidRPr="00C16903" w:rsidRDefault="67CD5588" w:rsidP="007C5943">
      <w:pPr>
        <w:spacing w:before="270" w:after="270" w:line="240" w:lineRule="auto"/>
        <w:ind w:left="305" w:hangingChars="127" w:hanging="305"/>
        <w:rPr>
          <w:rFonts w:ascii="Times New Roman" w:eastAsia="Times New Roman" w:hAnsi="Times New Roman" w:cs="Times New Roman"/>
          <w:color w:val="000000" w:themeColor="text1"/>
          <w:lang w:val="en-US"/>
        </w:rPr>
      </w:pPr>
      <w:bookmarkStart w:id="1" w:name="OLE_LINK2"/>
      <w:r w:rsidRPr="00C16903">
        <w:rPr>
          <w:rFonts w:ascii="Times New Roman" w:eastAsia="Times New Roman" w:hAnsi="Times New Roman" w:cs="Times New Roman" w:hint="cs"/>
          <w:color w:val="000000" w:themeColor="text1"/>
          <w:lang w:val="en-US"/>
        </w:rPr>
        <w:t>Kuang</w:t>
      </w:r>
      <w:bookmarkEnd w:id="1"/>
      <w:r w:rsidRPr="00C16903">
        <w:rPr>
          <w:rFonts w:ascii="Times New Roman" w:eastAsia="Times New Roman" w:hAnsi="Times New Roman" w:cs="Times New Roman" w:hint="cs"/>
          <w:color w:val="000000" w:themeColor="text1"/>
          <w:lang w:val="en-US"/>
        </w:rPr>
        <w:t>, Q., Wu, J., Pan, J., &amp; Zhou, B. (2020, May). Real-time UAV path planning for autonomous urban scene reconstruction. In 2020 IEEE International Conference on Robotics and Automation (ICRA) (pp. 1156-1162). IEEE.</w:t>
      </w:r>
    </w:p>
    <w:p w14:paraId="30A0BD05" w14:textId="46F02B49" w:rsidR="267A555B" w:rsidRPr="00C16903" w:rsidRDefault="6C389703" w:rsidP="007C5943">
      <w:pPr>
        <w:spacing w:before="270" w:after="270" w:line="240" w:lineRule="auto"/>
        <w:ind w:left="305" w:hangingChars="127" w:hanging="305"/>
        <w:rPr>
          <w:rFonts w:ascii="Times New Roman" w:eastAsia="Times New Roman" w:hAnsi="Times New Roman" w:cs="Times New Roman"/>
          <w:color w:val="000000" w:themeColor="text1"/>
          <w:lang w:val="en-US"/>
        </w:rPr>
      </w:pPr>
      <w:r w:rsidRPr="00C16903">
        <w:rPr>
          <w:rFonts w:ascii="Times New Roman" w:eastAsia="Times New Roman" w:hAnsi="Times New Roman" w:cs="Times New Roman" w:hint="cs"/>
          <w:color w:val="000000" w:themeColor="text1"/>
          <w:lang w:val="en-US"/>
        </w:rPr>
        <w:t xml:space="preserve">Lagkas, T., Argyriou, V., Bibi, S., &amp; Sarigiannidis, P. (2018). UAV IoT framework views and challenges: Towards protecting drones as “things.” </w:t>
      </w:r>
      <w:r w:rsidRPr="00C16903">
        <w:rPr>
          <w:rFonts w:ascii="Times New Roman" w:eastAsia="Times New Roman" w:hAnsi="Times New Roman" w:cs="Times New Roman" w:hint="cs"/>
          <w:i/>
          <w:iCs/>
          <w:color w:val="000000" w:themeColor="text1"/>
          <w:lang w:val="en-US"/>
        </w:rPr>
        <w:t>Sensors, 18</w:t>
      </w:r>
      <w:r w:rsidRPr="00C16903">
        <w:rPr>
          <w:rFonts w:ascii="Times New Roman" w:eastAsia="Times New Roman" w:hAnsi="Times New Roman" w:cs="Times New Roman" w:hint="cs"/>
          <w:color w:val="000000" w:themeColor="text1"/>
          <w:lang w:val="en-US"/>
        </w:rPr>
        <w:t>(11), 4015.</w:t>
      </w:r>
    </w:p>
    <w:p w14:paraId="19C1B9A7" w14:textId="45DD57CC" w:rsidR="267A555B" w:rsidRPr="00C16903" w:rsidRDefault="6C389703" w:rsidP="007C5943">
      <w:pPr>
        <w:spacing w:before="270" w:after="270" w:line="240" w:lineRule="auto"/>
        <w:ind w:left="305" w:hangingChars="127" w:hanging="305"/>
        <w:rPr>
          <w:rFonts w:ascii="Times New Roman" w:eastAsia="Times New Roman" w:hAnsi="Times New Roman" w:cs="Times New Roman"/>
          <w:color w:val="000000" w:themeColor="text1"/>
          <w:lang w:val="en-US"/>
        </w:rPr>
      </w:pPr>
      <w:r w:rsidRPr="00C16903">
        <w:rPr>
          <w:rFonts w:ascii="Times New Roman" w:eastAsia="Times New Roman" w:hAnsi="Times New Roman" w:cs="Times New Roman" w:hint="cs"/>
          <w:color w:val="000000" w:themeColor="text1"/>
          <w:lang w:val="en-US"/>
        </w:rPr>
        <w:t xml:space="preserve">Lagorio, A., Pinto, R., &amp; Golini, R. (2016). Research in urban logistics: A systematic literature review. </w:t>
      </w:r>
      <w:r w:rsidRPr="00C16903">
        <w:rPr>
          <w:rFonts w:ascii="Times New Roman" w:eastAsia="Times New Roman" w:hAnsi="Times New Roman" w:cs="Times New Roman" w:hint="cs"/>
          <w:i/>
          <w:iCs/>
          <w:color w:val="000000" w:themeColor="text1"/>
          <w:lang w:val="en-US"/>
        </w:rPr>
        <w:t>International Journal of Physical Distribution &amp; Logistics Management, 46</w:t>
      </w:r>
      <w:r w:rsidRPr="00C16903">
        <w:rPr>
          <w:rFonts w:ascii="Times New Roman" w:eastAsia="Times New Roman" w:hAnsi="Times New Roman" w:cs="Times New Roman" w:hint="cs"/>
          <w:color w:val="000000" w:themeColor="text1"/>
          <w:lang w:val="en-US"/>
        </w:rPr>
        <w:t>(10), 908–931.</w:t>
      </w:r>
    </w:p>
    <w:p w14:paraId="353D6F8A" w14:textId="153711EA" w:rsidR="267A555B" w:rsidRPr="00C16903" w:rsidRDefault="6C389703" w:rsidP="007C5943">
      <w:pPr>
        <w:spacing w:before="270" w:after="270" w:line="240" w:lineRule="auto"/>
        <w:ind w:left="305" w:hangingChars="127" w:hanging="305"/>
        <w:rPr>
          <w:rFonts w:ascii="Times New Roman" w:eastAsia="Times New Roman" w:hAnsi="Times New Roman" w:cs="Times New Roman"/>
          <w:color w:val="000000" w:themeColor="text1"/>
          <w:lang w:val="en-US"/>
        </w:rPr>
      </w:pPr>
      <w:r w:rsidRPr="00C16903">
        <w:rPr>
          <w:rFonts w:ascii="Times New Roman" w:eastAsia="Times New Roman" w:hAnsi="Times New Roman" w:cs="Times New Roman" w:hint="cs"/>
          <w:color w:val="000000" w:themeColor="text1"/>
          <w:lang w:val="en-US"/>
        </w:rPr>
        <w:t xml:space="preserve">Mora, P., &amp; Araujo, C. A. S. (2022). Delivering blood components through drones: A lean approach to the blood supply chain. </w:t>
      </w:r>
      <w:r w:rsidRPr="00C16903">
        <w:rPr>
          <w:rFonts w:ascii="Times New Roman" w:eastAsia="Times New Roman" w:hAnsi="Times New Roman" w:cs="Times New Roman" w:hint="cs"/>
          <w:i/>
          <w:iCs/>
          <w:color w:val="000000" w:themeColor="text1"/>
          <w:lang w:val="en-US"/>
        </w:rPr>
        <w:t>Supply Chain Forum: An International Journal, 23</w:t>
      </w:r>
      <w:r w:rsidRPr="00C16903">
        <w:rPr>
          <w:rFonts w:ascii="Times New Roman" w:eastAsia="Times New Roman" w:hAnsi="Times New Roman" w:cs="Times New Roman" w:hint="cs"/>
          <w:color w:val="000000" w:themeColor="text1"/>
          <w:lang w:val="en-US"/>
        </w:rPr>
        <w:t>(2), 113–123.</w:t>
      </w:r>
    </w:p>
    <w:p w14:paraId="7E3A7F2F" w14:textId="379D9FB9" w:rsidR="267A555B" w:rsidRPr="00C16903" w:rsidRDefault="6C389703" w:rsidP="007C5943">
      <w:pPr>
        <w:spacing w:before="270" w:after="270" w:line="240" w:lineRule="auto"/>
        <w:ind w:left="305" w:hangingChars="127" w:hanging="305"/>
        <w:rPr>
          <w:rFonts w:ascii="Times New Roman" w:eastAsia="Times New Roman" w:hAnsi="Times New Roman" w:cs="Times New Roman"/>
          <w:color w:val="000000" w:themeColor="text1"/>
          <w:lang w:val="en-US"/>
        </w:rPr>
      </w:pPr>
      <w:r w:rsidRPr="00C16903">
        <w:rPr>
          <w:rFonts w:ascii="Times New Roman" w:eastAsia="Times New Roman" w:hAnsi="Times New Roman" w:cs="Times New Roman" w:hint="cs"/>
          <w:color w:val="000000" w:themeColor="text1"/>
          <w:lang w:val="en-US"/>
        </w:rPr>
        <w:lastRenderedPageBreak/>
        <w:t xml:space="preserve">Ozkan, O., &amp; Atli, O. (2021). Transporting COVID-19 testing specimens by routing unmanned aerial vehicles with range and payload constraints: The case of Istanbul. </w:t>
      </w:r>
      <w:r w:rsidRPr="00C16903">
        <w:rPr>
          <w:rFonts w:ascii="Times New Roman" w:eastAsia="Times New Roman" w:hAnsi="Times New Roman" w:cs="Times New Roman" w:hint="cs"/>
          <w:i/>
          <w:iCs/>
          <w:color w:val="000000" w:themeColor="text1"/>
          <w:lang w:val="en-US"/>
        </w:rPr>
        <w:t>Transportation Letters, 13</w:t>
      </w:r>
      <w:r w:rsidRPr="00C16903">
        <w:rPr>
          <w:rFonts w:ascii="Times New Roman" w:eastAsia="Times New Roman" w:hAnsi="Times New Roman" w:cs="Times New Roman" w:hint="cs"/>
          <w:color w:val="000000" w:themeColor="text1"/>
          <w:lang w:val="en-US"/>
        </w:rPr>
        <w:t>(5–6), 482–491.</w:t>
      </w:r>
    </w:p>
    <w:p w14:paraId="4F30B59A" w14:textId="1A60BB0B" w:rsidR="267A555B" w:rsidRPr="00C16903" w:rsidRDefault="6C389703" w:rsidP="007C5943">
      <w:pPr>
        <w:spacing w:before="270" w:after="270" w:line="240" w:lineRule="auto"/>
        <w:ind w:left="305" w:hangingChars="127" w:hanging="305"/>
        <w:rPr>
          <w:rFonts w:ascii="Times New Roman" w:eastAsia="Times New Roman" w:hAnsi="Times New Roman" w:cs="Times New Roman"/>
          <w:color w:val="000000" w:themeColor="text1"/>
          <w:lang w:val="en-US"/>
        </w:rPr>
      </w:pPr>
      <w:r w:rsidRPr="00C16903">
        <w:rPr>
          <w:rFonts w:ascii="Times New Roman" w:eastAsia="Times New Roman" w:hAnsi="Times New Roman" w:cs="Times New Roman" w:hint="cs"/>
          <w:color w:val="000000" w:themeColor="text1"/>
          <w:lang w:val="en-US"/>
        </w:rPr>
        <w:t xml:space="preserve">Pachayappan, M., &amp; Sundarakani, B. (2023). Drone delivery logistics model for on-demand hyperlocal market. </w:t>
      </w:r>
      <w:r w:rsidRPr="00C16903">
        <w:rPr>
          <w:rFonts w:ascii="Times New Roman" w:eastAsia="Times New Roman" w:hAnsi="Times New Roman" w:cs="Times New Roman" w:hint="cs"/>
          <w:i/>
          <w:iCs/>
          <w:color w:val="000000" w:themeColor="text1"/>
          <w:lang w:val="en-US"/>
        </w:rPr>
        <w:t>International Journal of Logistics Research and Applications, 26</w:t>
      </w:r>
      <w:r w:rsidRPr="00C16903">
        <w:rPr>
          <w:rFonts w:ascii="Times New Roman" w:eastAsia="Times New Roman" w:hAnsi="Times New Roman" w:cs="Times New Roman" w:hint="cs"/>
          <w:color w:val="000000" w:themeColor="text1"/>
          <w:lang w:val="en-US"/>
        </w:rPr>
        <w:t>(12), 1728–1760.</w:t>
      </w:r>
    </w:p>
    <w:p w14:paraId="142FEA7B" w14:textId="628C58D7" w:rsidR="267A555B" w:rsidRPr="00C16903" w:rsidRDefault="6C389703" w:rsidP="007C5943">
      <w:pPr>
        <w:spacing w:before="270" w:after="270" w:line="240" w:lineRule="auto"/>
        <w:ind w:left="305" w:hangingChars="127" w:hanging="305"/>
        <w:rPr>
          <w:rFonts w:ascii="Times New Roman" w:eastAsia="Times New Roman" w:hAnsi="Times New Roman" w:cs="Times New Roman"/>
          <w:color w:val="000000" w:themeColor="text1"/>
          <w:lang w:val="en-US"/>
        </w:rPr>
      </w:pPr>
      <w:r w:rsidRPr="00C16903">
        <w:rPr>
          <w:rFonts w:ascii="Times New Roman" w:eastAsia="Times New Roman" w:hAnsi="Times New Roman" w:cs="Times New Roman" w:hint="cs"/>
          <w:color w:val="000000" w:themeColor="text1"/>
          <w:lang w:val="en-US"/>
        </w:rPr>
        <w:t xml:space="preserve">Pei, Z., Pan, W., Weng, K., &amp; Fang, T. (2024). A branch-and-price-and-cut algorithm for the unmanned aerial vehicle delivery with battery swapping. </w:t>
      </w:r>
      <w:r w:rsidRPr="00C16903">
        <w:rPr>
          <w:rFonts w:ascii="Times New Roman" w:eastAsia="Times New Roman" w:hAnsi="Times New Roman" w:cs="Times New Roman" w:hint="cs"/>
          <w:i/>
          <w:iCs/>
          <w:color w:val="000000" w:themeColor="text1"/>
          <w:lang w:val="en-US"/>
        </w:rPr>
        <w:t>International Journal of Production Research, 1–26</w:t>
      </w:r>
      <w:r w:rsidRPr="00C16903">
        <w:rPr>
          <w:rFonts w:ascii="Times New Roman" w:eastAsia="Times New Roman" w:hAnsi="Times New Roman" w:cs="Times New Roman" w:hint="cs"/>
          <w:color w:val="000000" w:themeColor="text1"/>
          <w:lang w:val="en-US"/>
        </w:rPr>
        <w:t>.</w:t>
      </w:r>
    </w:p>
    <w:p w14:paraId="13CFCE5F" w14:textId="615ABBC4" w:rsidR="267A555B" w:rsidRPr="00C16903" w:rsidRDefault="6C389703" w:rsidP="007C5943">
      <w:pPr>
        <w:spacing w:before="270" w:after="270" w:line="240" w:lineRule="auto"/>
        <w:ind w:left="305" w:hangingChars="127" w:hanging="305"/>
        <w:rPr>
          <w:rFonts w:ascii="Times New Roman" w:eastAsia="Times New Roman" w:hAnsi="Times New Roman" w:cs="Times New Roman"/>
          <w:color w:val="000000" w:themeColor="text1"/>
          <w:lang w:val="en-US"/>
        </w:rPr>
      </w:pPr>
      <w:r w:rsidRPr="00C16903">
        <w:rPr>
          <w:rFonts w:ascii="Times New Roman" w:eastAsia="Times New Roman" w:hAnsi="Times New Roman" w:cs="Times New Roman" w:hint="cs"/>
          <w:color w:val="000000" w:themeColor="text1"/>
          <w:lang w:val="en-US"/>
        </w:rPr>
        <w:t xml:space="preserve">Pinto, R., &amp; Lagorio, A. (2022). Point-to-point drone-based delivery network design with intermediate charging stations. </w:t>
      </w:r>
      <w:r w:rsidRPr="00C16903">
        <w:rPr>
          <w:rFonts w:ascii="Times New Roman" w:eastAsia="Times New Roman" w:hAnsi="Times New Roman" w:cs="Times New Roman" w:hint="cs"/>
          <w:i/>
          <w:iCs/>
          <w:color w:val="000000" w:themeColor="text1"/>
          <w:lang w:val="en-US"/>
        </w:rPr>
        <w:t>Transportation Research Part C: Emerging Technologies, 135</w:t>
      </w:r>
      <w:r w:rsidRPr="00C16903">
        <w:rPr>
          <w:rFonts w:ascii="Times New Roman" w:eastAsia="Times New Roman" w:hAnsi="Times New Roman" w:cs="Times New Roman" w:hint="cs"/>
          <w:color w:val="000000" w:themeColor="text1"/>
          <w:lang w:val="en-US"/>
        </w:rPr>
        <w:t>, 103506.</w:t>
      </w:r>
    </w:p>
    <w:p w14:paraId="2E675BA2" w14:textId="77777777" w:rsidR="00A9499B" w:rsidRDefault="6C389703" w:rsidP="007C5943">
      <w:pPr>
        <w:spacing w:before="270" w:after="270" w:line="240" w:lineRule="auto"/>
        <w:ind w:left="305" w:hangingChars="127" w:hanging="305"/>
        <w:rPr>
          <w:rFonts w:ascii="Times New Roman" w:eastAsia="Times New Roman" w:hAnsi="Times New Roman" w:cs="Times New Roman"/>
          <w:color w:val="000000" w:themeColor="text1"/>
          <w:lang w:val="en-US"/>
        </w:rPr>
      </w:pPr>
      <w:r w:rsidRPr="00C16903">
        <w:rPr>
          <w:rFonts w:ascii="Times New Roman" w:eastAsia="Times New Roman" w:hAnsi="Times New Roman" w:cs="Times New Roman" w:hint="cs"/>
          <w:color w:val="000000" w:themeColor="text1"/>
          <w:lang w:val="en-US"/>
        </w:rPr>
        <w:t xml:space="preserve">Rejeb, A., Rejeb, K., Simske, S. J., &amp; Treiblmaier, H. (2023). Drones for supply chain management and logistics: A review and research agenda. </w:t>
      </w:r>
      <w:r w:rsidRPr="00C16903">
        <w:rPr>
          <w:rFonts w:ascii="Times New Roman" w:eastAsia="Times New Roman" w:hAnsi="Times New Roman" w:cs="Times New Roman" w:hint="cs"/>
          <w:i/>
          <w:iCs/>
          <w:color w:val="000000" w:themeColor="text1"/>
          <w:lang w:val="en-US"/>
        </w:rPr>
        <w:t>International Journal of Logistics Research and Applications, 26</w:t>
      </w:r>
      <w:r w:rsidRPr="00C16903">
        <w:rPr>
          <w:rFonts w:ascii="Times New Roman" w:eastAsia="Times New Roman" w:hAnsi="Times New Roman" w:cs="Times New Roman" w:hint="cs"/>
          <w:color w:val="000000" w:themeColor="text1"/>
          <w:lang w:val="en-US"/>
        </w:rPr>
        <w:t>(6), 708–731.</w:t>
      </w:r>
    </w:p>
    <w:p w14:paraId="59F35E20" w14:textId="254DA2B2" w:rsidR="267A555B" w:rsidRPr="00C16903" w:rsidRDefault="0014080A" w:rsidP="007C5943">
      <w:pPr>
        <w:spacing w:before="270" w:after="270" w:line="240" w:lineRule="auto"/>
        <w:ind w:left="305" w:hangingChars="127" w:hanging="305"/>
        <w:rPr>
          <w:rFonts w:ascii="Times New Roman" w:eastAsia="Times New Roman" w:hAnsi="Times New Roman" w:cs="Times New Roman"/>
          <w:color w:val="000000" w:themeColor="text1"/>
          <w:lang w:val="en-US"/>
        </w:rPr>
      </w:pPr>
      <w:r w:rsidRPr="00C16903">
        <w:rPr>
          <w:rFonts w:ascii="Times New Roman" w:eastAsia="Times New Roman" w:hAnsi="Times New Roman" w:cs="Times New Roman" w:hint="cs"/>
          <w:color w:val="000000" w:themeColor="text1"/>
        </w:rPr>
        <w:t xml:space="preserve">Seidakhmetov, A., &amp; Fatahi Valilai, O. (2022). </w:t>
      </w:r>
      <w:r w:rsidR="00C537C2" w:rsidRPr="00C16903">
        <w:rPr>
          <w:rFonts w:ascii="Times New Roman" w:eastAsia="Times New Roman" w:hAnsi="Times New Roman" w:cs="Times New Roman" w:hint="cs"/>
          <w:color w:val="000000" w:themeColor="text1"/>
        </w:rPr>
        <w:t xml:space="preserve">Drone based delivery system: Restrictions and </w:t>
      </w:r>
      <w:r w:rsidR="00030DA3" w:rsidRPr="00C16903">
        <w:rPr>
          <w:rFonts w:ascii="Times New Roman" w:eastAsia="Times New Roman" w:hAnsi="Times New Roman" w:cs="Times New Roman" w:hint="cs"/>
          <w:color w:val="000000" w:themeColor="text1"/>
        </w:rPr>
        <w:t>limitations</w:t>
      </w:r>
      <w:r w:rsidR="00030DA3" w:rsidRPr="00C16903">
        <w:rPr>
          <w:rFonts w:ascii="Times New Roman" w:eastAsia="SimSun" w:hAnsi="Times New Roman" w:cs="Times New Roman" w:hint="cs"/>
          <w:color w:val="000000" w:themeColor="text1"/>
        </w:rPr>
        <w:t>.</w:t>
      </w:r>
      <w:r w:rsidR="00030DA3" w:rsidRPr="00C16903">
        <w:rPr>
          <w:rFonts w:ascii="Times New Roman" w:eastAsia="Times New Roman" w:hAnsi="Times New Roman" w:cs="Times New Roman" w:hint="cs"/>
          <w:color w:val="000000" w:themeColor="text1"/>
        </w:rPr>
        <w:t xml:space="preserve"> </w:t>
      </w:r>
      <w:r w:rsidR="00A16777" w:rsidRPr="00C16903">
        <w:rPr>
          <w:rFonts w:ascii="Times New Roman" w:eastAsia="Times New Roman" w:hAnsi="Times New Roman" w:cs="Times New Roman" w:hint="cs"/>
          <w:color w:val="000000" w:themeColor="text1"/>
        </w:rPr>
        <w:t>In W. Kersten, C. Jahn, T. Blecker, &amp; C. M. Ringle (Eds.)</w:t>
      </w:r>
      <w:r w:rsidR="00091422" w:rsidRPr="00C16903">
        <w:rPr>
          <w:rFonts w:ascii="Times New Roman" w:eastAsia="Times New Roman" w:hAnsi="Times New Roman" w:cs="Times New Roman" w:hint="cs"/>
          <w:color w:val="000000" w:themeColor="text1"/>
        </w:rPr>
        <w:t>.</w:t>
      </w:r>
      <w:r w:rsidR="00C537C2" w:rsidRPr="00C16903">
        <w:rPr>
          <w:rFonts w:ascii="Times New Roman" w:eastAsia="Times New Roman" w:hAnsi="Times New Roman" w:cs="Times New Roman" w:hint="cs"/>
          <w:color w:val="000000" w:themeColor="text1"/>
        </w:rPr>
        <w:t xml:space="preserve"> </w:t>
      </w:r>
      <w:r w:rsidR="00C537C2" w:rsidRPr="00C16903">
        <w:rPr>
          <w:rFonts w:ascii="Times New Roman" w:eastAsia="Times New Roman" w:hAnsi="Times New Roman" w:cs="Times New Roman" w:hint="cs"/>
          <w:i/>
          <w:iCs/>
          <w:color w:val="000000" w:themeColor="text1"/>
        </w:rPr>
        <w:t>Changing Tides: The New Role of Resilience and Sustainability in Logistics and Supply Chain Management – Innovative Approaches for the Shift to a New Era</w:t>
      </w:r>
      <w:r w:rsidR="00FC373E" w:rsidRPr="00C16903">
        <w:rPr>
          <w:rFonts w:ascii="Times New Roman" w:eastAsia="Times New Roman" w:hAnsi="Times New Roman" w:cs="Times New Roman" w:hint="cs"/>
          <w:i/>
          <w:iCs/>
          <w:color w:val="000000" w:themeColor="text1"/>
        </w:rPr>
        <w:t>.</w:t>
      </w:r>
      <w:r w:rsidR="00FC373E" w:rsidRPr="00C16903">
        <w:rPr>
          <w:rFonts w:ascii="Times New Roman" w:eastAsia="Times New Roman" w:hAnsi="Times New Roman" w:cs="Times New Roman" w:hint="cs"/>
          <w:color w:val="000000" w:themeColor="text1"/>
        </w:rPr>
        <w:t xml:space="preserve"> </w:t>
      </w:r>
      <w:r w:rsidR="001E7D9C" w:rsidRPr="00C16903">
        <w:rPr>
          <w:rFonts w:ascii="Times New Roman" w:eastAsia="Times New Roman" w:hAnsi="Times New Roman" w:cs="Times New Roman" w:hint="cs"/>
          <w:color w:val="000000" w:themeColor="text1"/>
        </w:rPr>
        <w:t>(</w:t>
      </w:r>
      <w:r w:rsidR="00C537C2" w:rsidRPr="00C16903">
        <w:rPr>
          <w:rFonts w:ascii="Times New Roman" w:eastAsia="Times New Roman" w:hAnsi="Times New Roman" w:cs="Times New Roman" w:hint="cs"/>
          <w:color w:val="000000" w:themeColor="text1"/>
        </w:rPr>
        <w:t>Vol. 33</w:t>
      </w:r>
      <w:r w:rsidR="007E68E7" w:rsidRPr="00C16903">
        <w:rPr>
          <w:rFonts w:ascii="Times New Roman" w:eastAsia="Times New Roman" w:hAnsi="Times New Roman" w:cs="Times New Roman" w:hint="cs"/>
          <w:color w:val="000000" w:themeColor="text1"/>
        </w:rPr>
        <w:t>, pp. 351-373</w:t>
      </w:r>
      <w:r w:rsidR="009577EE" w:rsidRPr="00C16903">
        <w:rPr>
          <w:rFonts w:ascii="Times New Roman" w:eastAsia="Times New Roman" w:hAnsi="Times New Roman" w:cs="Times New Roman" w:hint="cs"/>
          <w:color w:val="000000" w:themeColor="text1"/>
        </w:rPr>
        <w:t xml:space="preserve">). </w:t>
      </w:r>
      <w:r w:rsidR="00C537C2" w:rsidRPr="00C16903">
        <w:rPr>
          <w:rFonts w:ascii="Times New Roman" w:eastAsia="Times New Roman" w:hAnsi="Times New Roman" w:cs="Times New Roman" w:hint="cs"/>
          <w:color w:val="000000" w:themeColor="text1"/>
        </w:rPr>
        <w:t>epubli GmbH</w:t>
      </w:r>
      <w:r w:rsidR="009577EE" w:rsidRPr="00C16903">
        <w:rPr>
          <w:rFonts w:ascii="Times New Roman" w:eastAsia="Times New Roman" w:hAnsi="Times New Roman" w:cs="Times New Roman" w:hint="cs"/>
          <w:color w:val="000000" w:themeColor="text1"/>
        </w:rPr>
        <w:t xml:space="preserve">. </w:t>
      </w:r>
      <w:r w:rsidR="00C537C2" w:rsidRPr="00C16903">
        <w:rPr>
          <w:rFonts w:ascii="Times New Roman" w:eastAsia="Times New Roman" w:hAnsi="Times New Roman" w:cs="Times New Roman" w:hint="cs"/>
          <w:color w:val="000000" w:themeColor="text1"/>
        </w:rPr>
        <w:t>https://doi.org/10.15480/882.4711</w:t>
      </w:r>
    </w:p>
    <w:p w14:paraId="55F9C6E5" w14:textId="0C735C5B" w:rsidR="6A97CDA0" w:rsidRPr="00C16903" w:rsidRDefault="6A97CDA0" w:rsidP="007C5943">
      <w:pPr>
        <w:shd w:val="clear" w:color="auto" w:fill="FFFFFF" w:themeFill="background1"/>
        <w:spacing w:after="0" w:line="240" w:lineRule="auto"/>
        <w:ind w:left="305" w:hangingChars="127" w:hanging="305"/>
        <w:rPr>
          <w:rFonts w:ascii="Times New Roman" w:eastAsia="Times New Roman" w:hAnsi="Times New Roman" w:cs="Times New Roman"/>
          <w:color w:val="000000" w:themeColor="text1"/>
        </w:rPr>
      </w:pPr>
      <w:r w:rsidRPr="00C16903">
        <w:rPr>
          <w:rFonts w:ascii="Times New Roman" w:eastAsia="Times New Roman" w:hAnsi="Times New Roman" w:cs="Times New Roman" w:hint="cs"/>
          <w:color w:val="000000" w:themeColor="text1"/>
          <w:lang w:val="en-US"/>
        </w:rPr>
        <w:t xml:space="preserve">TSPLIB. (n.d.). Traveling Salesman Problem (TSP) and Vehicle Routing Problem (VRP) benchmarks. Heidelberg University. </w:t>
      </w:r>
      <w:hyperlink r:id="rId16">
        <w:r w:rsidRPr="00C16903">
          <w:rPr>
            <w:rStyle w:val="Hyperlink"/>
            <w:rFonts w:ascii="Times New Roman" w:eastAsia="Times New Roman" w:hAnsi="Times New Roman" w:cs="Times New Roman" w:hint="cs"/>
            <w:color w:val="000000" w:themeColor="text1"/>
            <w:u w:val="none"/>
            <w:lang w:val="en-US"/>
          </w:rPr>
          <w:t>https://www.iwr.uni-heidelberg.de/groups/comopt/software/TSPLIB95/</w:t>
        </w:r>
      </w:hyperlink>
    </w:p>
    <w:p w14:paraId="1E597092" w14:textId="0E13F5D2" w:rsidR="158810DA" w:rsidRPr="00C16903" w:rsidRDefault="158810DA" w:rsidP="007C5943">
      <w:pPr>
        <w:shd w:val="clear" w:color="auto" w:fill="FFFFFF" w:themeFill="background1"/>
        <w:spacing w:after="0" w:line="240" w:lineRule="auto"/>
        <w:ind w:left="305" w:hangingChars="127" w:hanging="305"/>
        <w:rPr>
          <w:rFonts w:ascii="Times New Roman" w:eastAsia="Times New Roman" w:hAnsi="Times New Roman" w:cs="Times New Roman"/>
          <w:color w:val="000000" w:themeColor="text1"/>
          <w:lang w:val="en-US"/>
        </w:rPr>
      </w:pPr>
    </w:p>
    <w:p w14:paraId="1E2C4313" w14:textId="2EBD0361" w:rsidR="0921B819" w:rsidRPr="00C16903" w:rsidRDefault="0921B819" w:rsidP="007C5943">
      <w:pPr>
        <w:shd w:val="clear" w:color="auto" w:fill="FFFFFF" w:themeFill="background1"/>
        <w:spacing w:after="0" w:line="240" w:lineRule="auto"/>
        <w:ind w:left="305" w:hangingChars="127" w:hanging="305"/>
        <w:rPr>
          <w:rFonts w:ascii="Times New Roman" w:eastAsia="Times New Roman" w:hAnsi="Times New Roman" w:cs="Times New Roman"/>
          <w:color w:val="000000" w:themeColor="text1"/>
        </w:rPr>
      </w:pPr>
      <w:r w:rsidRPr="00C16903">
        <w:rPr>
          <w:rFonts w:ascii="Times New Roman" w:eastAsia="Times New Roman" w:hAnsi="Times New Roman" w:cs="Times New Roman" w:hint="cs"/>
          <w:color w:val="000000" w:themeColor="text1"/>
          <w:lang w:val="en-US"/>
        </w:rPr>
        <w:t xml:space="preserve">Unity Technologies. (n.d.). Unity: 3D scene modeling engine. Unity Software Inc. </w:t>
      </w:r>
      <w:hyperlink r:id="rId17">
        <w:r w:rsidRPr="00C16903">
          <w:rPr>
            <w:rStyle w:val="Hyperlink"/>
            <w:rFonts w:ascii="Times New Roman" w:eastAsia="Times New Roman" w:hAnsi="Times New Roman" w:cs="Times New Roman" w:hint="cs"/>
            <w:color w:val="000000" w:themeColor="text1"/>
            <w:u w:val="none"/>
            <w:lang w:val="en-US"/>
          </w:rPr>
          <w:t>https://unity.com</w:t>
        </w:r>
      </w:hyperlink>
      <w:r w:rsidR="00FF2795" w:rsidRPr="00C16903">
        <w:rPr>
          <w:rFonts w:ascii="Times New Roman" w:hAnsi="Times New Roman" w:cs="Times New Roman" w:hint="cs"/>
          <w:color w:val="000000" w:themeColor="text1"/>
        </w:rPr>
        <w:br/>
      </w:r>
    </w:p>
    <w:p w14:paraId="107880C5" w14:textId="171FCC66" w:rsidR="005A2EEA" w:rsidRDefault="0921B819" w:rsidP="007C5943">
      <w:pPr>
        <w:shd w:val="clear" w:color="auto" w:fill="FFFFFF" w:themeFill="background1"/>
        <w:spacing w:after="0" w:line="240" w:lineRule="auto"/>
        <w:ind w:left="305" w:hangingChars="127" w:hanging="305"/>
      </w:pPr>
      <w:r w:rsidRPr="00C16903">
        <w:rPr>
          <w:rFonts w:ascii="Times New Roman" w:eastAsia="Times New Roman" w:hAnsi="Times New Roman" w:cs="Times New Roman" w:hint="cs"/>
          <w:color w:val="000000" w:themeColor="text1"/>
          <w:lang w:val="en-US"/>
        </w:rPr>
        <w:t xml:space="preserve">Zipline. (n.d.). Medical drone delivery systems. Zipline International, Inc. </w:t>
      </w:r>
      <w:hyperlink r:id="rId18">
        <w:r w:rsidRPr="00C16903">
          <w:rPr>
            <w:rStyle w:val="Hyperlink"/>
            <w:rFonts w:ascii="Times New Roman" w:eastAsia="Times New Roman" w:hAnsi="Times New Roman" w:cs="Times New Roman" w:hint="cs"/>
            <w:color w:val="000000" w:themeColor="text1"/>
            <w:u w:val="none"/>
            <w:lang w:val="en-US"/>
          </w:rPr>
          <w:t>https://www.zipline.com</w:t>
        </w:r>
      </w:hyperlink>
    </w:p>
    <w:p w14:paraId="00BCA32F" w14:textId="77777777" w:rsidR="002F18C9" w:rsidRDefault="002F18C9" w:rsidP="007C5943">
      <w:pPr>
        <w:shd w:val="clear" w:color="auto" w:fill="FFFFFF" w:themeFill="background1"/>
        <w:spacing w:after="0" w:line="240" w:lineRule="auto"/>
        <w:ind w:left="305" w:hangingChars="127" w:hanging="305"/>
      </w:pPr>
    </w:p>
    <w:p w14:paraId="57143B74" w14:textId="77777777" w:rsidR="002F18C9" w:rsidRDefault="002F18C9" w:rsidP="007C5943">
      <w:pPr>
        <w:shd w:val="clear" w:color="auto" w:fill="FFFFFF" w:themeFill="background1"/>
        <w:spacing w:after="0" w:line="240" w:lineRule="auto"/>
        <w:ind w:left="305" w:hangingChars="127" w:hanging="305"/>
      </w:pPr>
    </w:p>
    <w:p w14:paraId="454A31E4" w14:textId="77777777" w:rsidR="002F18C9" w:rsidRDefault="002F18C9" w:rsidP="007C5943">
      <w:pPr>
        <w:shd w:val="clear" w:color="auto" w:fill="FFFFFF" w:themeFill="background1"/>
        <w:spacing w:after="0" w:line="240" w:lineRule="auto"/>
        <w:ind w:left="305" w:hangingChars="127" w:hanging="305"/>
      </w:pPr>
    </w:p>
    <w:p w14:paraId="316028E2" w14:textId="77777777" w:rsidR="002F18C9" w:rsidRDefault="002F18C9" w:rsidP="007C5943">
      <w:pPr>
        <w:shd w:val="clear" w:color="auto" w:fill="FFFFFF" w:themeFill="background1"/>
        <w:spacing w:after="0" w:line="240" w:lineRule="auto"/>
        <w:ind w:left="305" w:hangingChars="127" w:hanging="305"/>
      </w:pPr>
    </w:p>
    <w:p w14:paraId="00B77C21" w14:textId="77777777" w:rsidR="002F18C9" w:rsidRDefault="002F18C9" w:rsidP="007C5943">
      <w:pPr>
        <w:shd w:val="clear" w:color="auto" w:fill="FFFFFF" w:themeFill="background1"/>
        <w:spacing w:after="0" w:line="240" w:lineRule="auto"/>
        <w:ind w:left="305" w:hangingChars="127" w:hanging="305"/>
      </w:pPr>
    </w:p>
    <w:p w14:paraId="1871419D" w14:textId="77777777" w:rsidR="002F18C9" w:rsidRDefault="002F18C9" w:rsidP="007C5943">
      <w:pPr>
        <w:shd w:val="clear" w:color="auto" w:fill="FFFFFF" w:themeFill="background1"/>
        <w:spacing w:after="0" w:line="240" w:lineRule="auto"/>
        <w:ind w:left="305" w:hangingChars="127" w:hanging="305"/>
      </w:pPr>
    </w:p>
    <w:p w14:paraId="28AFB195" w14:textId="77777777" w:rsidR="002F18C9" w:rsidRDefault="002F18C9" w:rsidP="007C5943">
      <w:pPr>
        <w:shd w:val="clear" w:color="auto" w:fill="FFFFFF" w:themeFill="background1"/>
        <w:spacing w:after="0" w:line="240" w:lineRule="auto"/>
        <w:ind w:left="305" w:hangingChars="127" w:hanging="305"/>
      </w:pPr>
    </w:p>
    <w:p w14:paraId="62AE7726" w14:textId="77777777" w:rsidR="002F18C9" w:rsidRDefault="002F18C9" w:rsidP="007C5943">
      <w:pPr>
        <w:shd w:val="clear" w:color="auto" w:fill="FFFFFF" w:themeFill="background1"/>
        <w:spacing w:after="0" w:line="240" w:lineRule="auto"/>
        <w:ind w:left="305" w:hangingChars="127" w:hanging="305"/>
      </w:pPr>
    </w:p>
    <w:p w14:paraId="4571218F" w14:textId="77777777" w:rsidR="002F18C9" w:rsidRDefault="002F18C9" w:rsidP="007C5943">
      <w:pPr>
        <w:shd w:val="clear" w:color="auto" w:fill="FFFFFF" w:themeFill="background1"/>
        <w:spacing w:after="0" w:line="240" w:lineRule="auto"/>
        <w:ind w:left="305" w:hangingChars="127" w:hanging="305"/>
      </w:pPr>
    </w:p>
    <w:p w14:paraId="37644A8A" w14:textId="77777777" w:rsidR="002F18C9" w:rsidRDefault="002F18C9" w:rsidP="007C5943">
      <w:pPr>
        <w:shd w:val="clear" w:color="auto" w:fill="FFFFFF" w:themeFill="background1"/>
        <w:spacing w:after="0" w:line="240" w:lineRule="auto"/>
        <w:ind w:left="305" w:hangingChars="127" w:hanging="305"/>
      </w:pPr>
    </w:p>
    <w:p w14:paraId="2C40A45C" w14:textId="77777777" w:rsidR="002F18C9" w:rsidRDefault="002F18C9" w:rsidP="007C5943">
      <w:pPr>
        <w:shd w:val="clear" w:color="auto" w:fill="FFFFFF" w:themeFill="background1"/>
        <w:spacing w:after="0" w:line="240" w:lineRule="auto"/>
        <w:ind w:left="305" w:hangingChars="127" w:hanging="305"/>
      </w:pPr>
    </w:p>
    <w:p w14:paraId="379207A4" w14:textId="77777777" w:rsidR="002F18C9" w:rsidRDefault="002F18C9" w:rsidP="007C5943">
      <w:pPr>
        <w:shd w:val="clear" w:color="auto" w:fill="FFFFFF" w:themeFill="background1"/>
        <w:spacing w:after="0" w:line="240" w:lineRule="auto"/>
        <w:ind w:left="305" w:hangingChars="127" w:hanging="305"/>
      </w:pPr>
    </w:p>
    <w:p w14:paraId="2C23DBAC" w14:textId="77777777" w:rsidR="002F18C9" w:rsidRDefault="002F18C9" w:rsidP="007C5943">
      <w:pPr>
        <w:shd w:val="clear" w:color="auto" w:fill="FFFFFF" w:themeFill="background1"/>
        <w:spacing w:after="0" w:line="240" w:lineRule="auto"/>
        <w:ind w:left="305" w:hangingChars="127" w:hanging="305"/>
      </w:pPr>
    </w:p>
    <w:p w14:paraId="34D20D36" w14:textId="77777777" w:rsidR="002F18C9" w:rsidRDefault="002F18C9" w:rsidP="007C5943">
      <w:pPr>
        <w:shd w:val="clear" w:color="auto" w:fill="FFFFFF" w:themeFill="background1"/>
        <w:spacing w:after="0" w:line="240" w:lineRule="auto"/>
        <w:ind w:left="305" w:hangingChars="127" w:hanging="305"/>
      </w:pPr>
    </w:p>
    <w:p w14:paraId="4C0267D1" w14:textId="2A84CD28" w:rsidR="002F18C9" w:rsidRDefault="002F18C9" w:rsidP="007C5943">
      <w:pPr>
        <w:shd w:val="clear" w:color="auto" w:fill="FFFFFF" w:themeFill="background1"/>
        <w:spacing w:after="0" w:line="240" w:lineRule="auto"/>
        <w:ind w:left="305" w:hangingChars="127" w:hanging="305"/>
        <w:rPr>
          <w:rFonts w:ascii="Times New Roman" w:eastAsia="Times New Roman" w:hAnsi="Times New Roman" w:cs="Times New Roman" w:hint="eastAsia"/>
          <w:color w:val="000000" w:themeColor="text1"/>
        </w:rPr>
      </w:pPr>
    </w:p>
    <w:p w14:paraId="66EBBADD" w14:textId="3A38760D" w:rsidR="002F18C9" w:rsidRPr="002F18C9" w:rsidRDefault="002F18C9" w:rsidP="002F18C9">
      <w:pPr>
        <w:rPr>
          <w:rFonts w:ascii="Times New Roman" w:eastAsia="Times New Roman" w:hAnsi="Times New Roman" w:cs="Times New Roman" w:hint="eastAsia"/>
        </w:rPr>
      </w:pPr>
    </w:p>
    <w:p w14:paraId="7D5A6F63" w14:textId="71E0118D" w:rsidR="002F18C9" w:rsidRDefault="002F18C9" w:rsidP="002F18C9">
      <w:pPr>
        <w:ind w:firstLine="720"/>
        <w:rPr>
          <w:rFonts w:ascii="Times New Roman" w:eastAsia="Times New Roman" w:hAnsi="Times New Roman" w:cs="Times New Roman"/>
        </w:rPr>
      </w:pPr>
      <w:r>
        <w:rPr>
          <w:rFonts w:ascii="Times New Roman" w:eastAsia="Times New Roman" w:hAnsi="Times New Roman" w:cs="Times New Roman" w:hint="eastAsia"/>
          <w:noProof/>
          <w:color w:val="000000" w:themeColor="text1"/>
        </w:rPr>
        <w:drawing>
          <wp:anchor distT="0" distB="0" distL="114300" distR="114300" simplePos="0" relativeHeight="251658240" behindDoc="1" locked="0" layoutInCell="1" allowOverlap="1" wp14:anchorId="21CF17BA" wp14:editId="074438D8">
            <wp:simplePos x="0" y="0"/>
            <wp:positionH relativeFrom="column">
              <wp:posOffset>25400</wp:posOffset>
            </wp:positionH>
            <wp:positionV relativeFrom="paragraph">
              <wp:posOffset>197062</wp:posOffset>
            </wp:positionV>
            <wp:extent cx="5274310" cy="6949052"/>
            <wp:effectExtent l="0" t="0" r="0" b="4445"/>
            <wp:wrapNone/>
            <wp:docPr id="75553374"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3374" name="Picture 1" descr="A document with text on i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274310" cy="6949052"/>
                    </a:xfrm>
                    <a:prstGeom prst="rect">
                      <a:avLst/>
                    </a:prstGeom>
                  </pic:spPr>
                </pic:pic>
              </a:graphicData>
            </a:graphic>
            <wp14:sizeRelH relativeFrom="page">
              <wp14:pctWidth>0</wp14:pctWidth>
            </wp14:sizeRelH>
            <wp14:sizeRelV relativeFrom="page">
              <wp14:pctHeight>0</wp14:pctHeight>
            </wp14:sizeRelV>
          </wp:anchor>
        </w:drawing>
      </w:r>
    </w:p>
    <w:p w14:paraId="1CEE2F61" w14:textId="3521E38A" w:rsidR="002F18C9" w:rsidRDefault="002F18C9" w:rsidP="002F18C9">
      <w:pPr>
        <w:ind w:firstLine="720"/>
        <w:rPr>
          <w:rFonts w:ascii="Times New Roman" w:eastAsia="Times New Roman" w:hAnsi="Times New Roman" w:cs="Times New Roman"/>
        </w:rPr>
      </w:pPr>
    </w:p>
    <w:p w14:paraId="23FD9F5D" w14:textId="0A647E20" w:rsidR="002F18C9" w:rsidRDefault="002F18C9" w:rsidP="002F18C9">
      <w:pPr>
        <w:ind w:firstLine="720"/>
        <w:rPr>
          <w:rFonts w:ascii="Times New Roman" w:eastAsia="Times New Roman" w:hAnsi="Times New Roman" w:cs="Times New Roman"/>
        </w:rPr>
      </w:pPr>
    </w:p>
    <w:p w14:paraId="0D1E401D" w14:textId="0667C824" w:rsidR="002F18C9" w:rsidRDefault="002F18C9" w:rsidP="002F18C9">
      <w:pPr>
        <w:ind w:firstLine="720"/>
        <w:rPr>
          <w:rFonts w:ascii="Times New Roman" w:eastAsia="Times New Roman" w:hAnsi="Times New Roman" w:cs="Times New Roman"/>
        </w:rPr>
      </w:pPr>
    </w:p>
    <w:p w14:paraId="5B15149B" w14:textId="656BE87D" w:rsidR="002F18C9" w:rsidRDefault="002F18C9" w:rsidP="002F18C9">
      <w:pPr>
        <w:ind w:firstLine="720"/>
        <w:rPr>
          <w:rFonts w:ascii="Times New Roman" w:eastAsia="Times New Roman" w:hAnsi="Times New Roman" w:cs="Times New Roman"/>
        </w:rPr>
      </w:pPr>
    </w:p>
    <w:p w14:paraId="0F8118FE" w14:textId="3E3B0256" w:rsidR="002F18C9" w:rsidRDefault="002F18C9" w:rsidP="002F18C9">
      <w:pPr>
        <w:ind w:firstLine="720"/>
        <w:rPr>
          <w:rFonts w:ascii="Times New Roman" w:eastAsia="Times New Roman" w:hAnsi="Times New Roman" w:cs="Times New Roman" w:hint="eastAsia"/>
          <w:noProof/>
        </w:rPr>
      </w:pPr>
    </w:p>
    <w:p w14:paraId="20BB95C0" w14:textId="598C2E7B" w:rsidR="002F18C9" w:rsidRPr="002F18C9" w:rsidRDefault="002F18C9" w:rsidP="002F18C9">
      <w:pPr>
        <w:rPr>
          <w:rFonts w:ascii="Times New Roman" w:eastAsia="Times New Roman" w:hAnsi="Times New Roman" w:cs="Times New Roman" w:hint="eastAsia"/>
        </w:rPr>
      </w:pPr>
    </w:p>
    <w:p w14:paraId="00E34104" w14:textId="1C847B7F" w:rsidR="002F18C9" w:rsidRDefault="002F18C9" w:rsidP="002F18C9">
      <w:pPr>
        <w:rPr>
          <w:rFonts w:ascii="Times New Roman" w:eastAsia="Times New Roman" w:hAnsi="Times New Roman" w:cs="Times New Roman" w:hint="eastAsia"/>
          <w:noProof/>
        </w:rPr>
      </w:pPr>
    </w:p>
    <w:p w14:paraId="60D4DFD7" w14:textId="77777777" w:rsidR="002F18C9" w:rsidRDefault="002F18C9" w:rsidP="002F18C9">
      <w:pPr>
        <w:ind w:firstLine="720"/>
        <w:rPr>
          <w:rFonts w:ascii="Times New Roman" w:eastAsia="Times New Roman" w:hAnsi="Times New Roman" w:cs="Times New Roman"/>
        </w:rPr>
      </w:pPr>
    </w:p>
    <w:p w14:paraId="3D171B76" w14:textId="77777777" w:rsidR="002F18C9" w:rsidRDefault="002F18C9" w:rsidP="002F18C9">
      <w:pPr>
        <w:ind w:firstLine="720"/>
        <w:rPr>
          <w:rFonts w:ascii="Times New Roman" w:eastAsia="Times New Roman" w:hAnsi="Times New Roman" w:cs="Times New Roman"/>
        </w:rPr>
      </w:pPr>
    </w:p>
    <w:p w14:paraId="2A54377A" w14:textId="77777777" w:rsidR="002F18C9" w:rsidRDefault="002F18C9" w:rsidP="002F18C9">
      <w:pPr>
        <w:ind w:firstLine="720"/>
        <w:rPr>
          <w:rFonts w:ascii="Times New Roman" w:eastAsia="Times New Roman" w:hAnsi="Times New Roman" w:cs="Times New Roman"/>
        </w:rPr>
      </w:pPr>
    </w:p>
    <w:p w14:paraId="03C71AFD" w14:textId="77777777" w:rsidR="002F18C9" w:rsidRDefault="002F18C9" w:rsidP="002F18C9">
      <w:pPr>
        <w:ind w:firstLine="720"/>
        <w:rPr>
          <w:rFonts w:ascii="Times New Roman" w:eastAsia="Times New Roman" w:hAnsi="Times New Roman" w:cs="Times New Roman"/>
        </w:rPr>
      </w:pPr>
    </w:p>
    <w:p w14:paraId="59F36A6A" w14:textId="3117DD4F" w:rsidR="002F18C9" w:rsidRDefault="002F18C9" w:rsidP="002F18C9">
      <w:pPr>
        <w:ind w:firstLine="720"/>
        <w:rPr>
          <w:rFonts w:ascii="Times New Roman" w:eastAsia="Times New Roman" w:hAnsi="Times New Roman" w:cs="Times New Roman"/>
        </w:rPr>
      </w:pPr>
    </w:p>
    <w:p w14:paraId="23F5EE43" w14:textId="77777777" w:rsidR="002F18C9" w:rsidRDefault="002F18C9" w:rsidP="002F18C9">
      <w:pPr>
        <w:ind w:firstLine="720"/>
        <w:rPr>
          <w:rFonts w:ascii="Times New Roman" w:eastAsia="Times New Roman" w:hAnsi="Times New Roman" w:cs="Times New Roman"/>
        </w:rPr>
      </w:pPr>
    </w:p>
    <w:p w14:paraId="1C6182B6" w14:textId="77777777" w:rsidR="002F18C9" w:rsidRDefault="002F18C9" w:rsidP="002F18C9">
      <w:pPr>
        <w:ind w:firstLine="720"/>
        <w:rPr>
          <w:rFonts w:ascii="Times New Roman" w:eastAsia="Times New Roman" w:hAnsi="Times New Roman" w:cs="Times New Roman"/>
        </w:rPr>
      </w:pPr>
    </w:p>
    <w:p w14:paraId="2DFC7F4D" w14:textId="77777777" w:rsidR="002F18C9" w:rsidRDefault="002F18C9" w:rsidP="002F18C9">
      <w:pPr>
        <w:ind w:firstLine="720"/>
        <w:rPr>
          <w:rFonts w:ascii="Times New Roman" w:eastAsia="Times New Roman" w:hAnsi="Times New Roman" w:cs="Times New Roman"/>
        </w:rPr>
      </w:pPr>
    </w:p>
    <w:p w14:paraId="5743F0AA" w14:textId="77777777" w:rsidR="002F18C9" w:rsidRDefault="002F18C9" w:rsidP="002F18C9">
      <w:pPr>
        <w:ind w:firstLine="720"/>
        <w:rPr>
          <w:rFonts w:ascii="Times New Roman" w:eastAsia="Times New Roman" w:hAnsi="Times New Roman" w:cs="Times New Roman"/>
        </w:rPr>
      </w:pPr>
    </w:p>
    <w:p w14:paraId="67C93525" w14:textId="77777777" w:rsidR="002F18C9" w:rsidRDefault="002F18C9" w:rsidP="002F18C9">
      <w:pPr>
        <w:ind w:firstLine="720"/>
        <w:rPr>
          <w:rFonts w:ascii="Times New Roman" w:eastAsia="Times New Roman" w:hAnsi="Times New Roman" w:cs="Times New Roman"/>
        </w:rPr>
      </w:pPr>
    </w:p>
    <w:p w14:paraId="1F1F0DB3" w14:textId="77777777" w:rsidR="002F18C9" w:rsidRDefault="002F18C9" w:rsidP="002F18C9">
      <w:pPr>
        <w:ind w:firstLine="720"/>
        <w:rPr>
          <w:rFonts w:ascii="Times New Roman" w:eastAsia="Times New Roman" w:hAnsi="Times New Roman" w:cs="Times New Roman"/>
        </w:rPr>
      </w:pPr>
    </w:p>
    <w:p w14:paraId="3044E817" w14:textId="77777777" w:rsidR="002F18C9" w:rsidRDefault="002F18C9" w:rsidP="002F18C9">
      <w:pPr>
        <w:ind w:firstLine="720"/>
        <w:rPr>
          <w:rFonts w:ascii="Times New Roman" w:eastAsia="Times New Roman" w:hAnsi="Times New Roman" w:cs="Times New Roman"/>
        </w:rPr>
      </w:pPr>
    </w:p>
    <w:p w14:paraId="35CFF4B0" w14:textId="77777777" w:rsidR="002F18C9" w:rsidRDefault="002F18C9" w:rsidP="002F18C9">
      <w:pPr>
        <w:ind w:firstLine="720"/>
        <w:rPr>
          <w:rFonts w:ascii="Times New Roman" w:eastAsia="Times New Roman" w:hAnsi="Times New Roman" w:cs="Times New Roman"/>
        </w:rPr>
      </w:pPr>
    </w:p>
    <w:p w14:paraId="1A1D9D14" w14:textId="266DD6FB" w:rsidR="002F18C9" w:rsidRDefault="002F18C9" w:rsidP="002F18C9">
      <w:pPr>
        <w:ind w:firstLine="720"/>
        <w:rPr>
          <w:rFonts w:ascii="Times New Roman" w:eastAsia="Times New Roman" w:hAnsi="Times New Roman" w:cs="Times New Roman" w:hint="eastAsia"/>
          <w:noProof/>
        </w:rPr>
      </w:pPr>
    </w:p>
    <w:p w14:paraId="29D9584C" w14:textId="77777777" w:rsidR="002F18C9" w:rsidRPr="002F18C9" w:rsidRDefault="002F18C9" w:rsidP="002F18C9">
      <w:pPr>
        <w:rPr>
          <w:rFonts w:ascii="Times New Roman" w:eastAsia="Times New Roman" w:hAnsi="Times New Roman" w:cs="Times New Roman" w:hint="eastAsia"/>
        </w:rPr>
      </w:pPr>
    </w:p>
    <w:p w14:paraId="297EE09F" w14:textId="77777777" w:rsidR="002F18C9" w:rsidRDefault="002F18C9" w:rsidP="002F18C9">
      <w:pPr>
        <w:rPr>
          <w:rFonts w:ascii="Times New Roman" w:eastAsia="Times New Roman" w:hAnsi="Times New Roman" w:cs="Times New Roman" w:hint="eastAsia"/>
          <w:noProof/>
        </w:rPr>
      </w:pPr>
    </w:p>
    <w:p w14:paraId="47B2AF2C" w14:textId="2CF6FAC9" w:rsidR="002F18C9" w:rsidRDefault="002F18C9" w:rsidP="002F18C9">
      <w:pPr>
        <w:tabs>
          <w:tab w:val="left" w:pos="4653"/>
        </w:tabs>
        <w:rPr>
          <w:rFonts w:ascii="Times New Roman" w:eastAsia="Times New Roman" w:hAnsi="Times New Roman" w:cs="Times New Roman"/>
        </w:rPr>
      </w:pPr>
      <w:r>
        <w:rPr>
          <w:rFonts w:ascii="Times New Roman" w:eastAsia="Times New Roman" w:hAnsi="Times New Roman" w:cs="Times New Roman"/>
        </w:rPr>
        <w:tab/>
      </w:r>
    </w:p>
    <w:p w14:paraId="01E8B032" w14:textId="77777777" w:rsidR="002F18C9" w:rsidRDefault="002F18C9" w:rsidP="002F18C9">
      <w:pPr>
        <w:tabs>
          <w:tab w:val="left" w:pos="4653"/>
        </w:tabs>
        <w:rPr>
          <w:rFonts w:ascii="Times New Roman" w:eastAsia="Times New Roman" w:hAnsi="Times New Roman" w:cs="Times New Roman"/>
        </w:rPr>
      </w:pPr>
    </w:p>
    <w:p w14:paraId="0C9F6885" w14:textId="77777777" w:rsidR="002F18C9" w:rsidRDefault="002F18C9" w:rsidP="002F18C9">
      <w:pPr>
        <w:tabs>
          <w:tab w:val="left" w:pos="4653"/>
        </w:tabs>
        <w:rPr>
          <w:rFonts w:ascii="Times New Roman" w:eastAsia="Times New Roman" w:hAnsi="Times New Roman" w:cs="Times New Roman"/>
        </w:rPr>
      </w:pPr>
    </w:p>
    <w:p w14:paraId="0012D474" w14:textId="77777777" w:rsidR="002F18C9" w:rsidRDefault="002F18C9" w:rsidP="002F18C9">
      <w:pPr>
        <w:tabs>
          <w:tab w:val="left" w:pos="4653"/>
        </w:tabs>
        <w:rPr>
          <w:rFonts w:ascii="Times New Roman" w:eastAsia="Times New Roman" w:hAnsi="Times New Roman" w:cs="Times New Roman"/>
        </w:rPr>
      </w:pPr>
    </w:p>
    <w:p w14:paraId="0FB5BA78" w14:textId="267021FC" w:rsidR="002F18C9" w:rsidRDefault="002F18C9" w:rsidP="002F18C9">
      <w:pPr>
        <w:tabs>
          <w:tab w:val="left" w:pos="4653"/>
        </w:tabs>
        <w:rPr>
          <w:rFonts w:ascii="Times New Roman" w:eastAsia="Times New Roman" w:hAnsi="Times New Roman" w:cs="Times New Roman" w:hint="eastAsia"/>
          <w:noProof/>
        </w:rPr>
      </w:pPr>
      <w:r>
        <w:rPr>
          <w:rFonts w:ascii="Times New Roman" w:eastAsia="Times New Roman" w:hAnsi="Times New Roman" w:cs="Times New Roman" w:hint="eastAsia"/>
          <w:noProof/>
        </w:rPr>
        <w:drawing>
          <wp:inline distT="0" distB="0" distL="0" distR="0" wp14:anchorId="36D4888E" wp14:editId="50C165DE">
            <wp:extent cx="5274310" cy="6931025"/>
            <wp:effectExtent l="0" t="0" r="0" b="3175"/>
            <wp:docPr id="890898475" name="Picture 7" descr="A document with writing and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98475" name="Picture 7" descr="A document with writing and signatur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274310" cy="6931025"/>
                    </a:xfrm>
                    <a:prstGeom prst="rect">
                      <a:avLst/>
                    </a:prstGeom>
                  </pic:spPr>
                </pic:pic>
              </a:graphicData>
            </a:graphic>
          </wp:inline>
        </w:drawing>
      </w:r>
    </w:p>
    <w:p w14:paraId="67001C15" w14:textId="77777777" w:rsidR="002F18C9" w:rsidRPr="002F18C9" w:rsidRDefault="002F18C9" w:rsidP="002F18C9">
      <w:pPr>
        <w:rPr>
          <w:rFonts w:ascii="Times New Roman" w:eastAsia="Times New Roman" w:hAnsi="Times New Roman" w:cs="Times New Roman" w:hint="eastAsia"/>
        </w:rPr>
      </w:pPr>
    </w:p>
    <w:p w14:paraId="38EAB097" w14:textId="77777777" w:rsidR="002F18C9" w:rsidRDefault="002F18C9" w:rsidP="002F18C9">
      <w:pPr>
        <w:rPr>
          <w:rFonts w:ascii="Times New Roman" w:eastAsia="Times New Roman" w:hAnsi="Times New Roman" w:cs="Times New Roman" w:hint="eastAsia"/>
          <w:noProof/>
        </w:rPr>
      </w:pPr>
    </w:p>
    <w:p w14:paraId="00E7AE7E" w14:textId="77777777" w:rsidR="002F18C9" w:rsidRDefault="002F18C9" w:rsidP="002F18C9">
      <w:pPr>
        <w:jc w:val="center"/>
        <w:rPr>
          <w:rFonts w:ascii="Times New Roman" w:eastAsia="Times New Roman" w:hAnsi="Times New Roman" w:cs="Times New Roman"/>
        </w:rPr>
      </w:pPr>
    </w:p>
    <w:p w14:paraId="350A5C01" w14:textId="77777777" w:rsidR="002F18C9" w:rsidRDefault="002F18C9" w:rsidP="002F18C9">
      <w:pPr>
        <w:jc w:val="center"/>
        <w:rPr>
          <w:rFonts w:ascii="Times New Roman" w:eastAsia="Times New Roman" w:hAnsi="Times New Roman" w:cs="Times New Roman"/>
        </w:rPr>
      </w:pPr>
    </w:p>
    <w:p w14:paraId="48668065" w14:textId="77777777" w:rsidR="002F18C9" w:rsidRDefault="002F18C9" w:rsidP="002F18C9">
      <w:pPr>
        <w:jc w:val="center"/>
        <w:rPr>
          <w:rFonts w:ascii="Times New Roman" w:eastAsia="Times New Roman" w:hAnsi="Times New Roman" w:cs="Times New Roman"/>
        </w:rPr>
      </w:pPr>
    </w:p>
    <w:p w14:paraId="211B7A2A" w14:textId="159DD1F7" w:rsidR="002F18C9" w:rsidRDefault="002F18C9" w:rsidP="002F18C9">
      <w:pPr>
        <w:jc w:val="center"/>
        <w:rPr>
          <w:rFonts w:ascii="Times New Roman" w:eastAsia="Times New Roman" w:hAnsi="Times New Roman" w:cs="Times New Roman" w:hint="eastAsia"/>
          <w:noProof/>
        </w:rPr>
      </w:pPr>
      <w:r>
        <w:rPr>
          <w:rFonts w:ascii="Times New Roman" w:eastAsia="Times New Roman" w:hAnsi="Times New Roman" w:cs="Times New Roman" w:hint="eastAsia"/>
          <w:noProof/>
        </w:rPr>
        <w:lastRenderedPageBreak/>
        <w:drawing>
          <wp:inline distT="0" distB="0" distL="0" distR="0" wp14:anchorId="628CA9C0" wp14:editId="229E7F00">
            <wp:extent cx="5274310" cy="6961505"/>
            <wp:effectExtent l="0" t="0" r="0" b="0"/>
            <wp:docPr id="824088818" name="Picture 8" descr="A close-up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88818" name="Picture 8" descr="A close-up of a for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274310" cy="6961505"/>
                    </a:xfrm>
                    <a:prstGeom prst="rect">
                      <a:avLst/>
                    </a:prstGeom>
                  </pic:spPr>
                </pic:pic>
              </a:graphicData>
            </a:graphic>
          </wp:inline>
        </w:drawing>
      </w:r>
    </w:p>
    <w:p w14:paraId="60BC3D39" w14:textId="77777777" w:rsidR="002F18C9" w:rsidRDefault="002F18C9" w:rsidP="002F18C9">
      <w:pPr>
        <w:rPr>
          <w:rFonts w:ascii="Times New Roman" w:eastAsia="Times New Roman" w:hAnsi="Times New Roman" w:cs="Times New Roman" w:hint="eastAsia"/>
          <w:noProof/>
        </w:rPr>
      </w:pPr>
    </w:p>
    <w:p w14:paraId="0E7466F5" w14:textId="77777777" w:rsidR="002F18C9" w:rsidRDefault="002F18C9" w:rsidP="002F18C9">
      <w:pPr>
        <w:jc w:val="center"/>
        <w:rPr>
          <w:rFonts w:ascii="Times New Roman" w:eastAsia="Times New Roman" w:hAnsi="Times New Roman" w:cs="Times New Roman"/>
        </w:rPr>
      </w:pPr>
    </w:p>
    <w:p w14:paraId="47E6F0F0" w14:textId="77777777" w:rsidR="002F18C9" w:rsidRDefault="002F18C9" w:rsidP="002F18C9">
      <w:pPr>
        <w:jc w:val="center"/>
        <w:rPr>
          <w:rFonts w:ascii="Times New Roman" w:eastAsia="Times New Roman" w:hAnsi="Times New Roman" w:cs="Times New Roman"/>
        </w:rPr>
      </w:pPr>
    </w:p>
    <w:p w14:paraId="3BB75938" w14:textId="77777777" w:rsidR="002F18C9" w:rsidRDefault="002F18C9" w:rsidP="002F18C9">
      <w:pPr>
        <w:jc w:val="center"/>
        <w:rPr>
          <w:rFonts w:ascii="Times New Roman" w:eastAsia="Times New Roman" w:hAnsi="Times New Roman" w:cs="Times New Roman"/>
        </w:rPr>
      </w:pPr>
    </w:p>
    <w:p w14:paraId="3F2520B3" w14:textId="77777777" w:rsidR="002F18C9" w:rsidRDefault="002F18C9" w:rsidP="002F18C9">
      <w:pPr>
        <w:jc w:val="center"/>
        <w:rPr>
          <w:rFonts w:ascii="Times New Roman" w:eastAsia="Times New Roman" w:hAnsi="Times New Roman" w:cs="Times New Roman"/>
        </w:rPr>
      </w:pPr>
    </w:p>
    <w:p w14:paraId="372266A0" w14:textId="375CFC1A" w:rsidR="002F18C9" w:rsidRPr="002F18C9" w:rsidRDefault="002F18C9" w:rsidP="002F18C9">
      <w:pPr>
        <w:jc w:val="center"/>
        <w:rPr>
          <w:rFonts w:ascii="Times New Roman" w:eastAsia="Times New Roman" w:hAnsi="Times New Roman" w:cs="Times New Roman" w:hint="eastAsia"/>
        </w:rPr>
      </w:pPr>
      <w:r>
        <w:rPr>
          <w:rFonts w:ascii="Times New Roman" w:eastAsia="Times New Roman" w:hAnsi="Times New Roman" w:cs="Times New Roman" w:hint="eastAsia"/>
          <w:noProof/>
        </w:rPr>
        <w:lastRenderedPageBreak/>
        <w:drawing>
          <wp:inline distT="0" distB="0" distL="0" distR="0" wp14:anchorId="05404D03" wp14:editId="26FC2662">
            <wp:extent cx="5274310" cy="6931025"/>
            <wp:effectExtent l="0" t="0" r="0" b="3175"/>
            <wp:docPr id="1487477756" name="Picture 9" descr="A close-up of a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77756" name="Picture 9" descr="A close-up of a questionnair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274310" cy="6931025"/>
                    </a:xfrm>
                    <a:prstGeom prst="rect">
                      <a:avLst/>
                    </a:prstGeom>
                  </pic:spPr>
                </pic:pic>
              </a:graphicData>
            </a:graphic>
          </wp:inline>
        </w:drawing>
      </w:r>
    </w:p>
    <w:sectPr w:rsidR="002F18C9" w:rsidRPr="002F18C9" w:rsidSect="00B0287B">
      <w:footerReference w:type="default" r:id="rId23"/>
      <w:pgSz w:w="11906" w:h="16838"/>
      <w:pgMar w:top="1440" w:right="1800" w:bottom="1440" w:left="180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D77C8" w14:textId="77777777" w:rsidR="002F18C9" w:rsidRDefault="002F18C9" w:rsidP="002F18C9">
      <w:pPr>
        <w:spacing w:after="0" w:line="240" w:lineRule="auto"/>
      </w:pPr>
      <w:r>
        <w:separator/>
      </w:r>
    </w:p>
  </w:endnote>
  <w:endnote w:type="continuationSeparator" w:id="0">
    <w:p w14:paraId="1AAA77DB" w14:textId="77777777" w:rsidR="002F18C9" w:rsidRDefault="002F18C9" w:rsidP="002F1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6BE4C" w14:textId="77777777" w:rsidR="002F18C9" w:rsidRDefault="002F18C9">
    <w:pPr>
      <w:pStyle w:val="Footer"/>
    </w:pPr>
  </w:p>
  <w:p w14:paraId="50F148CC" w14:textId="77777777" w:rsidR="002F18C9" w:rsidRDefault="002F18C9">
    <w:pPr>
      <w:pStyle w:val="Footer"/>
    </w:pPr>
  </w:p>
  <w:p w14:paraId="4A1CF1DC" w14:textId="77777777" w:rsidR="002F18C9" w:rsidRDefault="002F18C9">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B306F" w14:textId="77777777" w:rsidR="002F18C9" w:rsidRDefault="002F18C9" w:rsidP="002F18C9">
      <w:pPr>
        <w:spacing w:after="0" w:line="240" w:lineRule="auto"/>
      </w:pPr>
      <w:r>
        <w:separator/>
      </w:r>
    </w:p>
  </w:footnote>
  <w:footnote w:type="continuationSeparator" w:id="0">
    <w:p w14:paraId="1DCF3570" w14:textId="77777777" w:rsidR="002F18C9" w:rsidRDefault="002F18C9" w:rsidP="002F18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46C65"/>
    <w:multiLevelType w:val="hybridMultilevel"/>
    <w:tmpl w:val="234EC926"/>
    <w:lvl w:ilvl="0" w:tplc="A4D066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D950E5C"/>
    <w:multiLevelType w:val="hybridMultilevel"/>
    <w:tmpl w:val="1C16E8FC"/>
    <w:lvl w:ilvl="0" w:tplc="0DB886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A1364E6"/>
    <w:multiLevelType w:val="hybridMultilevel"/>
    <w:tmpl w:val="7EF03B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96B72C1"/>
    <w:multiLevelType w:val="hybridMultilevel"/>
    <w:tmpl w:val="FFFFFFFF"/>
    <w:lvl w:ilvl="0" w:tplc="700A9D0E">
      <w:start w:val="4"/>
      <w:numFmt w:val="decimal"/>
      <w:lvlText w:val="%1."/>
      <w:lvlJc w:val="left"/>
      <w:pPr>
        <w:ind w:left="720" w:hanging="360"/>
      </w:pPr>
    </w:lvl>
    <w:lvl w:ilvl="1" w:tplc="A0929418">
      <w:start w:val="1"/>
      <w:numFmt w:val="lowerLetter"/>
      <w:lvlText w:val="%2."/>
      <w:lvlJc w:val="left"/>
      <w:pPr>
        <w:ind w:left="1440" w:hanging="360"/>
      </w:pPr>
    </w:lvl>
    <w:lvl w:ilvl="2" w:tplc="D034E496">
      <w:start w:val="1"/>
      <w:numFmt w:val="lowerRoman"/>
      <w:lvlText w:val="%3."/>
      <w:lvlJc w:val="right"/>
      <w:pPr>
        <w:ind w:left="2160" w:hanging="180"/>
      </w:pPr>
    </w:lvl>
    <w:lvl w:ilvl="3" w:tplc="CE66B916">
      <w:start w:val="1"/>
      <w:numFmt w:val="decimal"/>
      <w:lvlText w:val="%4."/>
      <w:lvlJc w:val="left"/>
      <w:pPr>
        <w:ind w:left="2880" w:hanging="360"/>
      </w:pPr>
    </w:lvl>
    <w:lvl w:ilvl="4" w:tplc="04C8D550">
      <w:start w:val="1"/>
      <w:numFmt w:val="lowerLetter"/>
      <w:lvlText w:val="%5."/>
      <w:lvlJc w:val="left"/>
      <w:pPr>
        <w:ind w:left="3600" w:hanging="360"/>
      </w:pPr>
    </w:lvl>
    <w:lvl w:ilvl="5" w:tplc="1E7E179A">
      <w:start w:val="1"/>
      <w:numFmt w:val="lowerRoman"/>
      <w:lvlText w:val="%6."/>
      <w:lvlJc w:val="right"/>
      <w:pPr>
        <w:ind w:left="4320" w:hanging="180"/>
      </w:pPr>
    </w:lvl>
    <w:lvl w:ilvl="6" w:tplc="F3BE572A">
      <w:start w:val="1"/>
      <w:numFmt w:val="decimal"/>
      <w:lvlText w:val="%7."/>
      <w:lvlJc w:val="left"/>
      <w:pPr>
        <w:ind w:left="5040" w:hanging="360"/>
      </w:pPr>
    </w:lvl>
    <w:lvl w:ilvl="7" w:tplc="544A023A">
      <w:start w:val="1"/>
      <w:numFmt w:val="lowerLetter"/>
      <w:lvlText w:val="%8."/>
      <w:lvlJc w:val="left"/>
      <w:pPr>
        <w:ind w:left="5760" w:hanging="360"/>
      </w:pPr>
    </w:lvl>
    <w:lvl w:ilvl="8" w:tplc="A9326E54">
      <w:start w:val="1"/>
      <w:numFmt w:val="lowerRoman"/>
      <w:lvlText w:val="%9."/>
      <w:lvlJc w:val="right"/>
      <w:pPr>
        <w:ind w:left="6480" w:hanging="180"/>
      </w:pPr>
    </w:lvl>
  </w:abstractNum>
  <w:abstractNum w:abstractNumId="4" w15:restartNumberingAfterBreak="0">
    <w:nsid w:val="6C3A352D"/>
    <w:multiLevelType w:val="hybridMultilevel"/>
    <w:tmpl w:val="B114BF82"/>
    <w:lvl w:ilvl="0" w:tplc="01988BA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35886544">
    <w:abstractNumId w:val="0"/>
  </w:num>
  <w:num w:numId="2" w16cid:durableId="47536212">
    <w:abstractNumId w:val="3"/>
  </w:num>
  <w:num w:numId="3" w16cid:durableId="508957131">
    <w:abstractNumId w:val="2"/>
  </w:num>
  <w:num w:numId="4" w16cid:durableId="514616433">
    <w:abstractNumId w:val="4"/>
  </w:num>
  <w:num w:numId="5" w16cid:durableId="540869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0D0"/>
    <w:rsid w:val="0000629D"/>
    <w:rsid w:val="00011025"/>
    <w:rsid w:val="000125C8"/>
    <w:rsid w:val="00013E0F"/>
    <w:rsid w:val="00015341"/>
    <w:rsid w:val="00017F33"/>
    <w:rsid w:val="00025143"/>
    <w:rsid w:val="0002603D"/>
    <w:rsid w:val="00030DA3"/>
    <w:rsid w:val="00032B24"/>
    <w:rsid w:val="00034A5F"/>
    <w:rsid w:val="00036D10"/>
    <w:rsid w:val="0003764A"/>
    <w:rsid w:val="00044AB8"/>
    <w:rsid w:val="000478A9"/>
    <w:rsid w:val="000505E6"/>
    <w:rsid w:val="000517F0"/>
    <w:rsid w:val="000537B7"/>
    <w:rsid w:val="00053980"/>
    <w:rsid w:val="00055CFC"/>
    <w:rsid w:val="00061F0D"/>
    <w:rsid w:val="000655B5"/>
    <w:rsid w:val="00066427"/>
    <w:rsid w:val="00076D82"/>
    <w:rsid w:val="00077753"/>
    <w:rsid w:val="00082C34"/>
    <w:rsid w:val="000841AF"/>
    <w:rsid w:val="00091422"/>
    <w:rsid w:val="00092384"/>
    <w:rsid w:val="000A3A67"/>
    <w:rsid w:val="000B001E"/>
    <w:rsid w:val="000B7D1F"/>
    <w:rsid w:val="000C0074"/>
    <w:rsid w:val="000C0ED5"/>
    <w:rsid w:val="000C3F7F"/>
    <w:rsid w:val="000C484F"/>
    <w:rsid w:val="000C7F7A"/>
    <w:rsid w:val="000D0CF6"/>
    <w:rsid w:val="000D1C7D"/>
    <w:rsid w:val="000D6431"/>
    <w:rsid w:val="000E722C"/>
    <w:rsid w:val="000E7712"/>
    <w:rsid w:val="000E7B9D"/>
    <w:rsid w:val="000F0241"/>
    <w:rsid w:val="000F491C"/>
    <w:rsid w:val="000F7ECC"/>
    <w:rsid w:val="00100CC3"/>
    <w:rsid w:val="00102DD1"/>
    <w:rsid w:val="00103301"/>
    <w:rsid w:val="00103FDD"/>
    <w:rsid w:val="00111818"/>
    <w:rsid w:val="00125A61"/>
    <w:rsid w:val="00127D89"/>
    <w:rsid w:val="00130722"/>
    <w:rsid w:val="00134327"/>
    <w:rsid w:val="00134FC9"/>
    <w:rsid w:val="00136C92"/>
    <w:rsid w:val="0014080A"/>
    <w:rsid w:val="00141308"/>
    <w:rsid w:val="00142242"/>
    <w:rsid w:val="00145397"/>
    <w:rsid w:val="00147215"/>
    <w:rsid w:val="00150EBD"/>
    <w:rsid w:val="0015714E"/>
    <w:rsid w:val="00163879"/>
    <w:rsid w:val="0016787B"/>
    <w:rsid w:val="00171662"/>
    <w:rsid w:val="00171CE0"/>
    <w:rsid w:val="00172AA7"/>
    <w:rsid w:val="00183D00"/>
    <w:rsid w:val="001960E3"/>
    <w:rsid w:val="001972A4"/>
    <w:rsid w:val="001A4033"/>
    <w:rsid w:val="001A70FE"/>
    <w:rsid w:val="001B3374"/>
    <w:rsid w:val="001B63E6"/>
    <w:rsid w:val="001B7FDF"/>
    <w:rsid w:val="001C7DEC"/>
    <w:rsid w:val="001E2E4C"/>
    <w:rsid w:val="001E7D9C"/>
    <w:rsid w:val="001F0A32"/>
    <w:rsid w:val="001F1312"/>
    <w:rsid w:val="001F1676"/>
    <w:rsid w:val="001F32FB"/>
    <w:rsid w:val="001F6937"/>
    <w:rsid w:val="00202EF9"/>
    <w:rsid w:val="00205033"/>
    <w:rsid w:val="00205B23"/>
    <w:rsid w:val="002061FD"/>
    <w:rsid w:val="0021320B"/>
    <w:rsid w:val="00213682"/>
    <w:rsid w:val="002209CB"/>
    <w:rsid w:val="002215F0"/>
    <w:rsid w:val="0022308B"/>
    <w:rsid w:val="00243451"/>
    <w:rsid w:val="00244406"/>
    <w:rsid w:val="00247A74"/>
    <w:rsid w:val="00252195"/>
    <w:rsid w:val="00252FDA"/>
    <w:rsid w:val="00256B21"/>
    <w:rsid w:val="0026078E"/>
    <w:rsid w:val="00265967"/>
    <w:rsid w:val="0028244B"/>
    <w:rsid w:val="00283256"/>
    <w:rsid w:val="00284C2B"/>
    <w:rsid w:val="00295D26"/>
    <w:rsid w:val="002A0547"/>
    <w:rsid w:val="002A1490"/>
    <w:rsid w:val="002A2B26"/>
    <w:rsid w:val="002B034A"/>
    <w:rsid w:val="002B0D0E"/>
    <w:rsid w:val="002B0D7D"/>
    <w:rsid w:val="002B1206"/>
    <w:rsid w:val="002B1715"/>
    <w:rsid w:val="002B2F8C"/>
    <w:rsid w:val="002C1642"/>
    <w:rsid w:val="002C1975"/>
    <w:rsid w:val="002C2B37"/>
    <w:rsid w:val="002C4DA4"/>
    <w:rsid w:val="002D4B85"/>
    <w:rsid w:val="002F0DA8"/>
    <w:rsid w:val="002F14F2"/>
    <w:rsid w:val="002F18C9"/>
    <w:rsid w:val="002F2407"/>
    <w:rsid w:val="002F2CEC"/>
    <w:rsid w:val="00301BC5"/>
    <w:rsid w:val="00303E4D"/>
    <w:rsid w:val="00305125"/>
    <w:rsid w:val="00311458"/>
    <w:rsid w:val="00311916"/>
    <w:rsid w:val="0031213F"/>
    <w:rsid w:val="0031489A"/>
    <w:rsid w:val="0032102D"/>
    <w:rsid w:val="0032305E"/>
    <w:rsid w:val="003230B5"/>
    <w:rsid w:val="003267F6"/>
    <w:rsid w:val="0033447B"/>
    <w:rsid w:val="003402B6"/>
    <w:rsid w:val="00342F04"/>
    <w:rsid w:val="00343626"/>
    <w:rsid w:val="00351A27"/>
    <w:rsid w:val="003556E1"/>
    <w:rsid w:val="00357749"/>
    <w:rsid w:val="00361CB9"/>
    <w:rsid w:val="00363908"/>
    <w:rsid w:val="00364209"/>
    <w:rsid w:val="0037287C"/>
    <w:rsid w:val="003731AA"/>
    <w:rsid w:val="003761F5"/>
    <w:rsid w:val="003846C1"/>
    <w:rsid w:val="00387F16"/>
    <w:rsid w:val="0039600C"/>
    <w:rsid w:val="003A046C"/>
    <w:rsid w:val="003A6399"/>
    <w:rsid w:val="003B6FBC"/>
    <w:rsid w:val="003C15AA"/>
    <w:rsid w:val="003C34FE"/>
    <w:rsid w:val="003D00A0"/>
    <w:rsid w:val="003D2B57"/>
    <w:rsid w:val="003D7262"/>
    <w:rsid w:val="003E2965"/>
    <w:rsid w:val="003E3750"/>
    <w:rsid w:val="003E4957"/>
    <w:rsid w:val="003E690C"/>
    <w:rsid w:val="003F0FA8"/>
    <w:rsid w:val="003F2544"/>
    <w:rsid w:val="003F4243"/>
    <w:rsid w:val="003F4B05"/>
    <w:rsid w:val="003F7A40"/>
    <w:rsid w:val="004014DA"/>
    <w:rsid w:val="00407A33"/>
    <w:rsid w:val="00411E33"/>
    <w:rsid w:val="00424987"/>
    <w:rsid w:val="00426092"/>
    <w:rsid w:val="00426953"/>
    <w:rsid w:val="0043053E"/>
    <w:rsid w:val="004343E4"/>
    <w:rsid w:val="0043560B"/>
    <w:rsid w:val="00436667"/>
    <w:rsid w:val="00437DC3"/>
    <w:rsid w:val="00452AB2"/>
    <w:rsid w:val="0045687E"/>
    <w:rsid w:val="00456F9B"/>
    <w:rsid w:val="0046080C"/>
    <w:rsid w:val="00475D6C"/>
    <w:rsid w:val="0048352A"/>
    <w:rsid w:val="0048394D"/>
    <w:rsid w:val="004872E9"/>
    <w:rsid w:val="00490138"/>
    <w:rsid w:val="00490919"/>
    <w:rsid w:val="00494BF5"/>
    <w:rsid w:val="00496DDB"/>
    <w:rsid w:val="0049747C"/>
    <w:rsid w:val="004A3A17"/>
    <w:rsid w:val="004A4743"/>
    <w:rsid w:val="004A6213"/>
    <w:rsid w:val="004A67F5"/>
    <w:rsid w:val="004B1AA6"/>
    <w:rsid w:val="004B6DDC"/>
    <w:rsid w:val="004B77A1"/>
    <w:rsid w:val="004C0479"/>
    <w:rsid w:val="004C090F"/>
    <w:rsid w:val="004C61CE"/>
    <w:rsid w:val="004C72F9"/>
    <w:rsid w:val="004D2D40"/>
    <w:rsid w:val="004D5F11"/>
    <w:rsid w:val="004E1122"/>
    <w:rsid w:val="004E1BD6"/>
    <w:rsid w:val="004E3C42"/>
    <w:rsid w:val="004F7F1D"/>
    <w:rsid w:val="005046A1"/>
    <w:rsid w:val="00505AA9"/>
    <w:rsid w:val="00510905"/>
    <w:rsid w:val="0051152E"/>
    <w:rsid w:val="00516757"/>
    <w:rsid w:val="005207D8"/>
    <w:rsid w:val="00523244"/>
    <w:rsid w:val="00523F97"/>
    <w:rsid w:val="005439AA"/>
    <w:rsid w:val="005468E6"/>
    <w:rsid w:val="0055075E"/>
    <w:rsid w:val="005507A9"/>
    <w:rsid w:val="00552801"/>
    <w:rsid w:val="005537F2"/>
    <w:rsid w:val="00557D23"/>
    <w:rsid w:val="00557E77"/>
    <w:rsid w:val="005604B2"/>
    <w:rsid w:val="00566639"/>
    <w:rsid w:val="005706BB"/>
    <w:rsid w:val="005746C0"/>
    <w:rsid w:val="005776D2"/>
    <w:rsid w:val="00580433"/>
    <w:rsid w:val="00585969"/>
    <w:rsid w:val="0058753C"/>
    <w:rsid w:val="00593C35"/>
    <w:rsid w:val="00595D06"/>
    <w:rsid w:val="00597CA2"/>
    <w:rsid w:val="005A2EEA"/>
    <w:rsid w:val="005A3DDC"/>
    <w:rsid w:val="005B5800"/>
    <w:rsid w:val="005B7A69"/>
    <w:rsid w:val="005B7AF4"/>
    <w:rsid w:val="005C2E25"/>
    <w:rsid w:val="005C63AE"/>
    <w:rsid w:val="005C72CE"/>
    <w:rsid w:val="005D280E"/>
    <w:rsid w:val="005D3FB4"/>
    <w:rsid w:val="005D4874"/>
    <w:rsid w:val="005E3D30"/>
    <w:rsid w:val="005E47B9"/>
    <w:rsid w:val="005E51F3"/>
    <w:rsid w:val="005F0B75"/>
    <w:rsid w:val="005F6F08"/>
    <w:rsid w:val="005F7D71"/>
    <w:rsid w:val="0060625E"/>
    <w:rsid w:val="00606BDD"/>
    <w:rsid w:val="0061789E"/>
    <w:rsid w:val="00621157"/>
    <w:rsid w:val="0062472B"/>
    <w:rsid w:val="00626011"/>
    <w:rsid w:val="00635094"/>
    <w:rsid w:val="00635AAC"/>
    <w:rsid w:val="00635AEE"/>
    <w:rsid w:val="0064229F"/>
    <w:rsid w:val="006422CA"/>
    <w:rsid w:val="00642E43"/>
    <w:rsid w:val="00643D09"/>
    <w:rsid w:val="006559FA"/>
    <w:rsid w:val="00657F39"/>
    <w:rsid w:val="00663A9C"/>
    <w:rsid w:val="006675C9"/>
    <w:rsid w:val="0067000B"/>
    <w:rsid w:val="00673425"/>
    <w:rsid w:val="006775D3"/>
    <w:rsid w:val="00682029"/>
    <w:rsid w:val="00684038"/>
    <w:rsid w:val="00684505"/>
    <w:rsid w:val="006933B8"/>
    <w:rsid w:val="00693C2E"/>
    <w:rsid w:val="006954A8"/>
    <w:rsid w:val="00697390"/>
    <w:rsid w:val="00697B96"/>
    <w:rsid w:val="006A434E"/>
    <w:rsid w:val="006A4B6A"/>
    <w:rsid w:val="006B7D2D"/>
    <w:rsid w:val="006C0281"/>
    <w:rsid w:val="006C34F9"/>
    <w:rsid w:val="006C4B82"/>
    <w:rsid w:val="006C5C87"/>
    <w:rsid w:val="006D01DC"/>
    <w:rsid w:val="006E1F6A"/>
    <w:rsid w:val="006E716A"/>
    <w:rsid w:val="006F2ABE"/>
    <w:rsid w:val="006F39DB"/>
    <w:rsid w:val="00700EAF"/>
    <w:rsid w:val="00702D78"/>
    <w:rsid w:val="0070484F"/>
    <w:rsid w:val="00706D4C"/>
    <w:rsid w:val="00712F15"/>
    <w:rsid w:val="00715CF6"/>
    <w:rsid w:val="00717C78"/>
    <w:rsid w:val="007215C3"/>
    <w:rsid w:val="007240C5"/>
    <w:rsid w:val="00725531"/>
    <w:rsid w:val="007262E3"/>
    <w:rsid w:val="007279BE"/>
    <w:rsid w:val="007316DC"/>
    <w:rsid w:val="007354AD"/>
    <w:rsid w:val="00736676"/>
    <w:rsid w:val="007414B0"/>
    <w:rsid w:val="0074729D"/>
    <w:rsid w:val="007501BA"/>
    <w:rsid w:val="00752638"/>
    <w:rsid w:val="00754E1A"/>
    <w:rsid w:val="00755197"/>
    <w:rsid w:val="007553BE"/>
    <w:rsid w:val="00760098"/>
    <w:rsid w:val="0076591F"/>
    <w:rsid w:val="00770DFD"/>
    <w:rsid w:val="00784316"/>
    <w:rsid w:val="00791D08"/>
    <w:rsid w:val="007A4FBA"/>
    <w:rsid w:val="007A7025"/>
    <w:rsid w:val="007B1790"/>
    <w:rsid w:val="007B393A"/>
    <w:rsid w:val="007B4D43"/>
    <w:rsid w:val="007B6033"/>
    <w:rsid w:val="007C2F84"/>
    <w:rsid w:val="007C5943"/>
    <w:rsid w:val="007C65A4"/>
    <w:rsid w:val="007C6797"/>
    <w:rsid w:val="007C734D"/>
    <w:rsid w:val="007C7FD6"/>
    <w:rsid w:val="007D01F4"/>
    <w:rsid w:val="007D0BD1"/>
    <w:rsid w:val="007D43B7"/>
    <w:rsid w:val="007D45D3"/>
    <w:rsid w:val="007D6E35"/>
    <w:rsid w:val="007E447A"/>
    <w:rsid w:val="007E63EC"/>
    <w:rsid w:val="007E68E7"/>
    <w:rsid w:val="007E7663"/>
    <w:rsid w:val="007F2615"/>
    <w:rsid w:val="007F28E1"/>
    <w:rsid w:val="007F7002"/>
    <w:rsid w:val="00801002"/>
    <w:rsid w:val="0080299E"/>
    <w:rsid w:val="00821491"/>
    <w:rsid w:val="00845FA3"/>
    <w:rsid w:val="00846DEB"/>
    <w:rsid w:val="008478FE"/>
    <w:rsid w:val="00847AD7"/>
    <w:rsid w:val="00847D79"/>
    <w:rsid w:val="00847DEC"/>
    <w:rsid w:val="00850E20"/>
    <w:rsid w:val="00854930"/>
    <w:rsid w:val="00854E70"/>
    <w:rsid w:val="00855E95"/>
    <w:rsid w:val="00864FBD"/>
    <w:rsid w:val="00873EC6"/>
    <w:rsid w:val="008745AA"/>
    <w:rsid w:val="00876C6B"/>
    <w:rsid w:val="00880BD8"/>
    <w:rsid w:val="008848F0"/>
    <w:rsid w:val="00884B52"/>
    <w:rsid w:val="0088632D"/>
    <w:rsid w:val="008903CE"/>
    <w:rsid w:val="00890C33"/>
    <w:rsid w:val="00893A0A"/>
    <w:rsid w:val="00896633"/>
    <w:rsid w:val="0089666B"/>
    <w:rsid w:val="008A2B17"/>
    <w:rsid w:val="008B26A6"/>
    <w:rsid w:val="008B30B9"/>
    <w:rsid w:val="008B41B8"/>
    <w:rsid w:val="008C21AD"/>
    <w:rsid w:val="008C4B3A"/>
    <w:rsid w:val="008D2B8D"/>
    <w:rsid w:val="008D6205"/>
    <w:rsid w:val="008D71B4"/>
    <w:rsid w:val="008F21E9"/>
    <w:rsid w:val="008F2ED7"/>
    <w:rsid w:val="009048A3"/>
    <w:rsid w:val="00911A04"/>
    <w:rsid w:val="00912619"/>
    <w:rsid w:val="00917C9B"/>
    <w:rsid w:val="00921C25"/>
    <w:rsid w:val="00922DD5"/>
    <w:rsid w:val="00923BC6"/>
    <w:rsid w:val="0092572C"/>
    <w:rsid w:val="00925CF8"/>
    <w:rsid w:val="00926F76"/>
    <w:rsid w:val="00936A6D"/>
    <w:rsid w:val="009440EE"/>
    <w:rsid w:val="0094544E"/>
    <w:rsid w:val="00945F48"/>
    <w:rsid w:val="00953512"/>
    <w:rsid w:val="00953ADC"/>
    <w:rsid w:val="009541AC"/>
    <w:rsid w:val="009563E1"/>
    <w:rsid w:val="00956F4D"/>
    <w:rsid w:val="009577EE"/>
    <w:rsid w:val="00962A57"/>
    <w:rsid w:val="00965163"/>
    <w:rsid w:val="009663F2"/>
    <w:rsid w:val="00966455"/>
    <w:rsid w:val="00971F2A"/>
    <w:rsid w:val="00971F35"/>
    <w:rsid w:val="00974D7A"/>
    <w:rsid w:val="009811C0"/>
    <w:rsid w:val="00995C2B"/>
    <w:rsid w:val="009968EE"/>
    <w:rsid w:val="009A0201"/>
    <w:rsid w:val="009A28F6"/>
    <w:rsid w:val="009A42BE"/>
    <w:rsid w:val="009B570F"/>
    <w:rsid w:val="009B69CF"/>
    <w:rsid w:val="009B7B20"/>
    <w:rsid w:val="009C4BB4"/>
    <w:rsid w:val="009D04C6"/>
    <w:rsid w:val="009D3AC5"/>
    <w:rsid w:val="009D3E5A"/>
    <w:rsid w:val="009D42F2"/>
    <w:rsid w:val="009D545B"/>
    <w:rsid w:val="009E203C"/>
    <w:rsid w:val="009E55E9"/>
    <w:rsid w:val="009E6CE4"/>
    <w:rsid w:val="009E7967"/>
    <w:rsid w:val="009F0E4E"/>
    <w:rsid w:val="009F2D18"/>
    <w:rsid w:val="009F3917"/>
    <w:rsid w:val="00A018DE"/>
    <w:rsid w:val="00A030E8"/>
    <w:rsid w:val="00A0626B"/>
    <w:rsid w:val="00A12F0A"/>
    <w:rsid w:val="00A14F00"/>
    <w:rsid w:val="00A16777"/>
    <w:rsid w:val="00A241F9"/>
    <w:rsid w:val="00A32C82"/>
    <w:rsid w:val="00A35DF5"/>
    <w:rsid w:val="00A36AE4"/>
    <w:rsid w:val="00A41184"/>
    <w:rsid w:val="00A45017"/>
    <w:rsid w:val="00A45BB1"/>
    <w:rsid w:val="00A47FBC"/>
    <w:rsid w:val="00A539B2"/>
    <w:rsid w:val="00A54182"/>
    <w:rsid w:val="00A55AB7"/>
    <w:rsid w:val="00A62159"/>
    <w:rsid w:val="00A624A8"/>
    <w:rsid w:val="00A66C2B"/>
    <w:rsid w:val="00A66D94"/>
    <w:rsid w:val="00A70D9D"/>
    <w:rsid w:val="00A71237"/>
    <w:rsid w:val="00A713EE"/>
    <w:rsid w:val="00A817B0"/>
    <w:rsid w:val="00A831EF"/>
    <w:rsid w:val="00A9499B"/>
    <w:rsid w:val="00A9564A"/>
    <w:rsid w:val="00AA263E"/>
    <w:rsid w:val="00AA2D80"/>
    <w:rsid w:val="00AA586E"/>
    <w:rsid w:val="00AA70D4"/>
    <w:rsid w:val="00AA73EA"/>
    <w:rsid w:val="00AB0CF6"/>
    <w:rsid w:val="00AB1673"/>
    <w:rsid w:val="00AB4B47"/>
    <w:rsid w:val="00AB4CEA"/>
    <w:rsid w:val="00AC1C1E"/>
    <w:rsid w:val="00AC4217"/>
    <w:rsid w:val="00AD19F5"/>
    <w:rsid w:val="00AD4F0E"/>
    <w:rsid w:val="00AE10D0"/>
    <w:rsid w:val="00AF0B3A"/>
    <w:rsid w:val="00AF1961"/>
    <w:rsid w:val="00AF2520"/>
    <w:rsid w:val="00AF52AA"/>
    <w:rsid w:val="00AF59BB"/>
    <w:rsid w:val="00B0287B"/>
    <w:rsid w:val="00B028B1"/>
    <w:rsid w:val="00B062F1"/>
    <w:rsid w:val="00B07654"/>
    <w:rsid w:val="00B125FF"/>
    <w:rsid w:val="00B224F0"/>
    <w:rsid w:val="00B26F92"/>
    <w:rsid w:val="00B33F67"/>
    <w:rsid w:val="00B35AB8"/>
    <w:rsid w:val="00B36505"/>
    <w:rsid w:val="00B3712D"/>
    <w:rsid w:val="00B5203A"/>
    <w:rsid w:val="00B56772"/>
    <w:rsid w:val="00B64A4C"/>
    <w:rsid w:val="00B717AC"/>
    <w:rsid w:val="00B75856"/>
    <w:rsid w:val="00B76789"/>
    <w:rsid w:val="00B77C88"/>
    <w:rsid w:val="00B944CE"/>
    <w:rsid w:val="00B95543"/>
    <w:rsid w:val="00BA2D29"/>
    <w:rsid w:val="00BA3D4F"/>
    <w:rsid w:val="00BA5704"/>
    <w:rsid w:val="00BB3451"/>
    <w:rsid w:val="00BB3F21"/>
    <w:rsid w:val="00BC00AE"/>
    <w:rsid w:val="00BC1B4D"/>
    <w:rsid w:val="00BC261A"/>
    <w:rsid w:val="00BC4F85"/>
    <w:rsid w:val="00BC7684"/>
    <w:rsid w:val="00BE129D"/>
    <w:rsid w:val="00BE1F9E"/>
    <w:rsid w:val="00BE46D5"/>
    <w:rsid w:val="00BE73F1"/>
    <w:rsid w:val="00BF4E02"/>
    <w:rsid w:val="00C11396"/>
    <w:rsid w:val="00C11B47"/>
    <w:rsid w:val="00C13633"/>
    <w:rsid w:val="00C15258"/>
    <w:rsid w:val="00C16087"/>
    <w:rsid w:val="00C16903"/>
    <w:rsid w:val="00C223BD"/>
    <w:rsid w:val="00C2262C"/>
    <w:rsid w:val="00C24392"/>
    <w:rsid w:val="00C25409"/>
    <w:rsid w:val="00C25A9D"/>
    <w:rsid w:val="00C261ED"/>
    <w:rsid w:val="00C27D5A"/>
    <w:rsid w:val="00C315B6"/>
    <w:rsid w:val="00C33966"/>
    <w:rsid w:val="00C4528B"/>
    <w:rsid w:val="00C45C6A"/>
    <w:rsid w:val="00C52A3F"/>
    <w:rsid w:val="00C537C2"/>
    <w:rsid w:val="00C569FF"/>
    <w:rsid w:val="00C571DE"/>
    <w:rsid w:val="00C57B3E"/>
    <w:rsid w:val="00C61736"/>
    <w:rsid w:val="00C648B0"/>
    <w:rsid w:val="00C772E0"/>
    <w:rsid w:val="00C87CE1"/>
    <w:rsid w:val="00C90F4B"/>
    <w:rsid w:val="00C97EB0"/>
    <w:rsid w:val="00CA3FEF"/>
    <w:rsid w:val="00CA414C"/>
    <w:rsid w:val="00CA78D5"/>
    <w:rsid w:val="00CA7F0E"/>
    <w:rsid w:val="00CB2EF1"/>
    <w:rsid w:val="00CB3F0C"/>
    <w:rsid w:val="00CC32E6"/>
    <w:rsid w:val="00CC5DA7"/>
    <w:rsid w:val="00CC6698"/>
    <w:rsid w:val="00CD1CAF"/>
    <w:rsid w:val="00CD413F"/>
    <w:rsid w:val="00CD43BA"/>
    <w:rsid w:val="00CD7628"/>
    <w:rsid w:val="00CE0FEA"/>
    <w:rsid w:val="00CE14FE"/>
    <w:rsid w:val="00CE23D7"/>
    <w:rsid w:val="00CE5BC8"/>
    <w:rsid w:val="00CE64FD"/>
    <w:rsid w:val="00CE7B9E"/>
    <w:rsid w:val="00CF3B8A"/>
    <w:rsid w:val="00CF47A0"/>
    <w:rsid w:val="00CF5CB0"/>
    <w:rsid w:val="00CF5FFA"/>
    <w:rsid w:val="00CF6D3E"/>
    <w:rsid w:val="00D0530A"/>
    <w:rsid w:val="00D10935"/>
    <w:rsid w:val="00D11564"/>
    <w:rsid w:val="00D261DF"/>
    <w:rsid w:val="00D35E66"/>
    <w:rsid w:val="00D4001A"/>
    <w:rsid w:val="00D41F4A"/>
    <w:rsid w:val="00D424DF"/>
    <w:rsid w:val="00D43BB5"/>
    <w:rsid w:val="00D45EA2"/>
    <w:rsid w:val="00D463BF"/>
    <w:rsid w:val="00D57251"/>
    <w:rsid w:val="00D5771A"/>
    <w:rsid w:val="00D63B45"/>
    <w:rsid w:val="00D6573E"/>
    <w:rsid w:val="00D70224"/>
    <w:rsid w:val="00D7279C"/>
    <w:rsid w:val="00D7475F"/>
    <w:rsid w:val="00D86464"/>
    <w:rsid w:val="00D91CCA"/>
    <w:rsid w:val="00D927F0"/>
    <w:rsid w:val="00D95944"/>
    <w:rsid w:val="00D95A55"/>
    <w:rsid w:val="00D97E94"/>
    <w:rsid w:val="00DA0C1D"/>
    <w:rsid w:val="00DA3BAA"/>
    <w:rsid w:val="00DB766F"/>
    <w:rsid w:val="00DC4175"/>
    <w:rsid w:val="00DD0FED"/>
    <w:rsid w:val="00DD465B"/>
    <w:rsid w:val="00DD4710"/>
    <w:rsid w:val="00DE193E"/>
    <w:rsid w:val="00DE4794"/>
    <w:rsid w:val="00DE5EB0"/>
    <w:rsid w:val="00DF3CC5"/>
    <w:rsid w:val="00E00D2D"/>
    <w:rsid w:val="00E02507"/>
    <w:rsid w:val="00E02557"/>
    <w:rsid w:val="00E040DC"/>
    <w:rsid w:val="00E16CEC"/>
    <w:rsid w:val="00E24671"/>
    <w:rsid w:val="00E27B9C"/>
    <w:rsid w:val="00E36E49"/>
    <w:rsid w:val="00E516C9"/>
    <w:rsid w:val="00E52F26"/>
    <w:rsid w:val="00E54EB3"/>
    <w:rsid w:val="00E55FA4"/>
    <w:rsid w:val="00E600B6"/>
    <w:rsid w:val="00E6218B"/>
    <w:rsid w:val="00E62906"/>
    <w:rsid w:val="00E64FB3"/>
    <w:rsid w:val="00E67896"/>
    <w:rsid w:val="00E67DFF"/>
    <w:rsid w:val="00E71F05"/>
    <w:rsid w:val="00E7406D"/>
    <w:rsid w:val="00E75567"/>
    <w:rsid w:val="00E7642B"/>
    <w:rsid w:val="00E7673C"/>
    <w:rsid w:val="00E80D4E"/>
    <w:rsid w:val="00E82586"/>
    <w:rsid w:val="00E838DC"/>
    <w:rsid w:val="00E83D1E"/>
    <w:rsid w:val="00E92CE1"/>
    <w:rsid w:val="00EA2400"/>
    <w:rsid w:val="00EC38A6"/>
    <w:rsid w:val="00ED0578"/>
    <w:rsid w:val="00ED35A8"/>
    <w:rsid w:val="00EE7A90"/>
    <w:rsid w:val="00EF1A4B"/>
    <w:rsid w:val="00EF1AA2"/>
    <w:rsid w:val="00F007F9"/>
    <w:rsid w:val="00F032BC"/>
    <w:rsid w:val="00F0655C"/>
    <w:rsid w:val="00F10A7B"/>
    <w:rsid w:val="00F22D7C"/>
    <w:rsid w:val="00F24B1D"/>
    <w:rsid w:val="00F3429C"/>
    <w:rsid w:val="00F40E11"/>
    <w:rsid w:val="00F51623"/>
    <w:rsid w:val="00F528B1"/>
    <w:rsid w:val="00F601E8"/>
    <w:rsid w:val="00F736CE"/>
    <w:rsid w:val="00F754D4"/>
    <w:rsid w:val="00F814F1"/>
    <w:rsid w:val="00F81A55"/>
    <w:rsid w:val="00F923B9"/>
    <w:rsid w:val="00F927D4"/>
    <w:rsid w:val="00FA235B"/>
    <w:rsid w:val="00FA3526"/>
    <w:rsid w:val="00FA529B"/>
    <w:rsid w:val="00FA68A9"/>
    <w:rsid w:val="00FB4D70"/>
    <w:rsid w:val="00FC32EB"/>
    <w:rsid w:val="00FC373E"/>
    <w:rsid w:val="00FC3FF8"/>
    <w:rsid w:val="00FC52F3"/>
    <w:rsid w:val="00FD35AD"/>
    <w:rsid w:val="00FD65AE"/>
    <w:rsid w:val="00FE24DB"/>
    <w:rsid w:val="00FE43DB"/>
    <w:rsid w:val="00FE5E6C"/>
    <w:rsid w:val="00FE6A8D"/>
    <w:rsid w:val="00FF2795"/>
    <w:rsid w:val="00FF42F3"/>
    <w:rsid w:val="00FF534F"/>
    <w:rsid w:val="00FF794D"/>
    <w:rsid w:val="03162D15"/>
    <w:rsid w:val="0639F862"/>
    <w:rsid w:val="08D096A7"/>
    <w:rsid w:val="0921B819"/>
    <w:rsid w:val="0969A5DB"/>
    <w:rsid w:val="09EA26FA"/>
    <w:rsid w:val="0A311C26"/>
    <w:rsid w:val="0CB4C9BF"/>
    <w:rsid w:val="0EEF2CD2"/>
    <w:rsid w:val="0FD1D00F"/>
    <w:rsid w:val="106AD51C"/>
    <w:rsid w:val="1165EC5C"/>
    <w:rsid w:val="12997D96"/>
    <w:rsid w:val="13CFED3A"/>
    <w:rsid w:val="13F9C0F5"/>
    <w:rsid w:val="14886AAA"/>
    <w:rsid w:val="148B12DA"/>
    <w:rsid w:val="158810DA"/>
    <w:rsid w:val="17B30AC0"/>
    <w:rsid w:val="1A4A02DD"/>
    <w:rsid w:val="1AC8A70F"/>
    <w:rsid w:val="1AFD26E6"/>
    <w:rsid w:val="1CCC5621"/>
    <w:rsid w:val="1D4E9C60"/>
    <w:rsid w:val="1E547041"/>
    <w:rsid w:val="212D194E"/>
    <w:rsid w:val="2151109E"/>
    <w:rsid w:val="22743FDB"/>
    <w:rsid w:val="22ED0C1F"/>
    <w:rsid w:val="236C4427"/>
    <w:rsid w:val="23B558FD"/>
    <w:rsid w:val="2582068D"/>
    <w:rsid w:val="267A555B"/>
    <w:rsid w:val="29220600"/>
    <w:rsid w:val="2AC6B976"/>
    <w:rsid w:val="2D92D194"/>
    <w:rsid w:val="30F40507"/>
    <w:rsid w:val="33FFB1CA"/>
    <w:rsid w:val="3422513C"/>
    <w:rsid w:val="36A43710"/>
    <w:rsid w:val="3741A320"/>
    <w:rsid w:val="389A76CD"/>
    <w:rsid w:val="39B77FEC"/>
    <w:rsid w:val="3B2A1DE1"/>
    <w:rsid w:val="3DC86A3C"/>
    <w:rsid w:val="4106FEF6"/>
    <w:rsid w:val="46AC8C5B"/>
    <w:rsid w:val="4749E423"/>
    <w:rsid w:val="4781B904"/>
    <w:rsid w:val="4942E52E"/>
    <w:rsid w:val="4AE3ED76"/>
    <w:rsid w:val="4EFC39FD"/>
    <w:rsid w:val="4F0D2378"/>
    <w:rsid w:val="4FD0F4CE"/>
    <w:rsid w:val="53FE9C69"/>
    <w:rsid w:val="5453385C"/>
    <w:rsid w:val="54BFA02B"/>
    <w:rsid w:val="577EAD34"/>
    <w:rsid w:val="57CD2A19"/>
    <w:rsid w:val="58409DEC"/>
    <w:rsid w:val="59242663"/>
    <w:rsid w:val="5A9789F2"/>
    <w:rsid w:val="5C4D8204"/>
    <w:rsid w:val="5D4B4BA5"/>
    <w:rsid w:val="5F028564"/>
    <w:rsid w:val="608687E9"/>
    <w:rsid w:val="609A91AB"/>
    <w:rsid w:val="61D2D9C9"/>
    <w:rsid w:val="650B58C0"/>
    <w:rsid w:val="676F3706"/>
    <w:rsid w:val="67CD5588"/>
    <w:rsid w:val="68B4407C"/>
    <w:rsid w:val="69686FC8"/>
    <w:rsid w:val="6A97CDA0"/>
    <w:rsid w:val="6C389703"/>
    <w:rsid w:val="6C92EE36"/>
    <w:rsid w:val="6CB27CBC"/>
    <w:rsid w:val="6EDB5B7B"/>
    <w:rsid w:val="72ABF205"/>
    <w:rsid w:val="72F34E3C"/>
    <w:rsid w:val="73CBEF3C"/>
    <w:rsid w:val="753D3B9C"/>
    <w:rsid w:val="763D35C8"/>
    <w:rsid w:val="76B4CA0A"/>
    <w:rsid w:val="772F3D52"/>
    <w:rsid w:val="77AE05C1"/>
    <w:rsid w:val="79286ADF"/>
    <w:rsid w:val="7956C424"/>
    <w:rsid w:val="7A3F0B1C"/>
    <w:rsid w:val="7A59634F"/>
    <w:rsid w:val="7AFCF68E"/>
    <w:rsid w:val="7C000BEF"/>
    <w:rsid w:val="7ED8C03B"/>
    <w:rsid w:val="7FCA349B"/>
    <w:rsid w:val="7FD884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8638D"/>
  <w15:chartTrackingRefBased/>
  <w15:docId w15:val="{BD7A6106-B7CA-954E-9A26-46DFD78AE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AE1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AE1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AE1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AE1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AE1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AE1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AE1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AE1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AE1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10D0"/>
    <w:pPr>
      <w:ind w:left="720"/>
      <w:contextualSpacing/>
    </w:pPr>
  </w:style>
  <w:style w:type="character" w:styleId="IntenseEmphasis">
    <w:name w:val="Intense Emphasis"/>
    <w:basedOn w:val="DefaultParagraphFont"/>
    <w:uiPriority w:val="21"/>
    <w:qFormat/>
    <w:rsid w:val="00AE10D0"/>
    <w:rPr>
      <w:i/>
      <w:iCs/>
      <w:color w:val="0F4761" w:themeColor="accent1" w:themeShade="BF"/>
    </w:rPr>
  </w:style>
  <w:style w:type="character" w:styleId="IntenseReference">
    <w:name w:val="Intense Reference"/>
    <w:basedOn w:val="DefaultParagraphFont"/>
    <w:uiPriority w:val="32"/>
    <w:qFormat/>
    <w:rsid w:val="00AE10D0"/>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2151109E"/>
    <w:rPr>
      <w:color w:val="467886"/>
      <w:u w:val="single"/>
    </w:rPr>
  </w:style>
  <w:style w:type="character" w:styleId="UnresolvedMention">
    <w:name w:val="Unresolved Mention"/>
    <w:basedOn w:val="DefaultParagraphFont"/>
    <w:uiPriority w:val="99"/>
    <w:semiHidden/>
    <w:unhideWhenUsed/>
    <w:rsid w:val="005046A1"/>
    <w:rPr>
      <w:color w:val="605E5C"/>
      <w:shd w:val="clear" w:color="auto" w:fill="E1DFDD"/>
    </w:rPr>
  </w:style>
  <w:style w:type="character" w:styleId="FollowedHyperlink">
    <w:name w:val="FollowedHyperlink"/>
    <w:basedOn w:val="DefaultParagraphFont"/>
    <w:uiPriority w:val="99"/>
    <w:semiHidden/>
    <w:unhideWhenUsed/>
    <w:rsid w:val="005046A1"/>
    <w:rPr>
      <w:color w:val="96607D" w:themeColor="followedHyperlink"/>
      <w:u w:val="single"/>
    </w:rPr>
  </w:style>
  <w:style w:type="character" w:customStyle="1" w:styleId="1">
    <w:name w:val="标题 1 字符"/>
    <w:basedOn w:val="DefaultParagraphFont"/>
    <w:uiPriority w:val="9"/>
    <w:rsid w:val="0000629D"/>
    <w:rPr>
      <w:rFonts w:asciiTheme="majorHAnsi" w:eastAsiaTheme="majorEastAsia" w:hAnsiTheme="majorHAnsi" w:cstheme="majorBidi"/>
      <w:color w:val="0F4761" w:themeColor="accent1" w:themeShade="BF"/>
      <w:sz w:val="40"/>
      <w:szCs w:val="40"/>
    </w:rPr>
  </w:style>
  <w:style w:type="character" w:customStyle="1" w:styleId="2">
    <w:name w:val="标题 2 字符"/>
    <w:basedOn w:val="DefaultParagraphFont"/>
    <w:uiPriority w:val="9"/>
    <w:semiHidden/>
    <w:rsid w:val="0000629D"/>
    <w:rPr>
      <w:rFonts w:asciiTheme="majorHAnsi" w:eastAsiaTheme="majorEastAsia" w:hAnsiTheme="majorHAnsi" w:cstheme="majorBidi"/>
      <w:color w:val="0F4761" w:themeColor="accent1" w:themeShade="BF"/>
      <w:sz w:val="32"/>
      <w:szCs w:val="32"/>
    </w:rPr>
  </w:style>
  <w:style w:type="character" w:customStyle="1" w:styleId="3">
    <w:name w:val="标题 3 字符"/>
    <w:basedOn w:val="DefaultParagraphFont"/>
    <w:uiPriority w:val="9"/>
    <w:semiHidden/>
    <w:rsid w:val="0000629D"/>
    <w:rPr>
      <w:rFonts w:eastAsiaTheme="majorEastAsia" w:cstheme="majorBidi"/>
      <w:color w:val="0F4761" w:themeColor="accent1" w:themeShade="BF"/>
      <w:sz w:val="28"/>
      <w:szCs w:val="28"/>
    </w:rPr>
  </w:style>
  <w:style w:type="character" w:customStyle="1" w:styleId="4">
    <w:name w:val="标题 4 字符"/>
    <w:basedOn w:val="DefaultParagraphFont"/>
    <w:uiPriority w:val="9"/>
    <w:semiHidden/>
    <w:rsid w:val="0000629D"/>
    <w:rPr>
      <w:rFonts w:eastAsiaTheme="majorEastAsia" w:cstheme="majorBidi"/>
      <w:i/>
      <w:iCs/>
      <w:color w:val="0F4761" w:themeColor="accent1" w:themeShade="BF"/>
    </w:rPr>
  </w:style>
  <w:style w:type="character" w:customStyle="1" w:styleId="5">
    <w:name w:val="标题 5 字符"/>
    <w:basedOn w:val="DefaultParagraphFont"/>
    <w:uiPriority w:val="9"/>
    <w:semiHidden/>
    <w:rsid w:val="0000629D"/>
    <w:rPr>
      <w:rFonts w:eastAsiaTheme="majorEastAsia" w:cstheme="majorBidi"/>
      <w:color w:val="0F4761" w:themeColor="accent1" w:themeShade="BF"/>
    </w:rPr>
  </w:style>
  <w:style w:type="character" w:customStyle="1" w:styleId="6">
    <w:name w:val="标题 6 字符"/>
    <w:basedOn w:val="DefaultParagraphFont"/>
    <w:uiPriority w:val="9"/>
    <w:semiHidden/>
    <w:rsid w:val="0000629D"/>
    <w:rPr>
      <w:rFonts w:eastAsiaTheme="majorEastAsia" w:cstheme="majorBidi"/>
      <w:i/>
      <w:iCs/>
      <w:color w:val="595959" w:themeColor="text1" w:themeTint="A6"/>
    </w:rPr>
  </w:style>
  <w:style w:type="character" w:customStyle="1" w:styleId="7">
    <w:name w:val="标题 7 字符"/>
    <w:basedOn w:val="DefaultParagraphFont"/>
    <w:uiPriority w:val="9"/>
    <w:semiHidden/>
    <w:rsid w:val="0000629D"/>
    <w:rPr>
      <w:rFonts w:eastAsiaTheme="majorEastAsia" w:cstheme="majorBidi"/>
      <w:color w:val="595959" w:themeColor="text1" w:themeTint="A6"/>
    </w:rPr>
  </w:style>
  <w:style w:type="character" w:customStyle="1" w:styleId="8">
    <w:name w:val="标题 8 字符"/>
    <w:basedOn w:val="DefaultParagraphFont"/>
    <w:uiPriority w:val="9"/>
    <w:semiHidden/>
    <w:rsid w:val="0000629D"/>
    <w:rPr>
      <w:rFonts w:eastAsiaTheme="majorEastAsia" w:cstheme="majorBidi"/>
      <w:i/>
      <w:iCs/>
      <w:color w:val="272727" w:themeColor="text1" w:themeTint="D8"/>
    </w:rPr>
  </w:style>
  <w:style w:type="character" w:customStyle="1" w:styleId="9">
    <w:name w:val="标题 9 字符"/>
    <w:basedOn w:val="DefaultParagraphFont"/>
    <w:uiPriority w:val="9"/>
    <w:semiHidden/>
    <w:rsid w:val="0000629D"/>
    <w:rPr>
      <w:rFonts w:eastAsiaTheme="majorEastAsia" w:cstheme="majorBidi"/>
      <w:color w:val="272727" w:themeColor="text1" w:themeTint="D8"/>
    </w:rPr>
  </w:style>
  <w:style w:type="character" w:customStyle="1" w:styleId="a">
    <w:name w:val="标题 字符"/>
    <w:basedOn w:val="DefaultParagraphFont"/>
    <w:uiPriority w:val="10"/>
    <w:rsid w:val="0000629D"/>
    <w:rPr>
      <w:rFonts w:asciiTheme="majorHAnsi" w:eastAsiaTheme="majorEastAsia" w:hAnsiTheme="majorHAnsi" w:cstheme="majorBidi"/>
      <w:spacing w:val="-10"/>
      <w:kern w:val="28"/>
      <w:sz w:val="56"/>
      <w:szCs w:val="56"/>
    </w:rPr>
  </w:style>
  <w:style w:type="character" w:customStyle="1" w:styleId="a0">
    <w:name w:val="副标题 字符"/>
    <w:basedOn w:val="DefaultParagraphFont"/>
    <w:uiPriority w:val="11"/>
    <w:rsid w:val="0000629D"/>
    <w:rPr>
      <w:rFonts w:eastAsiaTheme="majorEastAsia" w:cstheme="majorBidi"/>
      <w:color w:val="595959" w:themeColor="text1" w:themeTint="A6"/>
      <w:spacing w:val="15"/>
      <w:sz w:val="28"/>
      <w:szCs w:val="28"/>
    </w:rPr>
  </w:style>
  <w:style w:type="character" w:customStyle="1" w:styleId="a1">
    <w:name w:val="引用 字符"/>
    <w:basedOn w:val="DefaultParagraphFont"/>
    <w:uiPriority w:val="29"/>
    <w:rsid w:val="0000629D"/>
    <w:rPr>
      <w:i/>
      <w:iCs/>
      <w:color w:val="404040" w:themeColor="text1" w:themeTint="BF"/>
    </w:rPr>
  </w:style>
  <w:style w:type="character" w:customStyle="1" w:styleId="a2">
    <w:name w:val="明显引用 字符"/>
    <w:basedOn w:val="DefaultParagraphFont"/>
    <w:uiPriority w:val="30"/>
    <w:rsid w:val="0000629D"/>
    <w:rPr>
      <w:i/>
      <w:iCs/>
      <w:color w:val="0F4761" w:themeColor="accent1" w:themeShade="BF"/>
    </w:rPr>
  </w:style>
  <w:style w:type="table" w:customStyle="1" w:styleId="TableNormal1">
    <w:name w:val="Table Normal1"/>
    <w:uiPriority w:val="99"/>
    <w:semiHidden/>
    <w:unhideWhenUsed/>
    <w:rsid w:val="007D0BD1"/>
    <w:tblPr>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7D0BD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2F18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18C9"/>
  </w:style>
  <w:style w:type="paragraph" w:styleId="Footer">
    <w:name w:val="footer"/>
    <w:basedOn w:val="Normal"/>
    <w:link w:val="FooterChar"/>
    <w:uiPriority w:val="99"/>
    <w:unhideWhenUsed/>
    <w:rsid w:val="002F18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18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b?ie=UTF8&amp;node=13896616011" TargetMode="External"/><Relationship Id="rId13" Type="http://schemas.openxmlformats.org/officeDocument/2006/relationships/hyperlink" Target="https://developers.google.com/optimization" TargetMode="External"/><Relationship Id="rId18" Type="http://schemas.openxmlformats.org/officeDocument/2006/relationships/hyperlink" Target="https://www.zipline.com/" TargetMode="Externa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https://amazon.com/" TargetMode="External"/><Relationship Id="rId12" Type="http://schemas.openxmlformats.org/officeDocument/2006/relationships/hyperlink" Target="https://python-visualization.github.io/folium" TargetMode="External"/><Relationship Id="rId17" Type="http://schemas.openxmlformats.org/officeDocument/2006/relationships/hyperlink" Target="https://unity.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iwr.uni-heidelberg.de/groups/comopt/software/TSPLIB95/"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nrealengine.com/"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108/IJLM-04-2023-0149" TargetMode="External"/><Relationship Id="rId23" Type="http://schemas.openxmlformats.org/officeDocument/2006/relationships/footer" Target="footer1.xml"/><Relationship Id="rId10" Type="http://schemas.openxmlformats.org/officeDocument/2006/relationships/hyperlink" Target="https://www.droneii.com/project/drone-market-report"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cad.gov.hk/english/sua_safetyreq_operatingreq.html" TargetMode="External"/><Relationship Id="rId14" Type="http://schemas.openxmlformats.org/officeDocument/2006/relationships/hyperlink" Target="https://doi.org/10.5281/zenodo.3946761" TargetMode="External"/><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3252</Words>
  <Characters>18542</Characters>
  <Application>Microsoft Office Word</Application>
  <DocSecurity>0</DocSecurity>
  <Lines>154</Lines>
  <Paragraphs>43</Paragraphs>
  <ScaleCrop>false</ScaleCrop>
  <Company/>
  <LinksUpToDate>false</LinksUpToDate>
  <CharactersWithSpaces>21751</CharactersWithSpaces>
  <SharedDoc>false</SharedDoc>
  <HLinks>
    <vt:vector size="72" baseType="variant">
      <vt:variant>
        <vt:i4>5046344</vt:i4>
      </vt:variant>
      <vt:variant>
        <vt:i4>33</vt:i4>
      </vt:variant>
      <vt:variant>
        <vt:i4>0</vt:i4>
      </vt:variant>
      <vt:variant>
        <vt:i4>5</vt:i4>
      </vt:variant>
      <vt:variant>
        <vt:lpwstr>https://www.zipline.com/</vt:lpwstr>
      </vt:variant>
      <vt:variant>
        <vt:lpwstr/>
      </vt:variant>
      <vt:variant>
        <vt:i4>6619179</vt:i4>
      </vt:variant>
      <vt:variant>
        <vt:i4>30</vt:i4>
      </vt:variant>
      <vt:variant>
        <vt:i4>0</vt:i4>
      </vt:variant>
      <vt:variant>
        <vt:i4>5</vt:i4>
      </vt:variant>
      <vt:variant>
        <vt:lpwstr>https://unity.com/</vt:lpwstr>
      </vt:variant>
      <vt:variant>
        <vt:lpwstr/>
      </vt:variant>
      <vt:variant>
        <vt:i4>3604524</vt:i4>
      </vt:variant>
      <vt:variant>
        <vt:i4>27</vt:i4>
      </vt:variant>
      <vt:variant>
        <vt:i4>0</vt:i4>
      </vt:variant>
      <vt:variant>
        <vt:i4>5</vt:i4>
      </vt:variant>
      <vt:variant>
        <vt:lpwstr>https://www.iwr.uni-heidelberg.de/groups/comopt/software/TSPLIB95/</vt:lpwstr>
      </vt:variant>
      <vt:variant>
        <vt:lpwstr/>
      </vt:variant>
      <vt:variant>
        <vt:i4>917587</vt:i4>
      </vt:variant>
      <vt:variant>
        <vt:i4>24</vt:i4>
      </vt:variant>
      <vt:variant>
        <vt:i4>0</vt:i4>
      </vt:variant>
      <vt:variant>
        <vt:i4>5</vt:i4>
      </vt:variant>
      <vt:variant>
        <vt:lpwstr>https://doi.org/10.1108/IJLM-04-2023-0149</vt:lpwstr>
      </vt:variant>
      <vt:variant>
        <vt:lpwstr/>
      </vt:variant>
      <vt:variant>
        <vt:i4>8060990</vt:i4>
      </vt:variant>
      <vt:variant>
        <vt:i4>21</vt:i4>
      </vt:variant>
      <vt:variant>
        <vt:i4>0</vt:i4>
      </vt:variant>
      <vt:variant>
        <vt:i4>5</vt:i4>
      </vt:variant>
      <vt:variant>
        <vt:lpwstr>https://doi.org/10.5281/zenodo.3946761</vt:lpwstr>
      </vt:variant>
      <vt:variant>
        <vt:lpwstr/>
      </vt:variant>
      <vt:variant>
        <vt:i4>7602278</vt:i4>
      </vt:variant>
      <vt:variant>
        <vt:i4>18</vt:i4>
      </vt:variant>
      <vt:variant>
        <vt:i4>0</vt:i4>
      </vt:variant>
      <vt:variant>
        <vt:i4>5</vt:i4>
      </vt:variant>
      <vt:variant>
        <vt:lpwstr>https://developers.google.com/optimization</vt:lpwstr>
      </vt:variant>
      <vt:variant>
        <vt:lpwstr/>
      </vt:variant>
      <vt:variant>
        <vt:i4>6094874</vt:i4>
      </vt:variant>
      <vt:variant>
        <vt:i4>15</vt:i4>
      </vt:variant>
      <vt:variant>
        <vt:i4>0</vt:i4>
      </vt:variant>
      <vt:variant>
        <vt:i4>5</vt:i4>
      </vt:variant>
      <vt:variant>
        <vt:lpwstr>https://python-visualization.github.io/folium</vt:lpwstr>
      </vt:variant>
      <vt:variant>
        <vt:lpwstr/>
      </vt:variant>
      <vt:variant>
        <vt:i4>4390923</vt:i4>
      </vt:variant>
      <vt:variant>
        <vt:i4>12</vt:i4>
      </vt:variant>
      <vt:variant>
        <vt:i4>0</vt:i4>
      </vt:variant>
      <vt:variant>
        <vt:i4>5</vt:i4>
      </vt:variant>
      <vt:variant>
        <vt:lpwstr>https://www.unrealengine.com/</vt:lpwstr>
      </vt:variant>
      <vt:variant>
        <vt:lpwstr/>
      </vt:variant>
      <vt:variant>
        <vt:i4>3670132</vt:i4>
      </vt:variant>
      <vt:variant>
        <vt:i4>9</vt:i4>
      </vt:variant>
      <vt:variant>
        <vt:i4>0</vt:i4>
      </vt:variant>
      <vt:variant>
        <vt:i4>5</vt:i4>
      </vt:variant>
      <vt:variant>
        <vt:lpwstr>https://www.droneii.com/project/drone-market-report</vt:lpwstr>
      </vt:variant>
      <vt:variant>
        <vt:lpwstr/>
      </vt:variant>
      <vt:variant>
        <vt:i4>6815804</vt:i4>
      </vt:variant>
      <vt:variant>
        <vt:i4>6</vt:i4>
      </vt:variant>
      <vt:variant>
        <vt:i4>0</vt:i4>
      </vt:variant>
      <vt:variant>
        <vt:i4>5</vt:i4>
      </vt:variant>
      <vt:variant>
        <vt:lpwstr>https://www.cad.gov.hk/english/sua_safetyreq_operatingreq.html</vt:lpwstr>
      </vt:variant>
      <vt:variant>
        <vt:lpwstr/>
      </vt:variant>
      <vt:variant>
        <vt:i4>4784154</vt:i4>
      </vt:variant>
      <vt:variant>
        <vt:i4>3</vt:i4>
      </vt:variant>
      <vt:variant>
        <vt:i4>0</vt:i4>
      </vt:variant>
      <vt:variant>
        <vt:i4>5</vt:i4>
      </vt:variant>
      <vt:variant>
        <vt:lpwstr>https://www.amazon.com/b?ie=UTF8&amp;node=13896616011</vt:lpwstr>
      </vt:variant>
      <vt:variant>
        <vt:lpwstr/>
      </vt:variant>
      <vt:variant>
        <vt:i4>6684782</vt:i4>
      </vt:variant>
      <vt:variant>
        <vt:i4>0</vt:i4>
      </vt:variant>
      <vt:variant>
        <vt:i4>0</vt:i4>
      </vt:variant>
      <vt:variant>
        <vt:i4>5</vt:i4>
      </vt:variant>
      <vt:variant>
        <vt:lpwstr>https://amazon.com/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 Ci Jun [Student]</dc:creator>
  <cp:keywords/>
  <dc:description/>
  <cp:lastModifiedBy>LI, Xintong Lisa [Student]</cp:lastModifiedBy>
  <cp:revision>2</cp:revision>
  <dcterms:created xsi:type="dcterms:W3CDTF">2025-10-22T11:33:00Z</dcterms:created>
  <dcterms:modified xsi:type="dcterms:W3CDTF">2025-10-22T11:33:00Z</dcterms:modified>
</cp:coreProperties>
</file>